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EFBEF" w14:textId="62181673" w:rsidR="00872681" w:rsidRDefault="00872681" w:rsidP="00872681">
      <w:pPr>
        <w:pStyle w:val="Ttulo1"/>
      </w:pPr>
      <w:bookmarkStart w:id="0" w:name="_Toc196375029"/>
      <w:r>
        <w:t xml:space="preserve">Tema 8, 9 y 10. </w:t>
      </w:r>
      <w:r>
        <w:t>Derecho administrativo general. Ley 39/2015 de 1 de octubre, del Procedimiento Administrativo Común</w:t>
      </w:r>
      <w:r>
        <w:t xml:space="preserve">. </w:t>
      </w:r>
    </w:p>
    <w:p w14:paraId="44226951" w14:textId="77777777" w:rsidR="00872681" w:rsidRDefault="00872681" w:rsidP="00872681">
      <w:pPr>
        <w:rPr>
          <w:lang w:eastAsia="en-US"/>
        </w:rPr>
      </w:pPr>
      <w:r>
        <w:rPr>
          <w:lang w:eastAsia="en-US"/>
        </w:rPr>
        <w:t>A continuación, se incluyen los apartados de la ley relacionados con los temas:</w:t>
      </w:r>
    </w:p>
    <w:p w14:paraId="772F2A47" w14:textId="77777777" w:rsidR="00872681" w:rsidRDefault="00872681" w:rsidP="00872681">
      <w:pPr>
        <w:rPr>
          <w:lang w:eastAsia="en-US"/>
        </w:rPr>
      </w:pPr>
      <w:r>
        <w:rPr>
          <w:lang w:eastAsia="en-US"/>
        </w:rPr>
        <w:t>- Disposiciones generales sobre los procedimientos administrativos. Los interesados en el procedimiento. Capacidad y concepto de interesado.</w:t>
      </w:r>
    </w:p>
    <w:p w14:paraId="6775EE89" w14:textId="77777777" w:rsidR="00872681" w:rsidRDefault="00872681" w:rsidP="00872681">
      <w:pPr>
        <w:rPr>
          <w:lang w:eastAsia="en-US"/>
        </w:rPr>
      </w:pPr>
      <w:r>
        <w:rPr>
          <w:lang w:eastAsia="en-US"/>
        </w:rPr>
        <w:t xml:space="preserve">- Acto administrativo. Requisitos, validez y eficacia de los actos administrativos. Obligación de resolver. Disposiciones generales. Términos y plazos. </w:t>
      </w:r>
    </w:p>
    <w:p w14:paraId="324CEAA4" w14:textId="77777777" w:rsidR="00872681" w:rsidRDefault="00872681" w:rsidP="00872681">
      <w:pPr>
        <w:rPr>
          <w:lang w:eastAsia="en-US"/>
        </w:rPr>
      </w:pPr>
      <w:r>
        <w:rPr>
          <w:lang w:eastAsia="en-US"/>
        </w:rPr>
        <w:t>- El procedimiento administrativo común. Iniciación, ordenación, instrucción y resolución. Ejecución de los actos. Recursos administrativos.</w:t>
      </w:r>
    </w:p>
    <w:p w14:paraId="25235161" w14:textId="4BD26C7F" w:rsidR="00872681" w:rsidRPr="00872681" w:rsidRDefault="00872681" w:rsidP="00872681">
      <w:pPr>
        <w:rPr>
          <w:lang w:eastAsia="en-US"/>
        </w:rPr>
      </w:pPr>
      <w:r w:rsidRPr="00872681">
        <w:rPr>
          <w:b/>
          <w:bCs/>
          <w:lang w:eastAsia="en-US"/>
        </w:rPr>
        <w:t>Nota:</w:t>
      </w:r>
      <w:r>
        <w:rPr>
          <w:lang w:eastAsia="en-US"/>
        </w:rPr>
        <w:t xml:space="preserve"> se omite el Capítulo II del Título I y todo el Título II, que no tienen relación con estos temas.</w:t>
      </w:r>
    </w:p>
    <w:p w14:paraId="49E2D0D8" w14:textId="2BD774D8" w:rsidR="000F048F" w:rsidRPr="007F7364" w:rsidRDefault="00A23840" w:rsidP="007F7364">
      <w:pPr>
        <w:pStyle w:val="Ttulo1"/>
      </w:pPr>
      <w:r w:rsidRPr="007F7364">
        <w:t>0</w:t>
      </w:r>
      <w:r w:rsidR="00417124" w:rsidRPr="007F7364">
        <w:t>.</w:t>
      </w:r>
      <w:r w:rsidR="00727954" w:rsidRPr="007F7364">
        <w:t xml:space="preserve"> </w:t>
      </w:r>
      <w:r w:rsidR="00EE6092" w:rsidRPr="007F7364">
        <w:t>Estructura</w:t>
      </w:r>
      <w:r w:rsidR="007F7364" w:rsidRPr="007F7364">
        <w:t xml:space="preserve"> de la L</w:t>
      </w:r>
      <w:r w:rsidR="000F048F" w:rsidRPr="007F7364">
        <w:t>ey 39/2015 del Procedimiento Administrativo Común de las Administraciones Públicas</w:t>
      </w:r>
      <w:r w:rsidR="007F7364">
        <w:t>.</w:t>
      </w:r>
      <w:bookmarkEnd w:id="0"/>
    </w:p>
    <w:p w14:paraId="1D72C191" w14:textId="77777777" w:rsidR="000F048F" w:rsidRPr="00F242E2" w:rsidRDefault="000F048F" w:rsidP="000F048F">
      <w:pPr>
        <w:tabs>
          <w:tab w:val="left" w:pos="2025"/>
        </w:tabs>
        <w:rPr>
          <w:b/>
          <w:bCs/>
        </w:rPr>
      </w:pPr>
      <w:hyperlink r:id="rId8" w:anchor="ti" w:history="1">
        <w:r w:rsidRPr="00F242E2">
          <w:rPr>
            <w:rStyle w:val="Hipervnculo"/>
            <w:b/>
            <w:bCs/>
          </w:rPr>
          <w:t>TÍTULO I. De los interesados en el procedimiento</w:t>
        </w:r>
      </w:hyperlink>
    </w:p>
    <w:p w14:paraId="56789C02" w14:textId="77777777" w:rsidR="000F048F" w:rsidRPr="00F242E2" w:rsidRDefault="000F048F" w:rsidP="000F048F">
      <w:pPr>
        <w:tabs>
          <w:tab w:val="left" w:pos="2025"/>
        </w:tabs>
        <w:rPr>
          <w:b/>
          <w:bCs/>
        </w:rPr>
      </w:pPr>
      <w:hyperlink r:id="rId9" w:anchor="ci" w:history="1">
        <w:r w:rsidRPr="00F242E2">
          <w:rPr>
            <w:rStyle w:val="Hipervnculo"/>
            <w:b/>
            <w:bCs/>
          </w:rPr>
          <w:t>CAPÍTULO I. La capacidad de obrar y el concepto de interesado</w:t>
        </w:r>
      </w:hyperlink>
    </w:p>
    <w:p w14:paraId="6C05EBBD" w14:textId="77777777" w:rsidR="000F048F" w:rsidRDefault="000F048F" w:rsidP="000F048F">
      <w:pPr>
        <w:tabs>
          <w:tab w:val="left" w:pos="2025"/>
        </w:tabs>
        <w:rPr>
          <w:b/>
          <w:bCs/>
        </w:rPr>
      </w:pPr>
      <w:hyperlink r:id="rId10" w:anchor="cii" w:history="1">
        <w:r w:rsidRPr="00F242E2">
          <w:rPr>
            <w:rStyle w:val="Hipervnculo"/>
            <w:b/>
            <w:bCs/>
          </w:rPr>
          <w:t>CAPÍTULO II. Identificación y firma de los interesados en el procedimiento administrativo</w:t>
        </w:r>
      </w:hyperlink>
    </w:p>
    <w:p w14:paraId="3A31AAE5" w14:textId="77777777" w:rsidR="000F048F" w:rsidRPr="00F242E2" w:rsidRDefault="000F048F" w:rsidP="000F048F">
      <w:pPr>
        <w:tabs>
          <w:tab w:val="left" w:pos="2025"/>
        </w:tabs>
        <w:rPr>
          <w:b/>
          <w:bCs/>
        </w:rPr>
      </w:pPr>
      <w:hyperlink r:id="rId11" w:anchor="tii" w:history="1">
        <w:r w:rsidRPr="00F242E2">
          <w:rPr>
            <w:rStyle w:val="Hipervnculo"/>
            <w:b/>
            <w:bCs/>
          </w:rPr>
          <w:t>TÍTULO II. De la actividad de las Administraciones Públicas</w:t>
        </w:r>
      </w:hyperlink>
    </w:p>
    <w:p w14:paraId="1E75E923" w14:textId="77777777" w:rsidR="000F048F" w:rsidRPr="00F242E2" w:rsidRDefault="000F048F" w:rsidP="000F048F">
      <w:pPr>
        <w:tabs>
          <w:tab w:val="left" w:pos="2025"/>
        </w:tabs>
        <w:rPr>
          <w:b/>
          <w:bCs/>
        </w:rPr>
      </w:pPr>
      <w:hyperlink r:id="rId12" w:anchor="ci-2" w:history="1">
        <w:r w:rsidRPr="00F242E2">
          <w:rPr>
            <w:rStyle w:val="Hipervnculo"/>
            <w:b/>
            <w:bCs/>
          </w:rPr>
          <w:t>CAPÍTULO I. Normas generales de actuación</w:t>
        </w:r>
      </w:hyperlink>
    </w:p>
    <w:p w14:paraId="2C7DA44E" w14:textId="77777777" w:rsidR="000F048F" w:rsidRDefault="000F048F" w:rsidP="000F048F">
      <w:pPr>
        <w:tabs>
          <w:tab w:val="left" w:pos="2025"/>
        </w:tabs>
        <w:rPr>
          <w:b/>
          <w:bCs/>
        </w:rPr>
      </w:pPr>
      <w:hyperlink r:id="rId13" w:anchor="cii-2" w:history="1">
        <w:r w:rsidRPr="00F242E2">
          <w:rPr>
            <w:rStyle w:val="Hipervnculo"/>
            <w:b/>
            <w:bCs/>
          </w:rPr>
          <w:t>CAPÍTULO II. Términos y plazos</w:t>
        </w:r>
      </w:hyperlink>
    </w:p>
    <w:p w14:paraId="6B150DD7" w14:textId="77777777" w:rsidR="000F048F" w:rsidRPr="00F242E2" w:rsidRDefault="000F048F" w:rsidP="000F048F">
      <w:pPr>
        <w:tabs>
          <w:tab w:val="left" w:pos="2025"/>
        </w:tabs>
        <w:rPr>
          <w:b/>
          <w:bCs/>
        </w:rPr>
      </w:pPr>
      <w:hyperlink r:id="rId14" w:anchor="tiii" w:history="1">
        <w:r w:rsidRPr="00F242E2">
          <w:rPr>
            <w:rStyle w:val="Hipervnculo"/>
            <w:b/>
            <w:bCs/>
          </w:rPr>
          <w:t>TÍTULO III. De los actos administrativos</w:t>
        </w:r>
      </w:hyperlink>
    </w:p>
    <w:p w14:paraId="21C0D237" w14:textId="77777777" w:rsidR="000F048F" w:rsidRPr="00F242E2" w:rsidRDefault="000F048F" w:rsidP="000F048F">
      <w:pPr>
        <w:tabs>
          <w:tab w:val="left" w:pos="2025"/>
        </w:tabs>
        <w:rPr>
          <w:b/>
          <w:bCs/>
        </w:rPr>
      </w:pPr>
      <w:hyperlink r:id="rId15" w:anchor="ci-3" w:history="1">
        <w:r w:rsidRPr="00F242E2">
          <w:rPr>
            <w:rStyle w:val="Hipervnculo"/>
            <w:b/>
            <w:bCs/>
          </w:rPr>
          <w:t>CAPÍTULO I. Requisitos de los actos administrativos</w:t>
        </w:r>
      </w:hyperlink>
    </w:p>
    <w:p w14:paraId="7D4D4B0A" w14:textId="77777777" w:rsidR="000F048F" w:rsidRPr="00F242E2" w:rsidRDefault="000F048F" w:rsidP="000F048F">
      <w:pPr>
        <w:tabs>
          <w:tab w:val="left" w:pos="2025"/>
        </w:tabs>
        <w:rPr>
          <w:b/>
          <w:bCs/>
        </w:rPr>
      </w:pPr>
      <w:hyperlink r:id="rId16" w:anchor="cii-3" w:history="1">
        <w:r w:rsidRPr="00F242E2">
          <w:rPr>
            <w:rStyle w:val="Hipervnculo"/>
            <w:b/>
            <w:bCs/>
          </w:rPr>
          <w:t>CAPÍTULO II. Eficacia de los actos</w:t>
        </w:r>
      </w:hyperlink>
    </w:p>
    <w:p w14:paraId="1944AE47" w14:textId="77777777" w:rsidR="000F048F" w:rsidRDefault="000F048F" w:rsidP="000F048F">
      <w:pPr>
        <w:tabs>
          <w:tab w:val="left" w:pos="2025"/>
        </w:tabs>
      </w:pPr>
      <w:hyperlink r:id="rId17" w:anchor="ciii" w:history="1">
        <w:r w:rsidRPr="00F242E2">
          <w:rPr>
            <w:rStyle w:val="Hipervnculo"/>
            <w:b/>
            <w:bCs/>
          </w:rPr>
          <w:t>CAPÍTULO III. Nulidad y anulabilidad</w:t>
        </w:r>
      </w:hyperlink>
    </w:p>
    <w:p w14:paraId="7ADEA624" w14:textId="77777777" w:rsidR="000F048F" w:rsidRPr="00F242E2" w:rsidRDefault="000F048F" w:rsidP="000F048F">
      <w:pPr>
        <w:tabs>
          <w:tab w:val="left" w:pos="2025"/>
        </w:tabs>
        <w:rPr>
          <w:b/>
          <w:bCs/>
        </w:rPr>
      </w:pPr>
      <w:hyperlink r:id="rId18" w:anchor="tiv" w:history="1">
        <w:r w:rsidRPr="00F242E2">
          <w:rPr>
            <w:rStyle w:val="Hipervnculo"/>
            <w:b/>
            <w:bCs/>
          </w:rPr>
          <w:t>TÍTULO IV. De las disposiciones sobre el procedimiento administrativo común</w:t>
        </w:r>
      </w:hyperlink>
    </w:p>
    <w:p w14:paraId="4A98B6CD" w14:textId="77777777" w:rsidR="000F048F" w:rsidRPr="00F242E2" w:rsidRDefault="000F048F" w:rsidP="000F048F">
      <w:pPr>
        <w:tabs>
          <w:tab w:val="left" w:pos="2025"/>
        </w:tabs>
        <w:rPr>
          <w:b/>
          <w:bCs/>
        </w:rPr>
      </w:pPr>
      <w:hyperlink r:id="rId19" w:anchor="ci-4" w:history="1">
        <w:r w:rsidRPr="00F242E2">
          <w:rPr>
            <w:rStyle w:val="Hipervnculo"/>
            <w:b/>
            <w:bCs/>
          </w:rPr>
          <w:t>CAPÍTULO I. Garantías del procedimiento</w:t>
        </w:r>
      </w:hyperlink>
    </w:p>
    <w:p w14:paraId="5FA9BCE6" w14:textId="77777777" w:rsidR="000F048F" w:rsidRPr="00F242E2" w:rsidRDefault="000F048F" w:rsidP="000F048F">
      <w:pPr>
        <w:tabs>
          <w:tab w:val="left" w:pos="2025"/>
        </w:tabs>
        <w:rPr>
          <w:b/>
          <w:bCs/>
        </w:rPr>
      </w:pPr>
      <w:hyperlink r:id="rId20" w:anchor="cii-4" w:history="1">
        <w:r w:rsidRPr="00F242E2">
          <w:rPr>
            <w:rStyle w:val="Hipervnculo"/>
            <w:b/>
            <w:bCs/>
          </w:rPr>
          <w:t>CAPÍTULO II. Iniciación del procedimiento</w:t>
        </w:r>
      </w:hyperlink>
    </w:p>
    <w:p w14:paraId="0DC0A903" w14:textId="77777777" w:rsidR="000F048F" w:rsidRPr="00F242E2" w:rsidRDefault="000F048F" w:rsidP="000F048F">
      <w:pPr>
        <w:tabs>
          <w:tab w:val="left" w:pos="2025"/>
        </w:tabs>
        <w:rPr>
          <w:b/>
          <w:bCs/>
        </w:rPr>
      </w:pPr>
      <w:hyperlink r:id="rId21" w:anchor="s1" w:history="1">
        <w:r w:rsidRPr="00F242E2">
          <w:rPr>
            <w:rStyle w:val="Hipervnculo"/>
            <w:b/>
            <w:bCs/>
          </w:rPr>
          <w:t>Sección 1.ª Disposiciones generales</w:t>
        </w:r>
      </w:hyperlink>
    </w:p>
    <w:p w14:paraId="33208952" w14:textId="77777777" w:rsidR="000F048F" w:rsidRPr="00F242E2" w:rsidRDefault="000F048F" w:rsidP="000F048F">
      <w:pPr>
        <w:tabs>
          <w:tab w:val="left" w:pos="2025"/>
        </w:tabs>
        <w:rPr>
          <w:b/>
          <w:bCs/>
        </w:rPr>
      </w:pPr>
      <w:hyperlink r:id="rId22" w:anchor="s2" w:history="1">
        <w:r w:rsidRPr="00F242E2">
          <w:rPr>
            <w:rStyle w:val="Hipervnculo"/>
            <w:b/>
            <w:bCs/>
          </w:rPr>
          <w:t>Sección 2.ª Iniciación del procedimiento de oficio por la administración</w:t>
        </w:r>
      </w:hyperlink>
    </w:p>
    <w:p w14:paraId="0240CF3B" w14:textId="77777777" w:rsidR="000F048F" w:rsidRPr="00F242E2" w:rsidRDefault="000F048F" w:rsidP="000F048F">
      <w:pPr>
        <w:tabs>
          <w:tab w:val="left" w:pos="2025"/>
        </w:tabs>
        <w:rPr>
          <w:b/>
          <w:bCs/>
        </w:rPr>
      </w:pPr>
      <w:hyperlink r:id="rId23" w:anchor="s3" w:history="1">
        <w:r w:rsidRPr="00F242E2">
          <w:rPr>
            <w:rStyle w:val="Hipervnculo"/>
            <w:b/>
            <w:bCs/>
          </w:rPr>
          <w:t>Sección 3.ª Inicio del procedimiento a solicitud del interesado</w:t>
        </w:r>
      </w:hyperlink>
    </w:p>
    <w:p w14:paraId="0B5AC601" w14:textId="77777777" w:rsidR="000F048F" w:rsidRPr="00F242E2" w:rsidRDefault="000F048F" w:rsidP="000F048F">
      <w:pPr>
        <w:tabs>
          <w:tab w:val="left" w:pos="2025"/>
        </w:tabs>
        <w:rPr>
          <w:b/>
          <w:bCs/>
        </w:rPr>
      </w:pPr>
      <w:hyperlink r:id="rId24" w:anchor="ciii-2" w:history="1">
        <w:r w:rsidRPr="00F242E2">
          <w:rPr>
            <w:rStyle w:val="Hipervnculo"/>
            <w:b/>
            <w:bCs/>
          </w:rPr>
          <w:t>CAPÍTULO III. Ordenación del procedimiento</w:t>
        </w:r>
      </w:hyperlink>
    </w:p>
    <w:p w14:paraId="346AD75A" w14:textId="77777777" w:rsidR="000F048F" w:rsidRPr="00F242E2" w:rsidRDefault="000F048F" w:rsidP="000F048F">
      <w:pPr>
        <w:tabs>
          <w:tab w:val="left" w:pos="2025"/>
        </w:tabs>
        <w:rPr>
          <w:b/>
          <w:bCs/>
        </w:rPr>
      </w:pPr>
      <w:hyperlink r:id="rId25" w:anchor="civ" w:history="1">
        <w:r w:rsidRPr="00F242E2">
          <w:rPr>
            <w:rStyle w:val="Hipervnculo"/>
            <w:b/>
            <w:bCs/>
          </w:rPr>
          <w:t>CAPÍTULO IV. Instrucción del procedimiento</w:t>
        </w:r>
      </w:hyperlink>
    </w:p>
    <w:p w14:paraId="01D47101" w14:textId="77777777" w:rsidR="000F048F" w:rsidRPr="00F242E2" w:rsidRDefault="000F048F" w:rsidP="000F048F">
      <w:pPr>
        <w:tabs>
          <w:tab w:val="left" w:pos="2025"/>
        </w:tabs>
        <w:rPr>
          <w:b/>
          <w:bCs/>
        </w:rPr>
      </w:pPr>
      <w:hyperlink r:id="rId26" w:anchor="s1-2" w:history="1">
        <w:r w:rsidRPr="00F242E2">
          <w:rPr>
            <w:rStyle w:val="Hipervnculo"/>
            <w:b/>
            <w:bCs/>
          </w:rPr>
          <w:t>Sección 1.ª Disposiciones generales</w:t>
        </w:r>
      </w:hyperlink>
    </w:p>
    <w:p w14:paraId="4DFFEB5F" w14:textId="77777777" w:rsidR="000F048F" w:rsidRPr="00F242E2" w:rsidRDefault="000F048F" w:rsidP="000F048F">
      <w:pPr>
        <w:tabs>
          <w:tab w:val="left" w:pos="2025"/>
        </w:tabs>
        <w:rPr>
          <w:b/>
          <w:bCs/>
        </w:rPr>
      </w:pPr>
      <w:hyperlink r:id="rId27" w:anchor="s2-2" w:history="1">
        <w:r w:rsidRPr="00F242E2">
          <w:rPr>
            <w:rStyle w:val="Hipervnculo"/>
            <w:b/>
            <w:bCs/>
          </w:rPr>
          <w:t>Sección 2.ª Prueba</w:t>
        </w:r>
      </w:hyperlink>
    </w:p>
    <w:p w14:paraId="6DF57FF4" w14:textId="77777777" w:rsidR="000F048F" w:rsidRPr="00F242E2" w:rsidRDefault="000F048F" w:rsidP="000F048F">
      <w:pPr>
        <w:tabs>
          <w:tab w:val="left" w:pos="2025"/>
        </w:tabs>
        <w:rPr>
          <w:b/>
          <w:bCs/>
        </w:rPr>
      </w:pPr>
      <w:hyperlink r:id="rId28" w:anchor="s3-2" w:history="1">
        <w:r w:rsidRPr="00F242E2">
          <w:rPr>
            <w:rStyle w:val="Hipervnculo"/>
            <w:b/>
            <w:bCs/>
          </w:rPr>
          <w:t>Sección 3.ª Informes</w:t>
        </w:r>
      </w:hyperlink>
    </w:p>
    <w:p w14:paraId="7E3AA408" w14:textId="77777777" w:rsidR="000F048F" w:rsidRPr="00F242E2" w:rsidRDefault="000F048F" w:rsidP="000F048F">
      <w:pPr>
        <w:tabs>
          <w:tab w:val="left" w:pos="2025"/>
        </w:tabs>
        <w:rPr>
          <w:b/>
          <w:bCs/>
        </w:rPr>
      </w:pPr>
      <w:hyperlink r:id="rId29" w:anchor="s4" w:history="1">
        <w:r w:rsidRPr="00F242E2">
          <w:rPr>
            <w:rStyle w:val="Hipervnculo"/>
            <w:b/>
            <w:bCs/>
          </w:rPr>
          <w:t>Sección 4.ª Participación de los interesados</w:t>
        </w:r>
      </w:hyperlink>
    </w:p>
    <w:p w14:paraId="2AB3B26E" w14:textId="77777777" w:rsidR="000F048F" w:rsidRPr="00F242E2" w:rsidRDefault="000F048F" w:rsidP="000F048F">
      <w:pPr>
        <w:tabs>
          <w:tab w:val="left" w:pos="2025"/>
        </w:tabs>
        <w:rPr>
          <w:b/>
          <w:bCs/>
        </w:rPr>
      </w:pPr>
      <w:hyperlink r:id="rId30" w:anchor="cv" w:history="1">
        <w:r w:rsidRPr="00F242E2">
          <w:rPr>
            <w:rStyle w:val="Hipervnculo"/>
            <w:b/>
            <w:bCs/>
          </w:rPr>
          <w:t>CAPÍTULO V. Finalización del procedimiento</w:t>
        </w:r>
      </w:hyperlink>
    </w:p>
    <w:p w14:paraId="4AD0F29D" w14:textId="77777777" w:rsidR="000F048F" w:rsidRPr="00F242E2" w:rsidRDefault="000F048F" w:rsidP="000F048F">
      <w:pPr>
        <w:tabs>
          <w:tab w:val="left" w:pos="2025"/>
        </w:tabs>
        <w:rPr>
          <w:b/>
          <w:bCs/>
        </w:rPr>
      </w:pPr>
      <w:hyperlink r:id="rId31" w:anchor="s1-3" w:history="1">
        <w:r w:rsidRPr="00F242E2">
          <w:rPr>
            <w:rStyle w:val="Hipervnculo"/>
            <w:b/>
            <w:bCs/>
          </w:rPr>
          <w:t>Sección 1.ª Disposiciones generales</w:t>
        </w:r>
      </w:hyperlink>
    </w:p>
    <w:p w14:paraId="4CF843E8" w14:textId="77777777" w:rsidR="000F048F" w:rsidRPr="00F242E2" w:rsidRDefault="000F048F" w:rsidP="000F048F">
      <w:pPr>
        <w:tabs>
          <w:tab w:val="left" w:pos="2025"/>
        </w:tabs>
        <w:rPr>
          <w:b/>
          <w:bCs/>
        </w:rPr>
      </w:pPr>
      <w:hyperlink r:id="rId32" w:anchor="s2-3" w:history="1">
        <w:r w:rsidRPr="00F242E2">
          <w:rPr>
            <w:rStyle w:val="Hipervnculo"/>
            <w:b/>
            <w:bCs/>
          </w:rPr>
          <w:t>Sección 2.ª Resolución</w:t>
        </w:r>
      </w:hyperlink>
    </w:p>
    <w:p w14:paraId="6B51F112" w14:textId="77777777" w:rsidR="000F048F" w:rsidRPr="00F242E2" w:rsidRDefault="000F048F" w:rsidP="000F048F">
      <w:pPr>
        <w:tabs>
          <w:tab w:val="left" w:pos="2025"/>
        </w:tabs>
        <w:rPr>
          <w:b/>
          <w:bCs/>
        </w:rPr>
      </w:pPr>
      <w:hyperlink r:id="rId33" w:anchor="s3-3" w:history="1">
        <w:r w:rsidRPr="00F242E2">
          <w:rPr>
            <w:rStyle w:val="Hipervnculo"/>
            <w:b/>
            <w:bCs/>
          </w:rPr>
          <w:t>Sección 3.ª Desistimiento y renuncia</w:t>
        </w:r>
      </w:hyperlink>
    </w:p>
    <w:p w14:paraId="419A3EEB" w14:textId="77777777" w:rsidR="000F048F" w:rsidRPr="00F242E2" w:rsidRDefault="000F048F" w:rsidP="000F048F">
      <w:pPr>
        <w:tabs>
          <w:tab w:val="left" w:pos="2025"/>
        </w:tabs>
        <w:rPr>
          <w:b/>
          <w:bCs/>
        </w:rPr>
      </w:pPr>
      <w:hyperlink r:id="rId34" w:anchor="s4-2" w:history="1">
        <w:r w:rsidRPr="00F242E2">
          <w:rPr>
            <w:rStyle w:val="Hipervnculo"/>
            <w:b/>
            <w:bCs/>
          </w:rPr>
          <w:t>Sección 4.ª Caducidad</w:t>
        </w:r>
      </w:hyperlink>
    </w:p>
    <w:p w14:paraId="556C8F1E" w14:textId="77777777" w:rsidR="000F048F" w:rsidRPr="00F242E2" w:rsidRDefault="000F048F" w:rsidP="000F048F">
      <w:pPr>
        <w:tabs>
          <w:tab w:val="left" w:pos="2025"/>
        </w:tabs>
        <w:rPr>
          <w:b/>
          <w:bCs/>
        </w:rPr>
      </w:pPr>
      <w:hyperlink r:id="rId35" w:anchor="cvi" w:history="1">
        <w:r w:rsidRPr="00F242E2">
          <w:rPr>
            <w:rStyle w:val="Hipervnculo"/>
            <w:b/>
            <w:bCs/>
          </w:rPr>
          <w:t>CAPÍTULO VI. De la tramitación simplificada del procedimiento administrativo común</w:t>
        </w:r>
      </w:hyperlink>
    </w:p>
    <w:p w14:paraId="40BB5242" w14:textId="77777777" w:rsidR="000F048F" w:rsidRPr="00F242E2" w:rsidRDefault="000F048F" w:rsidP="000F048F">
      <w:pPr>
        <w:tabs>
          <w:tab w:val="left" w:pos="2025"/>
        </w:tabs>
        <w:rPr>
          <w:b/>
          <w:bCs/>
        </w:rPr>
      </w:pPr>
      <w:hyperlink r:id="rId36" w:anchor="cvii" w:history="1">
        <w:r w:rsidRPr="00F242E2">
          <w:rPr>
            <w:rStyle w:val="Hipervnculo"/>
            <w:b/>
            <w:bCs/>
          </w:rPr>
          <w:t>CAPÍTULO VII. Ejecución</w:t>
        </w:r>
      </w:hyperlink>
    </w:p>
    <w:p w14:paraId="6D4F7814" w14:textId="77777777" w:rsidR="000F048F" w:rsidRPr="00F242E2" w:rsidRDefault="000F048F" w:rsidP="000F048F">
      <w:pPr>
        <w:tabs>
          <w:tab w:val="left" w:pos="2025"/>
        </w:tabs>
        <w:rPr>
          <w:b/>
          <w:bCs/>
        </w:rPr>
      </w:pPr>
      <w:hyperlink r:id="rId37" w:anchor="tv" w:history="1">
        <w:r w:rsidRPr="00F242E2">
          <w:rPr>
            <w:rStyle w:val="Hipervnculo"/>
            <w:b/>
            <w:bCs/>
          </w:rPr>
          <w:t>TÍTULO V. De la revisión de los actos en vía administrativa</w:t>
        </w:r>
      </w:hyperlink>
    </w:p>
    <w:p w14:paraId="1CBE89C2" w14:textId="77777777" w:rsidR="000F048F" w:rsidRPr="00F242E2" w:rsidRDefault="000F048F" w:rsidP="000F048F">
      <w:pPr>
        <w:tabs>
          <w:tab w:val="left" w:pos="2025"/>
        </w:tabs>
        <w:rPr>
          <w:b/>
          <w:bCs/>
        </w:rPr>
      </w:pPr>
      <w:hyperlink r:id="rId38" w:anchor="ci-5" w:history="1">
        <w:r w:rsidRPr="00F242E2">
          <w:rPr>
            <w:rStyle w:val="Hipervnculo"/>
            <w:b/>
            <w:bCs/>
          </w:rPr>
          <w:t>CAPÍTULO I. Revisión de oficio</w:t>
        </w:r>
      </w:hyperlink>
    </w:p>
    <w:p w14:paraId="54B79FEE" w14:textId="77777777" w:rsidR="000F048F" w:rsidRPr="00F242E2" w:rsidRDefault="000F048F" w:rsidP="000F048F">
      <w:pPr>
        <w:tabs>
          <w:tab w:val="left" w:pos="2025"/>
        </w:tabs>
        <w:rPr>
          <w:b/>
          <w:bCs/>
        </w:rPr>
      </w:pPr>
      <w:hyperlink r:id="rId39" w:anchor="cii-5" w:history="1">
        <w:r w:rsidRPr="00F242E2">
          <w:rPr>
            <w:rStyle w:val="Hipervnculo"/>
            <w:b/>
            <w:bCs/>
          </w:rPr>
          <w:t>CAPÍTULO II. Recursos administrativos</w:t>
        </w:r>
      </w:hyperlink>
    </w:p>
    <w:p w14:paraId="237F601A" w14:textId="77777777" w:rsidR="000F048F" w:rsidRPr="00F242E2" w:rsidRDefault="000F048F" w:rsidP="000F048F">
      <w:pPr>
        <w:tabs>
          <w:tab w:val="left" w:pos="2025"/>
        </w:tabs>
        <w:rPr>
          <w:b/>
          <w:bCs/>
        </w:rPr>
      </w:pPr>
      <w:hyperlink r:id="rId40" w:anchor="s1-4" w:history="1">
        <w:r w:rsidRPr="00F242E2">
          <w:rPr>
            <w:rStyle w:val="Hipervnculo"/>
            <w:b/>
            <w:bCs/>
          </w:rPr>
          <w:t>Sección 1.ª Principios generales</w:t>
        </w:r>
      </w:hyperlink>
    </w:p>
    <w:p w14:paraId="68969BD6" w14:textId="77777777" w:rsidR="000F048F" w:rsidRPr="00F242E2" w:rsidRDefault="000F048F" w:rsidP="000F048F">
      <w:pPr>
        <w:tabs>
          <w:tab w:val="left" w:pos="2025"/>
        </w:tabs>
        <w:rPr>
          <w:b/>
          <w:bCs/>
        </w:rPr>
      </w:pPr>
      <w:hyperlink r:id="rId41" w:anchor="s2-4" w:history="1">
        <w:r w:rsidRPr="00F242E2">
          <w:rPr>
            <w:rStyle w:val="Hipervnculo"/>
            <w:b/>
            <w:bCs/>
          </w:rPr>
          <w:t>Sección 2.ª Recurso de alzada</w:t>
        </w:r>
      </w:hyperlink>
    </w:p>
    <w:p w14:paraId="74E54B23" w14:textId="77777777" w:rsidR="000F048F" w:rsidRPr="00F242E2" w:rsidRDefault="000F048F" w:rsidP="000F048F">
      <w:pPr>
        <w:tabs>
          <w:tab w:val="left" w:pos="2025"/>
        </w:tabs>
        <w:rPr>
          <w:b/>
          <w:bCs/>
        </w:rPr>
      </w:pPr>
      <w:hyperlink r:id="rId42" w:anchor="s3-4" w:history="1">
        <w:r w:rsidRPr="00F242E2">
          <w:rPr>
            <w:rStyle w:val="Hipervnculo"/>
            <w:b/>
            <w:bCs/>
          </w:rPr>
          <w:t>Sección 3.ª Recurso potestativo de reposición</w:t>
        </w:r>
      </w:hyperlink>
    </w:p>
    <w:p w14:paraId="1B807B39" w14:textId="77777777" w:rsidR="000F048F" w:rsidRPr="00F242E2" w:rsidRDefault="000F048F" w:rsidP="000F048F">
      <w:pPr>
        <w:tabs>
          <w:tab w:val="left" w:pos="2025"/>
        </w:tabs>
        <w:rPr>
          <w:b/>
          <w:bCs/>
        </w:rPr>
      </w:pPr>
      <w:hyperlink r:id="rId43" w:anchor="s4-3" w:history="1">
        <w:r w:rsidRPr="00F242E2">
          <w:rPr>
            <w:rStyle w:val="Hipervnculo"/>
            <w:b/>
            <w:bCs/>
          </w:rPr>
          <w:t>Sección 4.ª Recurso extraordinario de revisión</w:t>
        </w:r>
      </w:hyperlink>
    </w:p>
    <w:p w14:paraId="7CCC6268" w14:textId="37280EDB" w:rsidR="000F048F" w:rsidRDefault="000F048F" w:rsidP="000F048F">
      <w:pPr>
        <w:pStyle w:val="Ttulo1"/>
        <w:rPr>
          <w:rFonts w:eastAsia="Times New Roman"/>
          <w:lang w:eastAsia="es-ES"/>
        </w:rPr>
      </w:pPr>
      <w:bookmarkStart w:id="1" w:name="_Toc188939642"/>
      <w:bookmarkStart w:id="2" w:name="_Toc196375030"/>
      <w:r>
        <w:rPr>
          <w:rFonts w:eastAsia="Times New Roman"/>
          <w:lang w:eastAsia="es-ES"/>
        </w:rPr>
        <w:t>TÍTULO PRELIMINAR.</w:t>
      </w:r>
      <w:r w:rsidR="00216F57">
        <w:rPr>
          <w:rFonts w:eastAsia="Times New Roman"/>
          <w:lang w:eastAsia="es-ES"/>
        </w:rPr>
        <w:t xml:space="preserve"> </w:t>
      </w:r>
      <w:r w:rsidR="007607CA">
        <w:rPr>
          <w:rFonts w:eastAsia="Times New Roman"/>
          <w:lang w:eastAsia="es-ES"/>
        </w:rPr>
        <w:t>Disposiciones generales.</w:t>
      </w:r>
      <w:bookmarkEnd w:id="2"/>
    </w:p>
    <w:p w14:paraId="425C973D" w14:textId="77777777" w:rsidR="007607CA" w:rsidRPr="007607CA" w:rsidRDefault="007607CA" w:rsidP="007607CA">
      <w:pPr>
        <w:rPr>
          <w:b/>
          <w:bCs/>
          <w:lang w:eastAsia="es-ES"/>
        </w:rPr>
      </w:pPr>
      <w:r w:rsidRPr="007607CA">
        <w:rPr>
          <w:b/>
          <w:bCs/>
          <w:lang w:eastAsia="es-ES"/>
        </w:rPr>
        <w:t>Artículo 1. Objeto de la Ley.</w:t>
      </w:r>
    </w:p>
    <w:p w14:paraId="7522E343" w14:textId="77777777" w:rsidR="007607CA" w:rsidRDefault="007607CA" w:rsidP="007607CA">
      <w:pPr>
        <w:rPr>
          <w:lang w:eastAsia="es-ES"/>
        </w:rPr>
      </w:pPr>
      <w:r>
        <w:rPr>
          <w:lang w:eastAsia="es-ES"/>
        </w:rPr>
        <w:t>1. La presente Ley tiene por objeto:</w:t>
      </w:r>
    </w:p>
    <w:p w14:paraId="567574F4" w14:textId="77777777" w:rsidR="007607CA" w:rsidRDefault="007607CA" w:rsidP="007607CA">
      <w:pPr>
        <w:rPr>
          <w:lang w:eastAsia="es-ES"/>
        </w:rPr>
      </w:pPr>
      <w:r>
        <w:rPr>
          <w:lang w:eastAsia="es-ES"/>
        </w:rPr>
        <w:t>- regular los requisitos de validez y eficacia de los actos administrativos</w:t>
      </w:r>
    </w:p>
    <w:p w14:paraId="731498F8" w14:textId="77777777" w:rsidR="007607CA" w:rsidRDefault="007607CA" w:rsidP="007607CA">
      <w:pPr>
        <w:rPr>
          <w:lang w:eastAsia="es-ES"/>
        </w:rPr>
      </w:pPr>
      <w:r>
        <w:rPr>
          <w:lang w:eastAsia="es-ES"/>
        </w:rPr>
        <w:t>- el procedimiento administrativo común a todas las Administraciones Públicas, incluyendo el sancionador y el de reclamación de responsabilidad de las Administraciones Públicas</w:t>
      </w:r>
    </w:p>
    <w:p w14:paraId="783D443F" w14:textId="77777777" w:rsidR="007607CA" w:rsidRDefault="007607CA" w:rsidP="007607CA">
      <w:pPr>
        <w:rPr>
          <w:lang w:eastAsia="es-ES"/>
        </w:rPr>
      </w:pPr>
      <w:r>
        <w:rPr>
          <w:lang w:eastAsia="es-ES"/>
        </w:rPr>
        <w:t>- los principios a los que se ha de ajustar el ejercicio de la iniciativa legislativa y la potestad reglamentaria.</w:t>
      </w:r>
    </w:p>
    <w:p w14:paraId="6170234A" w14:textId="77777777" w:rsidR="007607CA" w:rsidRDefault="007607CA" w:rsidP="007607CA">
      <w:pPr>
        <w:rPr>
          <w:lang w:eastAsia="es-ES"/>
        </w:rPr>
      </w:pPr>
      <w:r>
        <w:rPr>
          <w:lang w:eastAsia="es-ES"/>
        </w:rPr>
        <w:t xml:space="preserve">2. Solo mediante ley, cuando resulte eficaz, proporcionado y necesario para la consecución de los fines propios del procedimiento, y de manera motivada, podrán incluirse trámites adicionales o distintos a los contemplados en esta Ley. </w:t>
      </w:r>
      <w:r>
        <w:rPr>
          <w:lang w:eastAsia="es-ES"/>
        </w:rPr>
        <w:lastRenderedPageBreak/>
        <w:t>Reglamentariamente podrán establecerse especialidades del procedimiento referidas a los órganos competentes, plazos propios del concreto procedimiento por razón de la materia, formas de iniciación y terminación, publicación e informes a recabar.</w:t>
      </w:r>
    </w:p>
    <w:p w14:paraId="1F6BD213" w14:textId="77777777" w:rsidR="007607CA" w:rsidRPr="007607CA" w:rsidRDefault="007607CA" w:rsidP="007607CA">
      <w:pPr>
        <w:rPr>
          <w:b/>
          <w:bCs/>
          <w:lang w:eastAsia="es-ES"/>
        </w:rPr>
      </w:pPr>
      <w:r w:rsidRPr="007607CA">
        <w:rPr>
          <w:b/>
          <w:bCs/>
          <w:lang w:eastAsia="es-ES"/>
        </w:rPr>
        <w:t>Artículo 2. Ámbito subjetivo de aplicación.</w:t>
      </w:r>
    </w:p>
    <w:p w14:paraId="0666F6E7" w14:textId="77777777" w:rsidR="007607CA" w:rsidRDefault="007607CA" w:rsidP="007607CA">
      <w:pPr>
        <w:rPr>
          <w:lang w:eastAsia="es-ES"/>
        </w:rPr>
      </w:pPr>
      <w:r>
        <w:rPr>
          <w:lang w:eastAsia="es-ES"/>
        </w:rPr>
        <w:t>1. La presente Ley se aplica al sector público, que comprende:</w:t>
      </w:r>
    </w:p>
    <w:p w14:paraId="371AA0C9" w14:textId="77777777" w:rsidR="007607CA" w:rsidRDefault="007607CA" w:rsidP="007607CA">
      <w:pPr>
        <w:rPr>
          <w:lang w:eastAsia="es-ES"/>
        </w:rPr>
      </w:pPr>
      <w:r>
        <w:rPr>
          <w:lang w:eastAsia="es-ES"/>
        </w:rPr>
        <w:t>a) La Administración General del Estado.</w:t>
      </w:r>
    </w:p>
    <w:p w14:paraId="13970096" w14:textId="77777777" w:rsidR="007607CA" w:rsidRDefault="007607CA" w:rsidP="007607CA">
      <w:pPr>
        <w:rPr>
          <w:lang w:eastAsia="es-ES"/>
        </w:rPr>
      </w:pPr>
      <w:r>
        <w:rPr>
          <w:lang w:eastAsia="es-ES"/>
        </w:rPr>
        <w:t>b) Las Administraciones de las Comunidades Autónomas.</w:t>
      </w:r>
    </w:p>
    <w:p w14:paraId="22FE2B7F" w14:textId="77777777" w:rsidR="007607CA" w:rsidRDefault="007607CA" w:rsidP="007607CA">
      <w:pPr>
        <w:rPr>
          <w:lang w:eastAsia="es-ES"/>
        </w:rPr>
      </w:pPr>
      <w:r>
        <w:rPr>
          <w:lang w:eastAsia="es-ES"/>
        </w:rPr>
        <w:t>c) Las Entidades que integran la Administración Local.</w:t>
      </w:r>
    </w:p>
    <w:p w14:paraId="0BD77909" w14:textId="7FBA807D" w:rsidR="007607CA" w:rsidRDefault="007607CA" w:rsidP="007607CA">
      <w:pPr>
        <w:rPr>
          <w:lang w:eastAsia="es-ES"/>
        </w:rPr>
      </w:pPr>
      <w:r>
        <w:rPr>
          <w:lang w:eastAsia="es-ES"/>
        </w:rPr>
        <w:t>d) El sector público institucional.</w:t>
      </w:r>
    </w:p>
    <w:p w14:paraId="644B1633" w14:textId="30E02510" w:rsidR="007607CA" w:rsidRDefault="007607CA" w:rsidP="007607CA">
      <w:pPr>
        <w:rPr>
          <w:lang w:eastAsia="es-ES"/>
        </w:rPr>
      </w:pPr>
      <w:r>
        <w:rPr>
          <w:lang w:eastAsia="es-ES"/>
        </w:rPr>
        <w:t>2. El sector público institucional se integra por:</w:t>
      </w:r>
    </w:p>
    <w:p w14:paraId="2F9F8AC1" w14:textId="77777777" w:rsidR="007607CA" w:rsidRDefault="007607CA" w:rsidP="007607CA">
      <w:pPr>
        <w:rPr>
          <w:lang w:eastAsia="es-ES"/>
        </w:rPr>
      </w:pPr>
      <w:r>
        <w:rPr>
          <w:lang w:eastAsia="es-ES"/>
        </w:rPr>
        <w:t>a) Cualesquiera organismos públicos y entidades de derecho público vinculados o dependientes de las Administraciones Públicas.</w:t>
      </w:r>
    </w:p>
    <w:p w14:paraId="169ADAFE" w14:textId="77777777" w:rsidR="007607CA" w:rsidRDefault="007607CA" w:rsidP="007607CA">
      <w:pPr>
        <w:rPr>
          <w:lang w:eastAsia="es-ES"/>
        </w:rPr>
      </w:pPr>
      <w:r>
        <w:rPr>
          <w:lang w:eastAsia="es-ES"/>
        </w:rPr>
        <w:t>b) Las entidades de derecho privado vinculadas o dependientes de las Administraciones Públicas, que quedarán sujetas a lo dispuesto en las normas de esta Ley que específicamente se refieran a las mismas, y en todo caso, cuando ejerzan potestades administrativas.</w:t>
      </w:r>
    </w:p>
    <w:p w14:paraId="4DD003AF" w14:textId="77777777" w:rsidR="007607CA" w:rsidRDefault="007607CA" w:rsidP="007607CA">
      <w:pPr>
        <w:rPr>
          <w:lang w:eastAsia="es-ES"/>
        </w:rPr>
      </w:pPr>
      <w:r>
        <w:rPr>
          <w:lang w:eastAsia="es-ES"/>
        </w:rPr>
        <w:t>c) Las Universidades públicas, que se regirán por su normativa específica y supletoriamente por las previsiones de esta Ley.</w:t>
      </w:r>
    </w:p>
    <w:p w14:paraId="402A405E" w14:textId="77777777" w:rsidR="007607CA" w:rsidRDefault="007607CA" w:rsidP="007607CA">
      <w:pPr>
        <w:rPr>
          <w:lang w:eastAsia="es-ES"/>
        </w:rPr>
      </w:pPr>
      <w:r>
        <w:rPr>
          <w:lang w:eastAsia="es-ES"/>
        </w:rPr>
        <w:t>3. Tienen la consideración de Administraciones Públicas la Administración General del Estado, las Administraciones de las Comunidades Autónomas, las Entidades que integran la Administración Local, así como los organismos públicos y entidades de derecho público previstos en la letra a) del apartado 2 anterior.</w:t>
      </w:r>
    </w:p>
    <w:p w14:paraId="5932411E" w14:textId="21FA9A2D" w:rsidR="000F048F" w:rsidRPr="000F048F" w:rsidRDefault="007607CA" w:rsidP="000F048F">
      <w:pPr>
        <w:rPr>
          <w:lang w:eastAsia="es-ES"/>
        </w:rPr>
      </w:pPr>
      <w:r>
        <w:rPr>
          <w:lang w:eastAsia="es-ES"/>
        </w:rPr>
        <w:t>4. Las Corporaciones de Derecho Público se regirán por su normativa específica en el ejercicio de las funciones públicas que les hayan sido atribuidas por Ley o delegadas por una Administración Pública, y supletoriamente por la presente Ley.</w:t>
      </w:r>
    </w:p>
    <w:p w14:paraId="2B03F6C6" w14:textId="704406F9" w:rsidR="000F048F" w:rsidRDefault="000F048F" w:rsidP="000F048F">
      <w:pPr>
        <w:pStyle w:val="Ttulo1"/>
        <w:rPr>
          <w:rFonts w:eastAsia="Times New Roman"/>
          <w:lang w:eastAsia="es-ES"/>
        </w:rPr>
      </w:pPr>
      <w:bookmarkStart w:id="3" w:name="_Toc196375031"/>
      <w:r w:rsidRPr="00F242E2">
        <w:rPr>
          <w:rFonts w:eastAsia="Times New Roman"/>
          <w:lang w:eastAsia="es-ES"/>
        </w:rPr>
        <w:t>TÍTULO I</w:t>
      </w:r>
      <w:r>
        <w:rPr>
          <w:rFonts w:eastAsia="Times New Roman"/>
          <w:lang w:eastAsia="es-ES"/>
        </w:rPr>
        <w:t xml:space="preserve">. </w:t>
      </w:r>
      <w:r w:rsidRPr="00F242E2">
        <w:rPr>
          <w:rFonts w:eastAsia="Times New Roman"/>
          <w:lang w:eastAsia="es-ES"/>
        </w:rPr>
        <w:t>De los interesados en el procedimiento</w:t>
      </w:r>
      <w:r>
        <w:rPr>
          <w:rFonts w:eastAsia="Times New Roman"/>
          <w:lang w:eastAsia="es-ES"/>
        </w:rPr>
        <w:t>.</w:t>
      </w:r>
      <w:bookmarkEnd w:id="1"/>
      <w:bookmarkEnd w:id="3"/>
    </w:p>
    <w:p w14:paraId="521EE531" w14:textId="77777777" w:rsidR="000F048F" w:rsidRPr="00F242E2" w:rsidRDefault="000F048F" w:rsidP="000F048F">
      <w:pPr>
        <w:pStyle w:val="Ttulo2"/>
        <w:rPr>
          <w:rFonts w:eastAsia="Times New Roman"/>
          <w:lang w:eastAsia="es-ES"/>
        </w:rPr>
      </w:pPr>
      <w:bookmarkStart w:id="4" w:name="_Toc188939643"/>
      <w:bookmarkStart w:id="5" w:name="_Toc196375032"/>
      <w:r w:rsidRPr="00F242E2">
        <w:rPr>
          <w:rFonts w:eastAsia="Times New Roman"/>
          <w:lang w:eastAsia="es-ES"/>
        </w:rPr>
        <w:t>CAPÍTULO I</w:t>
      </w:r>
      <w:r>
        <w:rPr>
          <w:rFonts w:eastAsia="Times New Roman"/>
          <w:lang w:eastAsia="es-ES"/>
        </w:rPr>
        <w:t xml:space="preserve">. </w:t>
      </w:r>
      <w:r w:rsidRPr="00F242E2">
        <w:rPr>
          <w:rFonts w:eastAsia="Times New Roman"/>
          <w:lang w:eastAsia="es-ES"/>
        </w:rPr>
        <w:t>La capacidad de obrar y el concepto de interesado</w:t>
      </w:r>
      <w:r>
        <w:rPr>
          <w:rFonts w:eastAsia="Times New Roman"/>
          <w:lang w:eastAsia="es-ES"/>
        </w:rPr>
        <w:t>.</w:t>
      </w:r>
      <w:bookmarkEnd w:id="4"/>
      <w:bookmarkEnd w:id="5"/>
    </w:p>
    <w:p w14:paraId="064B6BC9" w14:textId="77777777" w:rsidR="000F048F" w:rsidRPr="00F242E2" w:rsidRDefault="000F048F" w:rsidP="000F048F">
      <w:pPr>
        <w:spacing w:line="276" w:lineRule="auto"/>
        <w:rPr>
          <w:rFonts w:asciiTheme="majorHAnsi" w:hAnsiTheme="majorHAnsi" w:cstheme="majorHAnsi"/>
          <w:b/>
          <w:bCs/>
          <w:color w:val="000000"/>
          <w:lang w:eastAsia="es-ES"/>
        </w:rPr>
      </w:pPr>
      <w:r w:rsidRPr="00F242E2">
        <w:rPr>
          <w:rFonts w:asciiTheme="majorHAnsi" w:hAnsiTheme="majorHAnsi" w:cstheme="majorHAnsi"/>
          <w:b/>
          <w:bCs/>
          <w:color w:val="000000"/>
          <w:lang w:eastAsia="es-ES"/>
        </w:rPr>
        <w:t>Artículo 3. Capacidad de obrar.</w:t>
      </w:r>
    </w:p>
    <w:p w14:paraId="1672AF7A" w14:textId="77777777" w:rsidR="000F048F" w:rsidRPr="00F242E2" w:rsidRDefault="000F048F" w:rsidP="000F048F">
      <w:pPr>
        <w:rPr>
          <w:lang w:eastAsia="es-ES"/>
        </w:rPr>
      </w:pPr>
      <w:r w:rsidRPr="00F242E2">
        <w:rPr>
          <w:lang w:eastAsia="es-ES"/>
        </w:rPr>
        <w:t>A los efectos previstos en esta Ley, tendrán capacidad de obrar ante las Administraciones Públicas:</w:t>
      </w:r>
    </w:p>
    <w:p w14:paraId="48C28A4D" w14:textId="77777777" w:rsidR="000F048F" w:rsidRPr="00F242E2" w:rsidRDefault="000F048F" w:rsidP="000F048F">
      <w:pPr>
        <w:rPr>
          <w:lang w:eastAsia="es-ES"/>
        </w:rPr>
      </w:pPr>
      <w:r w:rsidRPr="00F242E2">
        <w:rPr>
          <w:lang w:eastAsia="es-ES"/>
        </w:rPr>
        <w:t>a) Las personas físicas o jurídicas que ostenten capacidad de obrar con arreglo a las normas civiles.</w:t>
      </w:r>
    </w:p>
    <w:p w14:paraId="6A40818A" w14:textId="77777777" w:rsidR="000F048F" w:rsidRPr="00F242E2" w:rsidRDefault="000F048F" w:rsidP="000F048F">
      <w:pPr>
        <w:rPr>
          <w:lang w:eastAsia="es-ES"/>
        </w:rPr>
      </w:pPr>
      <w:r w:rsidRPr="00F242E2">
        <w:rPr>
          <w:lang w:eastAsia="es-ES"/>
        </w:rPr>
        <w:t xml:space="preserve">b) Los menores de edad para el ejercicio y defensa de aquellos de sus derechos e intereses cuya actuación esté permitida por el ordenamiento jurídico sin la asistencia de </w:t>
      </w:r>
      <w:r w:rsidRPr="00F242E2">
        <w:rPr>
          <w:lang w:eastAsia="es-ES"/>
        </w:rPr>
        <w:lastRenderedPageBreak/>
        <w:t>la persona que ejerza la patria potestad, tutela o curatela. Se exceptúa el supuesto de los menores incapacitados, cuando la extensión de la incapacitación afecte al ejercicio y defensa de los derechos o intereses de que se trate.</w:t>
      </w:r>
    </w:p>
    <w:p w14:paraId="47B6759B" w14:textId="77777777" w:rsidR="000F048F" w:rsidRPr="00F242E2" w:rsidRDefault="000F048F" w:rsidP="000F048F">
      <w:pPr>
        <w:rPr>
          <w:lang w:eastAsia="es-ES"/>
        </w:rPr>
      </w:pPr>
      <w:r w:rsidRPr="00F242E2">
        <w:rPr>
          <w:lang w:eastAsia="es-ES"/>
        </w:rPr>
        <w:t>c) Cuando la Ley así lo declare expresamente, los grupos de afectados, las uniones y entidades sin personalidad jurídica y los patrimonios independientes o autónomos.</w:t>
      </w:r>
    </w:p>
    <w:p w14:paraId="3DCA996B" w14:textId="77777777" w:rsidR="000F048F" w:rsidRPr="00F242E2" w:rsidRDefault="000F048F" w:rsidP="000F048F">
      <w:pPr>
        <w:rPr>
          <w:b/>
          <w:bCs/>
          <w:lang w:eastAsia="es-ES"/>
        </w:rPr>
      </w:pPr>
      <w:r w:rsidRPr="00F242E2">
        <w:rPr>
          <w:b/>
          <w:bCs/>
          <w:lang w:eastAsia="es-ES"/>
        </w:rPr>
        <w:t>Artículo 4. Concepto de interesado.</w:t>
      </w:r>
    </w:p>
    <w:p w14:paraId="206C7D1B" w14:textId="77777777" w:rsidR="000F048F" w:rsidRPr="00F242E2" w:rsidRDefault="000F048F" w:rsidP="000F048F">
      <w:pPr>
        <w:rPr>
          <w:lang w:eastAsia="es-ES"/>
        </w:rPr>
      </w:pPr>
      <w:r w:rsidRPr="00F242E2">
        <w:rPr>
          <w:lang w:eastAsia="es-ES"/>
        </w:rPr>
        <w:t>1. Se consideran interesados en el procedimiento administrativo:</w:t>
      </w:r>
    </w:p>
    <w:p w14:paraId="7D084979" w14:textId="77777777" w:rsidR="000F048F" w:rsidRPr="00F242E2" w:rsidRDefault="000F048F" w:rsidP="000F048F">
      <w:pPr>
        <w:rPr>
          <w:lang w:eastAsia="es-ES"/>
        </w:rPr>
      </w:pPr>
      <w:r w:rsidRPr="00F242E2">
        <w:rPr>
          <w:lang w:eastAsia="es-ES"/>
        </w:rPr>
        <w:t>a) Quienes lo promuevan como titulares de derechos o intereses legítimos individuales o colectivos.</w:t>
      </w:r>
    </w:p>
    <w:p w14:paraId="41F7B0E6" w14:textId="77777777" w:rsidR="000F048F" w:rsidRPr="00F242E2" w:rsidRDefault="000F048F" w:rsidP="000F048F">
      <w:pPr>
        <w:rPr>
          <w:lang w:eastAsia="es-ES"/>
        </w:rPr>
      </w:pPr>
      <w:r w:rsidRPr="00F242E2">
        <w:rPr>
          <w:lang w:eastAsia="es-ES"/>
        </w:rPr>
        <w:t>b) Los que, sin haber iniciado el procedimiento, tengan derechos que puedan resultar afectados por la decisión que en el mismo se adopte.</w:t>
      </w:r>
    </w:p>
    <w:p w14:paraId="564A50D4" w14:textId="77777777" w:rsidR="000F048F" w:rsidRPr="00F242E2" w:rsidRDefault="000F048F" w:rsidP="000F048F">
      <w:pPr>
        <w:rPr>
          <w:lang w:eastAsia="es-ES"/>
        </w:rPr>
      </w:pPr>
      <w:r w:rsidRPr="00F242E2">
        <w:rPr>
          <w:lang w:eastAsia="es-ES"/>
        </w:rPr>
        <w:t>c) Aquellos cuyos intereses legítimos, individuales o colectivos, puedan resultar afectados por la resolución y se personen en el procedimiento en tanto no haya recaído resolución definitiva.</w:t>
      </w:r>
    </w:p>
    <w:p w14:paraId="7C0BB6B8" w14:textId="77777777" w:rsidR="000F048F" w:rsidRPr="00F242E2" w:rsidRDefault="000F048F" w:rsidP="000F048F">
      <w:pPr>
        <w:rPr>
          <w:lang w:eastAsia="es-ES"/>
        </w:rPr>
      </w:pPr>
      <w:r w:rsidRPr="00F242E2">
        <w:rPr>
          <w:lang w:eastAsia="es-ES"/>
        </w:rPr>
        <w:t>2. Las asociaciones y organizaciones representativas de intereses económicos y sociales serán titulares de intereses legítimos colectivos en los términos que la Ley reconozca.</w:t>
      </w:r>
    </w:p>
    <w:p w14:paraId="686DABA6" w14:textId="77777777" w:rsidR="000F048F" w:rsidRPr="00F242E2" w:rsidRDefault="000F048F" w:rsidP="000F048F">
      <w:pPr>
        <w:rPr>
          <w:lang w:eastAsia="es-ES"/>
        </w:rPr>
      </w:pPr>
      <w:r w:rsidRPr="00F242E2">
        <w:rPr>
          <w:lang w:eastAsia="es-ES"/>
        </w:rPr>
        <w:t>3. Cuando la condición de interesado derivase de alguna relación jurídica transmisible, el derecho-habiente sucederá en tal condición cualquiera que sea el estado del procedimiento.</w:t>
      </w:r>
    </w:p>
    <w:p w14:paraId="525EF46B" w14:textId="77777777" w:rsidR="000F048F" w:rsidRPr="00F242E2" w:rsidRDefault="000F048F" w:rsidP="000F048F">
      <w:pPr>
        <w:rPr>
          <w:b/>
          <w:bCs/>
          <w:lang w:eastAsia="es-ES"/>
        </w:rPr>
      </w:pPr>
      <w:r w:rsidRPr="00F242E2">
        <w:rPr>
          <w:b/>
          <w:bCs/>
          <w:lang w:eastAsia="es-ES"/>
        </w:rPr>
        <w:t>Artículo 5. Representación.</w:t>
      </w:r>
    </w:p>
    <w:p w14:paraId="1FD3830A" w14:textId="77777777" w:rsidR="000F048F" w:rsidRPr="00F242E2" w:rsidRDefault="000F048F" w:rsidP="000F048F">
      <w:pPr>
        <w:rPr>
          <w:lang w:eastAsia="es-ES"/>
        </w:rPr>
      </w:pPr>
      <w:r w:rsidRPr="00F242E2">
        <w:rPr>
          <w:lang w:eastAsia="es-ES"/>
        </w:rPr>
        <w:t>1. Los interesados con capacidad de obrar podrán actuar por medio de representante, entendiéndose con éste las actuaciones administrativas, salvo manifestación expresa en contra del interesado.</w:t>
      </w:r>
    </w:p>
    <w:p w14:paraId="1056EC21" w14:textId="77777777" w:rsidR="000F048F" w:rsidRPr="00F242E2" w:rsidRDefault="000F048F" w:rsidP="000F048F">
      <w:pPr>
        <w:rPr>
          <w:lang w:eastAsia="es-ES"/>
        </w:rPr>
      </w:pPr>
      <w:r w:rsidRPr="00F242E2">
        <w:rPr>
          <w:lang w:eastAsia="es-ES"/>
        </w:rPr>
        <w:t>2. Las personas físicas con capacidad de obrar y las personas jurídicas, siempre que ello esté previsto en sus Estatutos, podrán actuar en representación de otras ante las Administraciones Públicas.</w:t>
      </w:r>
    </w:p>
    <w:p w14:paraId="71AD6B21" w14:textId="77777777" w:rsidR="000F048F" w:rsidRPr="00F242E2" w:rsidRDefault="000F048F" w:rsidP="000F048F">
      <w:pPr>
        <w:rPr>
          <w:lang w:eastAsia="es-ES"/>
        </w:rPr>
      </w:pPr>
      <w:r w:rsidRPr="00F242E2">
        <w:rPr>
          <w:lang w:eastAsia="es-ES"/>
        </w:rPr>
        <w:t>3. Para formular solicitudes, presentar declaraciones responsables o comunicaciones, interponer recursos, desistir de acciones y renunciar a derechos en nombre de otra persona, deberá acreditarse la representación. Para los actos y gestiones de mero trámite se presumirá aquella representación.</w:t>
      </w:r>
    </w:p>
    <w:p w14:paraId="24F3B339" w14:textId="77777777" w:rsidR="000F048F" w:rsidRPr="00F242E2" w:rsidRDefault="000F048F" w:rsidP="000F048F">
      <w:pPr>
        <w:rPr>
          <w:lang w:eastAsia="es-ES"/>
        </w:rPr>
      </w:pPr>
      <w:r w:rsidRPr="00F242E2">
        <w:rPr>
          <w:lang w:eastAsia="es-ES"/>
        </w:rPr>
        <w:t>4. La representación podrá acreditarse mediante cualquier medio válido en Derecho que deje constancia fidedigna de su existencia.</w:t>
      </w:r>
    </w:p>
    <w:p w14:paraId="342F4A47" w14:textId="77777777" w:rsidR="000F048F" w:rsidRPr="00F242E2" w:rsidRDefault="000F048F" w:rsidP="000F048F">
      <w:pPr>
        <w:rPr>
          <w:lang w:eastAsia="es-ES"/>
        </w:rPr>
      </w:pPr>
      <w:r w:rsidRPr="00F242E2">
        <w:rPr>
          <w:lang w:eastAsia="es-ES"/>
        </w:rPr>
        <w:t>A estos efectos, se entenderá acreditada la representación realizada mediante apoderamiento apud acta efectuado por comparecencia personal o comparecencia electrónica en la correspondiente sede electrónica, o a través de la acreditación de su inscripción en el registro electrónico de apoderamientos de la Administración Pública competente.</w:t>
      </w:r>
    </w:p>
    <w:p w14:paraId="154164F4" w14:textId="77777777" w:rsidR="000F048F" w:rsidRPr="00F242E2" w:rsidRDefault="000F048F" w:rsidP="000F048F">
      <w:pPr>
        <w:rPr>
          <w:lang w:eastAsia="es-ES"/>
        </w:rPr>
      </w:pPr>
      <w:r w:rsidRPr="00F242E2">
        <w:rPr>
          <w:lang w:eastAsia="es-ES"/>
        </w:rPr>
        <w:lastRenderedPageBreak/>
        <w:t>5. El órgano competente para la tramitación del procedimiento deberá incorporar al expediente administrativo acreditación de la condición de representante y de los poderes que tiene reconocidos en dicho momento. El documento electrónico que acredite el resultado de la consulta al registro electrónico de apoderamientos correspondiente tendrá la condición de acreditación a estos efectos.</w:t>
      </w:r>
    </w:p>
    <w:p w14:paraId="08CAB258" w14:textId="77777777" w:rsidR="000F048F" w:rsidRPr="00F242E2" w:rsidRDefault="000F048F" w:rsidP="000F048F">
      <w:pPr>
        <w:rPr>
          <w:lang w:eastAsia="es-ES"/>
        </w:rPr>
      </w:pPr>
      <w:r w:rsidRPr="00F242E2">
        <w:rPr>
          <w:lang w:eastAsia="es-ES"/>
        </w:rPr>
        <w:t>6. La falta o insuficiente acreditación de la representación no impedirá que se tenga por realizado el acto de que se trate, siempre que se aporte aquélla o se subsane el defecto dentro del plazo de diez días que deberá conceder al efecto el órgano administrativo, o de un plazo superior cuando las circunstancias del caso así lo requieran.</w:t>
      </w:r>
    </w:p>
    <w:p w14:paraId="63289B4E" w14:textId="77777777" w:rsidR="000F048F" w:rsidRPr="00F242E2" w:rsidRDefault="000F048F" w:rsidP="000F048F">
      <w:pPr>
        <w:rPr>
          <w:lang w:eastAsia="es-ES"/>
        </w:rPr>
      </w:pPr>
      <w:r w:rsidRPr="00F242E2">
        <w:rPr>
          <w:lang w:eastAsia="es-ES"/>
        </w:rPr>
        <w:t>7. Las Administraciones Públicas podrán habilitar con carácter general o específico a personas físicas o jurídicas autorizadas para la realización de determinadas transacciones electrónicas en representación de los interesados. Dicha habilitación deberá especificar las condiciones y obligaciones a las que se comprometen los que así adquieran la condición de representantes, y determinará la presunción de validez de la representación salvo que la normativa de aplicación prevea otra cosa. Las Administraciones Públicas podrán requerir, en cualquier momento, la acreditación de dicha representación. No obstante, siempre podrá comparecer el interesado por sí mismo en el procedimiento.</w:t>
      </w:r>
    </w:p>
    <w:p w14:paraId="27DAE82A" w14:textId="77777777" w:rsidR="000F048F" w:rsidRPr="00F242E2" w:rsidRDefault="000F048F" w:rsidP="000F048F">
      <w:pPr>
        <w:rPr>
          <w:b/>
          <w:bCs/>
          <w:lang w:eastAsia="es-ES"/>
        </w:rPr>
      </w:pPr>
      <w:r w:rsidRPr="00F242E2">
        <w:rPr>
          <w:b/>
          <w:bCs/>
          <w:lang w:eastAsia="es-ES"/>
        </w:rPr>
        <w:t>Artículo 6. Registros electrónicos de apoderamientos.</w:t>
      </w:r>
    </w:p>
    <w:p w14:paraId="14094B28" w14:textId="77777777" w:rsidR="000F048F" w:rsidRPr="00F242E2" w:rsidRDefault="000F048F" w:rsidP="000F048F">
      <w:pPr>
        <w:rPr>
          <w:lang w:eastAsia="es-ES"/>
        </w:rPr>
      </w:pPr>
      <w:r w:rsidRPr="00F242E2">
        <w:rPr>
          <w:lang w:eastAsia="es-ES"/>
        </w:rPr>
        <w:t>1. La Administración General del Estado, las Comunidades Autónomas y las Entidades Locales dispondrán de un registro electrónico general de apoderamientos, en el que deberán inscribirse, al menos, los de carácter general otorgados apud acta, presencial o electrónicamente, por quien ostente la condición de interesado en un procedimiento administrativo a favor de representante, para actuar en su nombre ante las Administraciones Públicas. También deberá constar el bastanteo realizado del poder.</w:t>
      </w:r>
    </w:p>
    <w:p w14:paraId="43950457" w14:textId="77777777" w:rsidR="000F048F" w:rsidRPr="00F242E2" w:rsidRDefault="000F048F" w:rsidP="000F048F">
      <w:pPr>
        <w:rPr>
          <w:lang w:eastAsia="es-ES"/>
        </w:rPr>
      </w:pPr>
      <w:r w:rsidRPr="00F242E2">
        <w:rPr>
          <w:lang w:eastAsia="es-ES"/>
        </w:rPr>
        <w:t>En el ámbito estatal, este registro será el Registro Electrónico de Apoderamientos de la Administración General del Estado.</w:t>
      </w:r>
    </w:p>
    <w:p w14:paraId="46D44A08" w14:textId="77777777" w:rsidR="000F048F" w:rsidRPr="00F242E2" w:rsidRDefault="000F048F" w:rsidP="000F048F">
      <w:pPr>
        <w:rPr>
          <w:lang w:eastAsia="es-ES"/>
        </w:rPr>
      </w:pPr>
      <w:r w:rsidRPr="00F242E2">
        <w:rPr>
          <w:lang w:eastAsia="es-ES"/>
        </w:rPr>
        <w:t>Los registros generales de apoderamientos no impedirán la existencia de registros particulares en cada Organismo donde se inscriban los poderes otorgados para la realización de trámites específicos en el mismo. Cada Organismo podrá disponer de su propio registro electrónico de apoderamientos.</w:t>
      </w:r>
    </w:p>
    <w:p w14:paraId="5928F93C" w14:textId="77777777" w:rsidR="000F048F" w:rsidRPr="00F242E2" w:rsidRDefault="000F048F" w:rsidP="000F048F">
      <w:pPr>
        <w:rPr>
          <w:lang w:eastAsia="es-ES"/>
        </w:rPr>
      </w:pPr>
      <w:r w:rsidRPr="00F242E2">
        <w:rPr>
          <w:lang w:eastAsia="es-ES"/>
        </w:rPr>
        <w:t>2. Los registros electrónicos generales y particulares de apoderamientos pertenecientes a todas y cada una de las Administraciones, deberán ser plenamente interoperables entre sí, de modo que se garantice su interconexión, compatibilidad informática, así como la transmisión telemática de las solicitudes, escritos y comunicaciones que se incorporen a los mismos.</w:t>
      </w:r>
    </w:p>
    <w:p w14:paraId="13EE54F5" w14:textId="77777777" w:rsidR="000F048F" w:rsidRPr="00F242E2" w:rsidRDefault="000F048F" w:rsidP="000F048F">
      <w:pPr>
        <w:rPr>
          <w:lang w:eastAsia="es-ES"/>
        </w:rPr>
      </w:pPr>
      <w:r w:rsidRPr="00F242E2">
        <w:rPr>
          <w:lang w:eastAsia="es-ES"/>
        </w:rPr>
        <w:t>Los registros electrónicos generales y particulares de apoderamientos permitirán comprobar válidamente la representación de quienes actúen ante las Administraciones Públicas en nombre de un tercero, mediante la consulta a otros registros administrativos similares, al registro mercantil, de la propiedad, y a los protocolos notariales.</w:t>
      </w:r>
    </w:p>
    <w:p w14:paraId="393DEC88" w14:textId="77777777" w:rsidR="000F048F" w:rsidRPr="00F242E2" w:rsidRDefault="000F048F" w:rsidP="000F048F">
      <w:pPr>
        <w:rPr>
          <w:lang w:eastAsia="es-ES"/>
        </w:rPr>
      </w:pPr>
      <w:r w:rsidRPr="00F242E2">
        <w:rPr>
          <w:lang w:eastAsia="es-ES"/>
        </w:rPr>
        <w:lastRenderedPageBreak/>
        <w:t>Los registros mercantiles, de la propiedad, y de los protocolos notariales serán interoperables con los registros electrónicos generales y particulares de apoderamientos.</w:t>
      </w:r>
    </w:p>
    <w:p w14:paraId="17A7F9B8" w14:textId="77777777" w:rsidR="000F048F" w:rsidRPr="00F242E2" w:rsidRDefault="000F048F" w:rsidP="000F048F">
      <w:pPr>
        <w:rPr>
          <w:lang w:eastAsia="es-ES"/>
        </w:rPr>
      </w:pPr>
      <w:r w:rsidRPr="00F242E2">
        <w:rPr>
          <w:lang w:eastAsia="es-ES"/>
        </w:rPr>
        <w:t>3. Los asientos que se realicen en los registros electrónicos generales y particulares de apoderamientos deberán contener, al menos, la siguiente información:</w:t>
      </w:r>
    </w:p>
    <w:p w14:paraId="2223D94B" w14:textId="77777777" w:rsidR="000F048F" w:rsidRPr="00F242E2" w:rsidRDefault="000F048F" w:rsidP="000F048F">
      <w:pPr>
        <w:rPr>
          <w:lang w:eastAsia="es-ES"/>
        </w:rPr>
      </w:pPr>
      <w:r w:rsidRPr="00F242E2">
        <w:rPr>
          <w:lang w:eastAsia="es-ES"/>
        </w:rPr>
        <w:t>a) Nombre y apellidos o la denominación o razón social, documento nacional de identidad, número de identificación fiscal o documento equivalente del poderdante.</w:t>
      </w:r>
    </w:p>
    <w:p w14:paraId="5453D6BB" w14:textId="77777777" w:rsidR="000F048F" w:rsidRPr="00F242E2" w:rsidRDefault="000F048F" w:rsidP="000F048F">
      <w:pPr>
        <w:rPr>
          <w:lang w:eastAsia="es-ES"/>
        </w:rPr>
      </w:pPr>
      <w:r w:rsidRPr="00F242E2">
        <w:rPr>
          <w:lang w:eastAsia="es-ES"/>
        </w:rPr>
        <w:t>b) Nombre y apellidos o la denominación o razón social, documento nacional de identidad, número de identificación fiscal o documento equivalente del apoderado.</w:t>
      </w:r>
    </w:p>
    <w:p w14:paraId="2F619E86" w14:textId="77777777" w:rsidR="000F048F" w:rsidRPr="00F242E2" w:rsidRDefault="000F048F" w:rsidP="000F048F">
      <w:pPr>
        <w:rPr>
          <w:lang w:eastAsia="es-ES"/>
        </w:rPr>
      </w:pPr>
      <w:r w:rsidRPr="00F242E2">
        <w:rPr>
          <w:lang w:eastAsia="es-ES"/>
        </w:rPr>
        <w:t>c) Fecha de inscripción.</w:t>
      </w:r>
    </w:p>
    <w:p w14:paraId="4F0B454F" w14:textId="77777777" w:rsidR="000F048F" w:rsidRPr="00F242E2" w:rsidRDefault="000F048F" w:rsidP="000F048F">
      <w:pPr>
        <w:rPr>
          <w:lang w:eastAsia="es-ES"/>
        </w:rPr>
      </w:pPr>
      <w:r w:rsidRPr="00F242E2">
        <w:rPr>
          <w:lang w:eastAsia="es-ES"/>
        </w:rPr>
        <w:t>d) Período de tiempo por el cual se otorga el poder.</w:t>
      </w:r>
    </w:p>
    <w:p w14:paraId="7E6EBE3D" w14:textId="77777777" w:rsidR="000F048F" w:rsidRPr="00F242E2" w:rsidRDefault="000F048F" w:rsidP="000F048F">
      <w:pPr>
        <w:rPr>
          <w:lang w:eastAsia="es-ES"/>
        </w:rPr>
      </w:pPr>
      <w:r w:rsidRPr="00F242E2">
        <w:rPr>
          <w:lang w:eastAsia="es-ES"/>
        </w:rPr>
        <w:t>e) Tipo de poder según las facultades que otorgue.</w:t>
      </w:r>
    </w:p>
    <w:p w14:paraId="7985227E" w14:textId="77777777" w:rsidR="000F048F" w:rsidRPr="00F242E2" w:rsidRDefault="000F048F" w:rsidP="000F048F">
      <w:pPr>
        <w:rPr>
          <w:lang w:eastAsia="es-ES"/>
        </w:rPr>
      </w:pPr>
      <w:r w:rsidRPr="00F242E2">
        <w:rPr>
          <w:lang w:eastAsia="es-ES"/>
        </w:rPr>
        <w:t>4. Los poderes que se inscriban en los registros electrónicos generales y particulares de apoderamientos deberán corresponder a alguna de las siguientes tipologías:</w:t>
      </w:r>
    </w:p>
    <w:p w14:paraId="03893131" w14:textId="77777777" w:rsidR="000F048F" w:rsidRPr="00F242E2" w:rsidRDefault="000F048F" w:rsidP="000F048F">
      <w:pPr>
        <w:rPr>
          <w:lang w:eastAsia="es-ES"/>
        </w:rPr>
      </w:pPr>
      <w:r w:rsidRPr="00F242E2">
        <w:rPr>
          <w:lang w:eastAsia="es-ES"/>
        </w:rPr>
        <w:t>a) Un poder general para que el apoderado pueda actuar en nombre del poderdante en cualquier actuación administrativa y ante cualquier Administración.</w:t>
      </w:r>
    </w:p>
    <w:p w14:paraId="4130CA31" w14:textId="77777777" w:rsidR="000F048F" w:rsidRPr="00F242E2" w:rsidRDefault="000F048F" w:rsidP="000F048F">
      <w:pPr>
        <w:rPr>
          <w:lang w:eastAsia="es-ES"/>
        </w:rPr>
      </w:pPr>
      <w:r w:rsidRPr="00F242E2">
        <w:rPr>
          <w:lang w:eastAsia="es-ES"/>
        </w:rPr>
        <w:t>b) Un poder para que el apoderado pueda actuar en nombre del poderdante en cualquier actuación administrativa ante una Administración u Organismo concreto.</w:t>
      </w:r>
    </w:p>
    <w:p w14:paraId="07C985C8" w14:textId="77777777" w:rsidR="000F048F" w:rsidRPr="00F242E2" w:rsidRDefault="000F048F" w:rsidP="000F048F">
      <w:pPr>
        <w:rPr>
          <w:lang w:eastAsia="es-ES"/>
        </w:rPr>
      </w:pPr>
      <w:r w:rsidRPr="00F242E2">
        <w:rPr>
          <w:lang w:eastAsia="es-ES"/>
        </w:rPr>
        <w:t>c) Un poder para que el apoderado pueda actuar en nombre del poderdante únicamente para la realización de determinados trámites especificados en el poder.</w:t>
      </w:r>
    </w:p>
    <w:p w14:paraId="591E042D" w14:textId="77777777" w:rsidR="000F048F" w:rsidRPr="00F242E2" w:rsidRDefault="000F048F" w:rsidP="000F048F">
      <w:pPr>
        <w:rPr>
          <w:lang w:eastAsia="es-ES"/>
        </w:rPr>
      </w:pPr>
      <w:r w:rsidRPr="00F242E2">
        <w:rPr>
          <w:b/>
          <w:bCs/>
          <w:lang w:eastAsia="es-ES"/>
        </w:rPr>
        <w:t>(Párrafo anulado)</w:t>
      </w:r>
      <w:r>
        <w:rPr>
          <w:b/>
          <w:bCs/>
          <w:lang w:eastAsia="es-ES"/>
        </w:rPr>
        <w:t>.</w:t>
      </w:r>
    </w:p>
    <w:p w14:paraId="6F9306DD" w14:textId="77777777" w:rsidR="000F048F" w:rsidRPr="00F242E2" w:rsidRDefault="000F048F" w:rsidP="000F048F">
      <w:pPr>
        <w:rPr>
          <w:lang w:eastAsia="es-ES"/>
        </w:rPr>
      </w:pPr>
      <w:r w:rsidRPr="00F242E2">
        <w:rPr>
          <w:lang w:eastAsia="es-ES"/>
        </w:rPr>
        <w:t>Cada Comunidad Autónoma aprobará los modelos de poderes inscribibles en el registro cuando se circunscriba a actuaciones ante su respectiva Administración.</w:t>
      </w:r>
    </w:p>
    <w:p w14:paraId="767B484A" w14:textId="77777777" w:rsidR="000F048F" w:rsidRPr="00F242E2" w:rsidRDefault="000F048F" w:rsidP="000F048F">
      <w:pPr>
        <w:rPr>
          <w:lang w:eastAsia="es-ES"/>
        </w:rPr>
      </w:pPr>
      <w:r w:rsidRPr="00F242E2">
        <w:rPr>
          <w:lang w:eastAsia="es-ES"/>
        </w:rPr>
        <w:t>5. El apoderamiento «</w:t>
      </w:r>
      <w:r w:rsidRPr="00F242E2">
        <w:rPr>
          <w:i/>
          <w:iCs/>
          <w:lang w:eastAsia="es-ES"/>
        </w:rPr>
        <w:t>apud </w:t>
      </w:r>
      <w:r w:rsidRPr="00F242E2">
        <w:rPr>
          <w:lang w:eastAsia="es-ES"/>
        </w:rPr>
        <w:t>acta» se otorgará mediante comparecencia electrónica en la correspondiente sede electrónica haciendo uso de los sistemas de firma electrónica previstos en esta Ley, o bien mediante comparecencia personal en las oficinas de asistencia en materia de registros.</w:t>
      </w:r>
    </w:p>
    <w:p w14:paraId="72913065" w14:textId="77777777" w:rsidR="000F048F" w:rsidRPr="00F242E2" w:rsidRDefault="000F048F" w:rsidP="000F048F">
      <w:pPr>
        <w:rPr>
          <w:lang w:eastAsia="es-ES"/>
        </w:rPr>
      </w:pPr>
      <w:r w:rsidRPr="00F242E2">
        <w:rPr>
          <w:lang w:eastAsia="es-ES"/>
        </w:rPr>
        <w:t>6. Los poderes inscritos en el registro tendrán una validez determinada máxima de cinco años a contar desde la fecha de inscripción. En todo caso, en cualquier momento antes de la finalización de dicho plazo el poderdante podrá revocar o prorrogar el poder. Las prórrogas otorgadas por el poderdante al registro tendrán una validez determinada máxima de cinco años a contar desde la fecha de inscripción.</w:t>
      </w:r>
    </w:p>
    <w:p w14:paraId="46FA9A16" w14:textId="77777777" w:rsidR="000F048F" w:rsidRPr="00F242E2" w:rsidRDefault="000F048F" w:rsidP="000F048F">
      <w:pPr>
        <w:rPr>
          <w:lang w:eastAsia="es-ES"/>
        </w:rPr>
      </w:pPr>
      <w:r w:rsidRPr="00F242E2">
        <w:rPr>
          <w:lang w:eastAsia="es-ES"/>
        </w:rPr>
        <w:t>7. Las solicitudes de inscripción del poder, de revocación, de prórroga o de denuncia del mismo podrán dirigirse a cualquier registro, debiendo quedar inscrita esta circunstancia en el registro de la Administración u Organismo ante la que tenga efectos el poder y surtiendo efectos desde la fecha en la que se produzca dicha inscripción.</w:t>
      </w:r>
    </w:p>
    <w:p w14:paraId="16F62087" w14:textId="77777777" w:rsidR="000F048F" w:rsidRPr="00F242E2" w:rsidRDefault="000F048F" w:rsidP="000F048F">
      <w:pPr>
        <w:rPr>
          <w:b/>
          <w:bCs/>
          <w:lang w:eastAsia="es-ES"/>
        </w:rPr>
      </w:pPr>
      <w:r w:rsidRPr="00F242E2">
        <w:rPr>
          <w:b/>
          <w:bCs/>
          <w:lang w:eastAsia="es-ES"/>
        </w:rPr>
        <w:t>Artículo 7. Pluralidad de interesados.</w:t>
      </w:r>
    </w:p>
    <w:p w14:paraId="7B4A890C" w14:textId="77777777" w:rsidR="000F048F" w:rsidRPr="00F242E2" w:rsidRDefault="000F048F" w:rsidP="000F048F">
      <w:pPr>
        <w:rPr>
          <w:lang w:eastAsia="es-ES"/>
        </w:rPr>
      </w:pPr>
      <w:r w:rsidRPr="00F242E2">
        <w:rPr>
          <w:lang w:eastAsia="es-ES"/>
        </w:rPr>
        <w:lastRenderedPageBreak/>
        <w:t>Cuando en una solicitud, escrito o comunicación figuren varios interesados, las actuaciones a que den lugar se efectuarán con el representante o el interesado que expresamente hayan señalado, y, en su defecto, con el que figure en primer término.</w:t>
      </w:r>
    </w:p>
    <w:p w14:paraId="75787F6D" w14:textId="77777777" w:rsidR="000F048F" w:rsidRPr="00F242E2" w:rsidRDefault="000F048F" w:rsidP="000F048F">
      <w:pPr>
        <w:rPr>
          <w:b/>
          <w:bCs/>
          <w:lang w:eastAsia="es-ES"/>
        </w:rPr>
      </w:pPr>
      <w:r w:rsidRPr="00F242E2">
        <w:rPr>
          <w:b/>
          <w:bCs/>
          <w:lang w:eastAsia="es-ES"/>
        </w:rPr>
        <w:t>Artículo 8. Nuevos interesados en el procedimiento.</w:t>
      </w:r>
    </w:p>
    <w:p w14:paraId="2ABD725C" w14:textId="77777777" w:rsidR="000F048F" w:rsidRPr="00F242E2" w:rsidRDefault="000F048F" w:rsidP="000F048F">
      <w:pPr>
        <w:rPr>
          <w:lang w:eastAsia="es-ES"/>
        </w:rPr>
      </w:pPr>
      <w:r w:rsidRPr="00F242E2">
        <w:rPr>
          <w:lang w:eastAsia="es-ES"/>
        </w:rPr>
        <w:t>Si durante la instrucción de un procedimiento que no haya tenido publicidad, se advierte la existencia de personas que sean titulares de derechos o intereses legítimos y directos cuya identificación resulte del expediente y que puedan resultar afectados por la resolución que se dicte, se comunicará a dichas personas la tramitación del procedimiento.</w:t>
      </w:r>
    </w:p>
    <w:p w14:paraId="7BCBDF7C" w14:textId="77777777" w:rsidR="000F048F" w:rsidRPr="00F242E2" w:rsidRDefault="000F048F" w:rsidP="000F048F">
      <w:pPr>
        <w:pStyle w:val="Ttulo1"/>
        <w:rPr>
          <w:rFonts w:eastAsia="Times New Roman"/>
          <w:lang w:eastAsia="es-ES"/>
        </w:rPr>
      </w:pPr>
      <w:bookmarkStart w:id="6" w:name="_Toc188939648"/>
      <w:bookmarkStart w:id="7" w:name="_Toc196375033"/>
      <w:r w:rsidRPr="00F242E2">
        <w:rPr>
          <w:rFonts w:eastAsia="Times New Roman"/>
          <w:lang w:eastAsia="es-ES"/>
        </w:rPr>
        <w:t>TÍTULO III</w:t>
      </w:r>
      <w:r>
        <w:rPr>
          <w:lang w:eastAsia="es-ES"/>
        </w:rPr>
        <w:t xml:space="preserve">. </w:t>
      </w:r>
      <w:r w:rsidRPr="00F242E2">
        <w:rPr>
          <w:rFonts w:eastAsia="Times New Roman"/>
          <w:lang w:eastAsia="es-ES"/>
        </w:rPr>
        <w:t>De los actos administrativos</w:t>
      </w:r>
      <w:r>
        <w:rPr>
          <w:lang w:eastAsia="es-ES"/>
        </w:rPr>
        <w:t>.</w:t>
      </w:r>
      <w:bookmarkEnd w:id="6"/>
      <w:bookmarkEnd w:id="7"/>
    </w:p>
    <w:p w14:paraId="57498750" w14:textId="77777777" w:rsidR="000F048F" w:rsidRPr="00F242E2" w:rsidRDefault="000F048F" w:rsidP="000F048F">
      <w:pPr>
        <w:pStyle w:val="Ttulo2"/>
        <w:rPr>
          <w:rFonts w:eastAsia="Times New Roman"/>
          <w:lang w:eastAsia="es-ES"/>
        </w:rPr>
      </w:pPr>
      <w:bookmarkStart w:id="8" w:name="_Toc188939649"/>
      <w:bookmarkStart w:id="9" w:name="_Toc196375034"/>
      <w:r w:rsidRPr="00F242E2">
        <w:rPr>
          <w:rFonts w:eastAsia="Times New Roman"/>
          <w:lang w:eastAsia="es-ES"/>
        </w:rPr>
        <w:t>CAPÍTULO I</w:t>
      </w:r>
      <w:r>
        <w:rPr>
          <w:lang w:eastAsia="es-ES"/>
        </w:rPr>
        <w:t xml:space="preserve">. </w:t>
      </w:r>
      <w:r w:rsidRPr="00F242E2">
        <w:rPr>
          <w:rFonts w:eastAsia="Times New Roman"/>
          <w:lang w:eastAsia="es-ES"/>
        </w:rPr>
        <w:t>Requisitos de los actos administrativos</w:t>
      </w:r>
      <w:r>
        <w:rPr>
          <w:lang w:eastAsia="es-ES"/>
        </w:rPr>
        <w:t>.</w:t>
      </w:r>
      <w:bookmarkEnd w:id="8"/>
      <w:bookmarkEnd w:id="9"/>
    </w:p>
    <w:p w14:paraId="3AD8FE3A" w14:textId="77777777" w:rsidR="000F048F" w:rsidRPr="00F242E2" w:rsidRDefault="000F048F" w:rsidP="000F048F">
      <w:pPr>
        <w:rPr>
          <w:b/>
          <w:bCs/>
          <w:lang w:eastAsia="es-ES"/>
        </w:rPr>
      </w:pPr>
      <w:r w:rsidRPr="00F242E2">
        <w:rPr>
          <w:b/>
          <w:bCs/>
          <w:lang w:eastAsia="es-ES"/>
        </w:rPr>
        <w:t>Artículo 34. Producción y contenido.</w:t>
      </w:r>
    </w:p>
    <w:p w14:paraId="319DBBB5" w14:textId="77777777" w:rsidR="000F048F" w:rsidRPr="00F242E2" w:rsidRDefault="000F048F" w:rsidP="000F048F">
      <w:pPr>
        <w:rPr>
          <w:lang w:eastAsia="es-ES"/>
        </w:rPr>
      </w:pPr>
      <w:r w:rsidRPr="00F242E2">
        <w:rPr>
          <w:lang w:eastAsia="es-ES"/>
        </w:rPr>
        <w:t>1. Los actos administrativos que dicten las Administraciones Públicas, bien de oficio o a instancia del interesado, se producirán por el órgano competente ajustándose a los requisitos y al procedimiento establecido.</w:t>
      </w:r>
    </w:p>
    <w:p w14:paraId="0B36D0EB" w14:textId="77777777" w:rsidR="000F048F" w:rsidRPr="00F242E2" w:rsidRDefault="000F048F" w:rsidP="000F048F">
      <w:pPr>
        <w:rPr>
          <w:lang w:eastAsia="es-ES"/>
        </w:rPr>
      </w:pPr>
      <w:r w:rsidRPr="00F242E2">
        <w:rPr>
          <w:lang w:eastAsia="es-ES"/>
        </w:rPr>
        <w:t>2. El contenido de los actos se ajustará a lo dispuesto por el ordenamiento jurídico y será determinado y adecuado a los fines de aquéllos.</w:t>
      </w:r>
    </w:p>
    <w:p w14:paraId="50F989C2" w14:textId="77777777" w:rsidR="000F048F" w:rsidRPr="00F242E2" w:rsidRDefault="000F048F" w:rsidP="000F048F">
      <w:pPr>
        <w:rPr>
          <w:b/>
          <w:bCs/>
          <w:lang w:eastAsia="es-ES"/>
        </w:rPr>
      </w:pPr>
      <w:r w:rsidRPr="00F242E2">
        <w:rPr>
          <w:b/>
          <w:bCs/>
          <w:lang w:eastAsia="es-ES"/>
        </w:rPr>
        <w:t>Artículo 35. Motivación.</w:t>
      </w:r>
    </w:p>
    <w:p w14:paraId="1026AEC5" w14:textId="77777777" w:rsidR="000F048F" w:rsidRPr="00F242E2" w:rsidRDefault="000F048F" w:rsidP="000F048F">
      <w:pPr>
        <w:rPr>
          <w:lang w:eastAsia="es-ES"/>
        </w:rPr>
      </w:pPr>
      <w:r w:rsidRPr="00F242E2">
        <w:rPr>
          <w:lang w:eastAsia="es-ES"/>
        </w:rPr>
        <w:t>1. Serán motivados, con sucinta referencia de hechos y fundamentos de derecho:</w:t>
      </w:r>
    </w:p>
    <w:p w14:paraId="370B867F" w14:textId="77777777" w:rsidR="000F048F" w:rsidRPr="00F242E2" w:rsidRDefault="000F048F" w:rsidP="000F048F">
      <w:pPr>
        <w:rPr>
          <w:lang w:eastAsia="es-ES"/>
        </w:rPr>
      </w:pPr>
      <w:r w:rsidRPr="00F242E2">
        <w:rPr>
          <w:lang w:eastAsia="es-ES"/>
        </w:rPr>
        <w:t>a) Los actos que limiten derechos subjetivos o intereses legítimos.</w:t>
      </w:r>
    </w:p>
    <w:p w14:paraId="50338230" w14:textId="77777777" w:rsidR="000F048F" w:rsidRPr="00F242E2" w:rsidRDefault="000F048F" w:rsidP="000F048F">
      <w:pPr>
        <w:rPr>
          <w:lang w:eastAsia="es-ES"/>
        </w:rPr>
      </w:pPr>
      <w:r w:rsidRPr="00F242E2">
        <w:rPr>
          <w:lang w:eastAsia="es-ES"/>
        </w:rPr>
        <w:t>b) Los actos que resuelvan procedimientos de revisión de oficio de disposiciones o actos administrativos, recursos administrativos y procedimientos de arbitraje y los que declaren su inadmisión.</w:t>
      </w:r>
    </w:p>
    <w:p w14:paraId="63165349" w14:textId="77777777" w:rsidR="000F048F" w:rsidRPr="00F242E2" w:rsidRDefault="000F048F" w:rsidP="000F048F">
      <w:pPr>
        <w:rPr>
          <w:lang w:eastAsia="es-ES"/>
        </w:rPr>
      </w:pPr>
      <w:r w:rsidRPr="00F242E2">
        <w:rPr>
          <w:lang w:eastAsia="es-ES"/>
        </w:rPr>
        <w:t>c) Los actos que se separen del criterio seguido en actuaciones precedentes o del dictamen de órganos consultivos.</w:t>
      </w:r>
    </w:p>
    <w:p w14:paraId="6A860E47" w14:textId="77777777" w:rsidR="000F048F" w:rsidRPr="00F242E2" w:rsidRDefault="000F048F" w:rsidP="000F048F">
      <w:pPr>
        <w:rPr>
          <w:lang w:eastAsia="es-ES"/>
        </w:rPr>
      </w:pPr>
      <w:r w:rsidRPr="00F242E2">
        <w:rPr>
          <w:lang w:eastAsia="es-ES"/>
        </w:rPr>
        <w:t>d) Los acuerdos de suspensión de actos, cualquiera que sea el motivo de ésta, así como la adopción de medidas provisionales previstas en el artículo 56.</w:t>
      </w:r>
    </w:p>
    <w:p w14:paraId="33DEB62D" w14:textId="77777777" w:rsidR="000F048F" w:rsidRPr="00F242E2" w:rsidRDefault="000F048F" w:rsidP="000F048F">
      <w:pPr>
        <w:rPr>
          <w:lang w:eastAsia="es-ES"/>
        </w:rPr>
      </w:pPr>
      <w:r w:rsidRPr="00F242E2">
        <w:rPr>
          <w:lang w:eastAsia="es-ES"/>
        </w:rPr>
        <w:t>e) Los acuerdos de aplicación de la tramitación de urgencia, de ampliación de plazos y de realización de actuaciones complementarias.</w:t>
      </w:r>
    </w:p>
    <w:p w14:paraId="01FFA3E9" w14:textId="77777777" w:rsidR="000F048F" w:rsidRPr="00F242E2" w:rsidRDefault="000F048F" w:rsidP="000F048F">
      <w:pPr>
        <w:rPr>
          <w:lang w:eastAsia="es-ES"/>
        </w:rPr>
      </w:pPr>
      <w:r w:rsidRPr="00F242E2">
        <w:rPr>
          <w:lang w:eastAsia="es-ES"/>
        </w:rPr>
        <w:t>f) Los actos que rechacen pruebas propuestas por los interesados.</w:t>
      </w:r>
    </w:p>
    <w:p w14:paraId="473FC0AA" w14:textId="77777777" w:rsidR="000F048F" w:rsidRPr="00F242E2" w:rsidRDefault="000F048F" w:rsidP="000F048F">
      <w:pPr>
        <w:rPr>
          <w:lang w:eastAsia="es-ES"/>
        </w:rPr>
      </w:pPr>
      <w:r w:rsidRPr="00F242E2">
        <w:rPr>
          <w:lang w:eastAsia="es-ES"/>
        </w:rPr>
        <w:t>g) Los actos que acuerden la terminación del procedimiento por la imposibilidad material de continuarlo por causas sobrevenidas, así como los que acuerden el desistimiento por la Administración en procedimientos iniciados de oficio.</w:t>
      </w:r>
    </w:p>
    <w:p w14:paraId="73CF1B3D" w14:textId="77777777" w:rsidR="000F048F" w:rsidRPr="00F242E2" w:rsidRDefault="000F048F" w:rsidP="000F048F">
      <w:pPr>
        <w:rPr>
          <w:lang w:eastAsia="es-ES"/>
        </w:rPr>
      </w:pPr>
      <w:r w:rsidRPr="00F242E2">
        <w:rPr>
          <w:lang w:eastAsia="es-ES"/>
        </w:rPr>
        <w:t>h) Las propuestas de resolución en los procedimientos de carácter sancionador, así como los actos que resuelvan procedimientos de carácter sancionador o de responsabilidad patrimonial.</w:t>
      </w:r>
    </w:p>
    <w:p w14:paraId="6B54F010" w14:textId="77777777" w:rsidR="000F048F" w:rsidRPr="00F242E2" w:rsidRDefault="000F048F" w:rsidP="000F048F">
      <w:pPr>
        <w:rPr>
          <w:lang w:eastAsia="es-ES"/>
        </w:rPr>
      </w:pPr>
      <w:r w:rsidRPr="00F242E2">
        <w:rPr>
          <w:lang w:eastAsia="es-ES"/>
        </w:rPr>
        <w:lastRenderedPageBreak/>
        <w:t>i) Los actos que se dicten en el ejercicio de potestades discrecionales, así como los que deban serlo en virtud de disposición legal o reglamentaria expresa.</w:t>
      </w:r>
    </w:p>
    <w:p w14:paraId="348A8E39" w14:textId="77777777" w:rsidR="000F048F" w:rsidRPr="00F242E2" w:rsidRDefault="000F048F" w:rsidP="000F048F">
      <w:pPr>
        <w:rPr>
          <w:lang w:eastAsia="es-ES"/>
        </w:rPr>
      </w:pPr>
      <w:r w:rsidRPr="00F242E2">
        <w:rPr>
          <w:lang w:eastAsia="es-ES"/>
        </w:rPr>
        <w:t>2. La motivación de los actos que pongan fin a los procedimientos selectivos y de concurrencia competitiva se realizará de conformidad con lo que dispongan las normas que regulen sus convocatorias, debiendo, en todo caso, quedar acreditados en el procedimiento los fundamentos de la resolución que se adopte.</w:t>
      </w:r>
    </w:p>
    <w:p w14:paraId="427EF6A6" w14:textId="77777777" w:rsidR="000F048F" w:rsidRPr="00F242E2" w:rsidRDefault="000F048F" w:rsidP="000F048F">
      <w:pPr>
        <w:rPr>
          <w:b/>
          <w:bCs/>
          <w:lang w:eastAsia="es-ES"/>
        </w:rPr>
      </w:pPr>
      <w:r w:rsidRPr="00F242E2">
        <w:rPr>
          <w:b/>
          <w:bCs/>
          <w:lang w:eastAsia="es-ES"/>
        </w:rPr>
        <w:t>Artículo 36. Forma.</w:t>
      </w:r>
    </w:p>
    <w:p w14:paraId="1BC92542" w14:textId="77777777" w:rsidR="000F048F" w:rsidRPr="00F242E2" w:rsidRDefault="000F048F" w:rsidP="000F048F">
      <w:pPr>
        <w:rPr>
          <w:lang w:eastAsia="es-ES"/>
        </w:rPr>
      </w:pPr>
      <w:r w:rsidRPr="00F242E2">
        <w:rPr>
          <w:lang w:eastAsia="es-ES"/>
        </w:rPr>
        <w:t>1. Los actos administrativos se producirán por escrito a través de medios electrónicos, a menos que su naturaleza exija otra forma más adecuada de expresión y constancia.</w:t>
      </w:r>
    </w:p>
    <w:p w14:paraId="0EA71E7C" w14:textId="77777777" w:rsidR="000F048F" w:rsidRPr="00F242E2" w:rsidRDefault="000F048F" w:rsidP="000F048F">
      <w:pPr>
        <w:rPr>
          <w:lang w:eastAsia="es-ES"/>
        </w:rPr>
      </w:pPr>
      <w:r w:rsidRPr="00F242E2">
        <w:rPr>
          <w:lang w:eastAsia="es-ES"/>
        </w:rPr>
        <w:t>2. En los casos en que los órganos administrativos ejerzan su competencia de forma verbal, la constancia escrita del acto, cuando sea necesaria, se efectuará y firmará por el titular del órgano inferior o funcionario que la reciba oralmente, expresando en la comunicación del mismo la autoridad de la que procede. Si se tratara de resoluciones, el titular de la competencia deberá autorizar una relación de las que haya dictado de forma verbal, con expresión de su contenido.</w:t>
      </w:r>
    </w:p>
    <w:p w14:paraId="3C4935CB" w14:textId="77777777" w:rsidR="000F048F" w:rsidRPr="00F242E2" w:rsidRDefault="000F048F" w:rsidP="000F048F">
      <w:pPr>
        <w:rPr>
          <w:lang w:eastAsia="es-ES"/>
        </w:rPr>
      </w:pPr>
      <w:r w:rsidRPr="00F242E2">
        <w:rPr>
          <w:lang w:eastAsia="es-ES"/>
        </w:rPr>
        <w:t>3. Cuando deba dictarse una serie de actos administrativos de la misma naturaleza, tales como nombramientos, concesiones o licencias, podrán refundirse en un único acto, acordado por el órgano competente, que especificará las personas u otras circunstancias que individualicen los efectos del acto para cada interesado.</w:t>
      </w:r>
    </w:p>
    <w:p w14:paraId="5FA16FCE" w14:textId="77777777" w:rsidR="000F048F" w:rsidRPr="00F242E2" w:rsidRDefault="000F048F" w:rsidP="000F048F">
      <w:pPr>
        <w:pStyle w:val="Ttulo2"/>
        <w:rPr>
          <w:rFonts w:eastAsia="Times New Roman"/>
          <w:lang w:eastAsia="es-ES"/>
        </w:rPr>
      </w:pPr>
      <w:bookmarkStart w:id="10" w:name="_Toc188939650"/>
      <w:bookmarkStart w:id="11" w:name="_Toc196375035"/>
      <w:r w:rsidRPr="00F242E2">
        <w:rPr>
          <w:rFonts w:eastAsia="Times New Roman"/>
          <w:lang w:eastAsia="es-ES"/>
        </w:rPr>
        <w:t>CAPÍTULO II</w:t>
      </w:r>
      <w:r>
        <w:rPr>
          <w:lang w:eastAsia="es-ES"/>
        </w:rPr>
        <w:t xml:space="preserve">. </w:t>
      </w:r>
      <w:r w:rsidRPr="00F242E2">
        <w:rPr>
          <w:rFonts w:eastAsia="Times New Roman"/>
          <w:lang w:eastAsia="es-ES"/>
        </w:rPr>
        <w:t>Eficacia de los actos</w:t>
      </w:r>
      <w:r>
        <w:rPr>
          <w:lang w:eastAsia="es-ES"/>
        </w:rPr>
        <w:t>.</w:t>
      </w:r>
      <w:bookmarkEnd w:id="10"/>
      <w:bookmarkEnd w:id="11"/>
    </w:p>
    <w:p w14:paraId="4F4B217A" w14:textId="77777777" w:rsidR="000F048F" w:rsidRPr="00F242E2" w:rsidRDefault="000F048F" w:rsidP="000F048F">
      <w:pPr>
        <w:rPr>
          <w:b/>
          <w:bCs/>
          <w:lang w:eastAsia="es-ES"/>
        </w:rPr>
      </w:pPr>
      <w:r w:rsidRPr="00F242E2">
        <w:rPr>
          <w:b/>
          <w:bCs/>
          <w:lang w:eastAsia="es-ES"/>
        </w:rPr>
        <w:t>Artículo 37. Inderogabilidad singular.</w:t>
      </w:r>
    </w:p>
    <w:p w14:paraId="105037E4" w14:textId="77777777" w:rsidR="000F048F" w:rsidRPr="00F242E2" w:rsidRDefault="000F048F" w:rsidP="000F048F">
      <w:pPr>
        <w:rPr>
          <w:lang w:eastAsia="es-ES"/>
        </w:rPr>
      </w:pPr>
      <w:r w:rsidRPr="00F242E2">
        <w:rPr>
          <w:lang w:eastAsia="es-ES"/>
        </w:rPr>
        <w:t>1. Las resoluciones administrativas de carácter particular no podrán vulnerar lo establecido en una disposición de carácter general, aunque aquéllas procedan de un órgano de igual o superior jerarquía al que dictó la disposición general.</w:t>
      </w:r>
    </w:p>
    <w:p w14:paraId="707CCEE3" w14:textId="77777777" w:rsidR="000F048F" w:rsidRPr="00F242E2" w:rsidRDefault="000F048F" w:rsidP="000F048F">
      <w:pPr>
        <w:rPr>
          <w:lang w:eastAsia="es-ES"/>
        </w:rPr>
      </w:pPr>
      <w:r w:rsidRPr="00F242E2">
        <w:rPr>
          <w:lang w:eastAsia="es-ES"/>
        </w:rPr>
        <w:t>2. Son nulas las resoluciones administrativas que vulneren lo establecido en una disposición reglamentaria, así como aquellas que incurran en alguna de las causas recogidas en el artículo 47.</w:t>
      </w:r>
    </w:p>
    <w:p w14:paraId="7F19C8FB" w14:textId="77777777" w:rsidR="000F048F" w:rsidRPr="00F242E2" w:rsidRDefault="000F048F" w:rsidP="000F048F">
      <w:pPr>
        <w:rPr>
          <w:b/>
          <w:bCs/>
          <w:lang w:eastAsia="es-ES"/>
        </w:rPr>
      </w:pPr>
      <w:r w:rsidRPr="00F242E2">
        <w:rPr>
          <w:b/>
          <w:bCs/>
          <w:lang w:eastAsia="es-ES"/>
        </w:rPr>
        <w:t>Artículo 38. Ejecutividad.</w:t>
      </w:r>
    </w:p>
    <w:p w14:paraId="1B404264" w14:textId="77777777" w:rsidR="000F048F" w:rsidRPr="00F242E2" w:rsidRDefault="000F048F" w:rsidP="000F048F">
      <w:pPr>
        <w:rPr>
          <w:lang w:eastAsia="es-ES"/>
        </w:rPr>
      </w:pPr>
      <w:r w:rsidRPr="00F242E2">
        <w:rPr>
          <w:lang w:eastAsia="es-ES"/>
        </w:rPr>
        <w:t>Los actos de las Administraciones Públicas sujetos al Derecho Administrativo serán ejecutivos con arreglo a lo dispuesto en esta Ley.</w:t>
      </w:r>
    </w:p>
    <w:p w14:paraId="0B3FBDE3" w14:textId="77777777" w:rsidR="000F048F" w:rsidRPr="00F242E2" w:rsidRDefault="000F048F" w:rsidP="000F048F">
      <w:pPr>
        <w:rPr>
          <w:b/>
          <w:bCs/>
          <w:lang w:eastAsia="es-ES"/>
        </w:rPr>
      </w:pPr>
      <w:r w:rsidRPr="00F242E2">
        <w:rPr>
          <w:b/>
          <w:bCs/>
          <w:lang w:eastAsia="es-ES"/>
        </w:rPr>
        <w:t>Artículo 39. Efectos.</w:t>
      </w:r>
    </w:p>
    <w:p w14:paraId="276472DA" w14:textId="77777777" w:rsidR="000F048F" w:rsidRPr="00F242E2" w:rsidRDefault="000F048F" w:rsidP="000F048F">
      <w:pPr>
        <w:rPr>
          <w:lang w:eastAsia="es-ES"/>
        </w:rPr>
      </w:pPr>
      <w:r w:rsidRPr="00F242E2">
        <w:rPr>
          <w:lang w:eastAsia="es-ES"/>
        </w:rPr>
        <w:t>1. Los actos de las Administraciones Públicas sujetos al Derecho Administrativo se presumirán válidos y producirán efectos desde la fecha en que se dicten, salvo que en ellos se disponga otra cosa.</w:t>
      </w:r>
    </w:p>
    <w:p w14:paraId="5396D050" w14:textId="77777777" w:rsidR="000F048F" w:rsidRPr="00F242E2" w:rsidRDefault="000F048F" w:rsidP="000F048F">
      <w:pPr>
        <w:rPr>
          <w:lang w:eastAsia="es-ES"/>
        </w:rPr>
      </w:pPr>
      <w:r w:rsidRPr="00F242E2">
        <w:rPr>
          <w:lang w:eastAsia="es-ES"/>
        </w:rPr>
        <w:t>2. La eficacia quedará demorada cuando así lo exija el contenido del acto o esté supeditada a su notificación, publicación o aprobación superior.</w:t>
      </w:r>
    </w:p>
    <w:p w14:paraId="5BC272F7" w14:textId="77777777" w:rsidR="000F048F" w:rsidRPr="00F242E2" w:rsidRDefault="000F048F" w:rsidP="000F048F">
      <w:pPr>
        <w:rPr>
          <w:lang w:eastAsia="es-ES"/>
        </w:rPr>
      </w:pPr>
      <w:r w:rsidRPr="00F242E2">
        <w:rPr>
          <w:lang w:eastAsia="es-ES"/>
        </w:rPr>
        <w:lastRenderedPageBreak/>
        <w:t>3. Excepcionalmente, podrá otorgarse eficacia retroactiva a los actos cuando se dicten en sustitución de actos anulados, así como cuando produzcan efectos favorables al interesado, siempre que los supuestos de hecho necesarios existieran ya en la fecha a que se retrotraiga la eficacia del acto y ésta no lesione derechos o intereses legítimos de otras personas.</w:t>
      </w:r>
    </w:p>
    <w:p w14:paraId="4DC148C5" w14:textId="77777777" w:rsidR="000F048F" w:rsidRPr="00F242E2" w:rsidRDefault="000F048F" w:rsidP="000F048F">
      <w:pPr>
        <w:rPr>
          <w:lang w:eastAsia="es-ES"/>
        </w:rPr>
      </w:pPr>
      <w:r w:rsidRPr="00F242E2">
        <w:rPr>
          <w:lang w:eastAsia="es-ES"/>
        </w:rPr>
        <w:t>4. Las normas y actos dictados por los órganos de las Administraciones Públicas en el ejercicio de su propia competencia deberán ser observadas por el resto de los órganos administrativos, aunque no dependan jerárquicamente entre sí o pertenezcan a otra Administración.</w:t>
      </w:r>
    </w:p>
    <w:p w14:paraId="0B117BA5" w14:textId="77777777" w:rsidR="000F048F" w:rsidRPr="00F242E2" w:rsidRDefault="000F048F" w:rsidP="000F048F">
      <w:pPr>
        <w:rPr>
          <w:lang w:eastAsia="es-ES"/>
        </w:rPr>
      </w:pPr>
      <w:r w:rsidRPr="00F242E2">
        <w:rPr>
          <w:lang w:eastAsia="es-ES"/>
        </w:rPr>
        <w:t>5. Cuando una Administración Pública tenga que dictar, en el ámbito de sus competencias, un acto que necesariamente tenga por base otro dictado por una Administración Pública distinta y aquélla entienda que es ilegal, podrá requerir a ésta previamente para que anule o revise el acto de acuerdo con lo dispuesto en el artículo 44 de la Ley 29/1998, de 13 de julio, reguladora de la Jurisdicción Contencioso- Administrativa, y, de rechazar el requerimiento, podrá interponer recurso contencioso-administrativo. En estos casos, quedará suspendido el procedimiento para dictar resolución.</w:t>
      </w:r>
    </w:p>
    <w:p w14:paraId="38C126C2" w14:textId="77777777" w:rsidR="000F048F" w:rsidRPr="00F242E2" w:rsidRDefault="000F048F" w:rsidP="000F048F">
      <w:pPr>
        <w:rPr>
          <w:b/>
          <w:bCs/>
          <w:lang w:eastAsia="es-ES"/>
        </w:rPr>
      </w:pPr>
      <w:r w:rsidRPr="00F242E2">
        <w:rPr>
          <w:b/>
          <w:bCs/>
          <w:lang w:eastAsia="es-ES"/>
        </w:rPr>
        <w:t>Artículo 40. Notificación.</w:t>
      </w:r>
    </w:p>
    <w:p w14:paraId="64F8B4B2" w14:textId="77777777" w:rsidR="000F048F" w:rsidRPr="00F242E2" w:rsidRDefault="000F048F" w:rsidP="000F048F">
      <w:pPr>
        <w:rPr>
          <w:lang w:eastAsia="es-ES"/>
        </w:rPr>
      </w:pPr>
      <w:r w:rsidRPr="00F242E2">
        <w:rPr>
          <w:lang w:eastAsia="es-ES"/>
        </w:rPr>
        <w:t>1. El órgano que dicte las resoluciones y actos administrativos los notificará a los interesados cuyos derechos e intereses sean afectados por aquéllos, en los términos previstos en los artículos siguientes.</w:t>
      </w:r>
    </w:p>
    <w:p w14:paraId="3438F0CC" w14:textId="77777777" w:rsidR="000F048F" w:rsidRPr="00F242E2" w:rsidRDefault="000F048F" w:rsidP="000F048F">
      <w:pPr>
        <w:rPr>
          <w:lang w:eastAsia="es-ES"/>
        </w:rPr>
      </w:pPr>
      <w:r w:rsidRPr="00F242E2">
        <w:rPr>
          <w:lang w:eastAsia="es-ES"/>
        </w:rPr>
        <w:t>2. Toda notificación deberá ser cursada dentro del plazo de diez días a partir de la fecha en que el acto haya sido dictado, y deberá contener el texto íntegro de la resolución, con indicación de si pone fin o no a la vía administrativa, la expresión de los recursos que procedan, en su caso, en vía administrativa y judicial, el órgano ante el que hubieran de presentarse y el plazo para interponerlos, sin perjuicio de que los interesados puedan ejercitar, en su caso, cualquier otro que estimen procedente.</w:t>
      </w:r>
    </w:p>
    <w:p w14:paraId="077A9DAD" w14:textId="77777777" w:rsidR="000F048F" w:rsidRPr="00F242E2" w:rsidRDefault="000F048F" w:rsidP="000F048F">
      <w:pPr>
        <w:rPr>
          <w:lang w:eastAsia="es-ES"/>
        </w:rPr>
      </w:pPr>
      <w:r w:rsidRPr="00F242E2">
        <w:rPr>
          <w:lang w:eastAsia="es-ES"/>
        </w:rPr>
        <w:t>3. Las notificaciones que, conteniendo el texto íntegro del acto, omitiesen alguno de los demás requisitos previstos en el apartado anterior, surtirán efecto a partir de la fecha en que el interesado realice actuaciones que supongan el conocimiento del contenido y alcance de la resolución o acto objeto de la notificación, o interponga cualquier recurso que proceda.</w:t>
      </w:r>
    </w:p>
    <w:p w14:paraId="05FFA7FB" w14:textId="77777777" w:rsidR="000F048F" w:rsidRPr="00F242E2" w:rsidRDefault="000F048F" w:rsidP="000F048F">
      <w:pPr>
        <w:rPr>
          <w:lang w:eastAsia="es-ES"/>
        </w:rPr>
      </w:pPr>
      <w:r w:rsidRPr="00F242E2">
        <w:rPr>
          <w:lang w:eastAsia="es-ES"/>
        </w:rPr>
        <w:t>4. Sin perjuicio de lo establecido en el apartado anterior, y a los solos efectos de entender cumplida la obligación de notificar dentro del plazo máximo de duración de los procedimientos, será suficiente la notificación que contenga, cuando menos, el texto íntegro de la resolución, así como el intento de notificación debidamente acreditado.</w:t>
      </w:r>
    </w:p>
    <w:p w14:paraId="3BDBE927" w14:textId="77777777" w:rsidR="000F048F" w:rsidRPr="00F242E2" w:rsidRDefault="000F048F" w:rsidP="000F048F">
      <w:pPr>
        <w:rPr>
          <w:lang w:eastAsia="es-ES"/>
        </w:rPr>
      </w:pPr>
      <w:r w:rsidRPr="00F242E2">
        <w:rPr>
          <w:lang w:eastAsia="es-ES"/>
        </w:rPr>
        <w:t>5. Las Administraciones Públicas podrán adoptar las medidas que consideren necesarias para la protección de los datos personales que consten en las resoluciones y actos administrativos, cuando éstos tengan por destinatarios a más de un interesado.</w:t>
      </w:r>
    </w:p>
    <w:p w14:paraId="7E8C5402" w14:textId="77777777" w:rsidR="000F048F" w:rsidRPr="00F242E2" w:rsidRDefault="000F048F" w:rsidP="000F048F">
      <w:pPr>
        <w:rPr>
          <w:b/>
          <w:bCs/>
          <w:lang w:eastAsia="es-ES"/>
        </w:rPr>
      </w:pPr>
      <w:r w:rsidRPr="00F242E2">
        <w:rPr>
          <w:b/>
          <w:bCs/>
          <w:lang w:eastAsia="es-ES"/>
        </w:rPr>
        <w:t>Artículo 41. Condiciones generales para la práctica de las notificaciones.</w:t>
      </w:r>
    </w:p>
    <w:p w14:paraId="687FBE92" w14:textId="77777777" w:rsidR="000F048F" w:rsidRPr="00F242E2" w:rsidRDefault="000F048F" w:rsidP="000F048F">
      <w:pPr>
        <w:rPr>
          <w:lang w:eastAsia="es-ES"/>
        </w:rPr>
      </w:pPr>
      <w:r w:rsidRPr="00F242E2">
        <w:rPr>
          <w:lang w:eastAsia="es-ES"/>
        </w:rPr>
        <w:lastRenderedPageBreak/>
        <w:t>1. Las notificaciones se practicarán preferentemente por medios electrónicos y, en todo caso, cuando el interesado resulte obligado a recibirlas por esta vía.</w:t>
      </w:r>
    </w:p>
    <w:p w14:paraId="07BECBF9" w14:textId="77777777" w:rsidR="000F048F" w:rsidRPr="00F242E2" w:rsidRDefault="000F048F" w:rsidP="000F048F">
      <w:pPr>
        <w:rPr>
          <w:lang w:eastAsia="es-ES"/>
        </w:rPr>
      </w:pPr>
      <w:r w:rsidRPr="00F242E2">
        <w:rPr>
          <w:lang w:eastAsia="es-ES"/>
        </w:rPr>
        <w:t xml:space="preserve">No </w:t>
      </w:r>
      <w:proofErr w:type="gramStart"/>
      <w:r w:rsidRPr="00F242E2">
        <w:rPr>
          <w:lang w:eastAsia="es-ES"/>
        </w:rPr>
        <w:t>obstante</w:t>
      </w:r>
      <w:proofErr w:type="gramEnd"/>
      <w:r w:rsidRPr="00F242E2">
        <w:rPr>
          <w:lang w:eastAsia="es-ES"/>
        </w:rPr>
        <w:t xml:space="preserve"> lo anterior, las Administraciones podrán practicar las notificaciones por medios no electrónicos en los siguientes supuestos:</w:t>
      </w:r>
    </w:p>
    <w:p w14:paraId="3DA3B645" w14:textId="77777777" w:rsidR="000F048F" w:rsidRPr="00F242E2" w:rsidRDefault="000F048F" w:rsidP="000F048F">
      <w:pPr>
        <w:rPr>
          <w:lang w:eastAsia="es-ES"/>
        </w:rPr>
      </w:pPr>
      <w:r w:rsidRPr="00F242E2">
        <w:rPr>
          <w:lang w:eastAsia="es-ES"/>
        </w:rPr>
        <w:t>a) Cuando la notificación se realice con ocasión de la comparecencia espontánea del interesado o su representante en las oficinas de asistencia en materia de registro y solicite la comunicación o notificación personal en ese momento.</w:t>
      </w:r>
    </w:p>
    <w:p w14:paraId="4C94525A" w14:textId="77777777" w:rsidR="000F048F" w:rsidRPr="00F242E2" w:rsidRDefault="000F048F" w:rsidP="000F048F">
      <w:pPr>
        <w:rPr>
          <w:lang w:eastAsia="es-ES"/>
        </w:rPr>
      </w:pPr>
      <w:r w:rsidRPr="00F242E2">
        <w:rPr>
          <w:lang w:eastAsia="es-ES"/>
        </w:rPr>
        <w:t>b) Cuando para asegurar la eficacia de la actuación administrativa resulte necesario practicar la notificación por entrega directa de un empleado público de la Administración notificante.</w:t>
      </w:r>
    </w:p>
    <w:p w14:paraId="71282600" w14:textId="77777777" w:rsidR="000F048F" w:rsidRPr="00F242E2" w:rsidRDefault="000F048F" w:rsidP="000F048F">
      <w:pPr>
        <w:rPr>
          <w:lang w:eastAsia="es-ES"/>
        </w:rPr>
      </w:pPr>
      <w:r w:rsidRPr="00F242E2">
        <w:rPr>
          <w:lang w:eastAsia="es-ES"/>
        </w:rPr>
        <w:t>Con independencia del medio utilizado, las notificaciones serán válidas siempre que permitan tener constancia de su envío o puesta a disposición, de la recepción o acceso por el interesado o su representante, de sus fechas y horas, del contenido íntegro, y de la identidad fidedigna del remitente y destinatario de la misma. La acreditación de la notificación efectuada se incorporará al expediente.</w:t>
      </w:r>
    </w:p>
    <w:p w14:paraId="2C46D001" w14:textId="77777777" w:rsidR="000F048F" w:rsidRPr="00F242E2" w:rsidRDefault="000F048F" w:rsidP="000F048F">
      <w:pPr>
        <w:rPr>
          <w:lang w:eastAsia="es-ES"/>
        </w:rPr>
      </w:pPr>
      <w:r w:rsidRPr="00F242E2">
        <w:rPr>
          <w:lang w:eastAsia="es-ES"/>
        </w:rPr>
        <w:t>Los interesados que no estén obligados a recibir notificaciones electrónicas, podrán decidir y comunicar en cualquier momento a la Administración Pública, mediante los modelos normalizados que se establezcan al efecto, que las notificaciones sucesivas se practiquen o dejen de practicarse por medios electrónicos.</w:t>
      </w:r>
    </w:p>
    <w:p w14:paraId="33A66F89" w14:textId="77777777" w:rsidR="000F048F" w:rsidRPr="00F242E2" w:rsidRDefault="000F048F" w:rsidP="000F048F">
      <w:pPr>
        <w:rPr>
          <w:lang w:eastAsia="es-ES"/>
        </w:rPr>
      </w:pPr>
      <w:r w:rsidRPr="00F242E2">
        <w:rPr>
          <w:lang w:eastAsia="es-ES"/>
        </w:rPr>
        <w:t xml:space="preserve">Reglamentariamente, las Administraciones podrán establecer la obligación de practicar electrónicamente las notificaciones para determinados procedimientos y para ciertos colectivos de personas físicas </w:t>
      </w:r>
      <w:proofErr w:type="gramStart"/>
      <w:r w:rsidRPr="00F242E2">
        <w:rPr>
          <w:lang w:eastAsia="es-ES"/>
        </w:rPr>
        <w:t>que</w:t>
      </w:r>
      <w:proofErr w:type="gramEnd"/>
      <w:r w:rsidRPr="00F242E2">
        <w:rPr>
          <w:lang w:eastAsia="es-ES"/>
        </w:rPr>
        <w:t xml:space="preserve"> por razón de su capacidad económica, técnica, dedicación profesional u otros motivos quede acreditado que tienen acceso y disponibilidad de los medios electrónicos necesarios.</w:t>
      </w:r>
    </w:p>
    <w:p w14:paraId="1311A4F4" w14:textId="77777777" w:rsidR="000F048F" w:rsidRPr="00F242E2" w:rsidRDefault="000F048F" w:rsidP="000F048F">
      <w:pPr>
        <w:rPr>
          <w:lang w:eastAsia="es-ES"/>
        </w:rPr>
      </w:pPr>
      <w:r w:rsidRPr="00F242E2">
        <w:rPr>
          <w:lang w:eastAsia="es-ES"/>
        </w:rPr>
        <w:t>Adicionalmente, el interesado podrá identificar un dispositivo electrónico y/o una dirección de correo electrónico que servirán para el envío de los avisos regulados en este artículo, pero no para la práctica de notificaciones.</w:t>
      </w:r>
    </w:p>
    <w:p w14:paraId="26F1D160" w14:textId="77777777" w:rsidR="000F048F" w:rsidRPr="00F242E2" w:rsidRDefault="000F048F" w:rsidP="000F048F">
      <w:pPr>
        <w:rPr>
          <w:lang w:eastAsia="es-ES"/>
        </w:rPr>
      </w:pPr>
      <w:r w:rsidRPr="00F242E2">
        <w:rPr>
          <w:lang w:eastAsia="es-ES"/>
        </w:rPr>
        <w:t>2. En ningún caso se efectuarán por medios electrónicos las siguientes notificaciones:</w:t>
      </w:r>
    </w:p>
    <w:p w14:paraId="25FA1436" w14:textId="77777777" w:rsidR="000F048F" w:rsidRPr="00F242E2" w:rsidRDefault="000F048F" w:rsidP="000F048F">
      <w:pPr>
        <w:rPr>
          <w:lang w:eastAsia="es-ES"/>
        </w:rPr>
      </w:pPr>
      <w:r w:rsidRPr="00F242E2">
        <w:rPr>
          <w:lang w:eastAsia="es-ES"/>
        </w:rPr>
        <w:t>a) Aquellas en las que el acto a notificar vaya acompañado de elementos que no sean susceptibles de conversión en formato electrónico.</w:t>
      </w:r>
    </w:p>
    <w:p w14:paraId="05E62846" w14:textId="77777777" w:rsidR="000F048F" w:rsidRPr="00F242E2" w:rsidRDefault="000F048F" w:rsidP="000F048F">
      <w:pPr>
        <w:rPr>
          <w:lang w:eastAsia="es-ES"/>
        </w:rPr>
      </w:pPr>
      <w:r w:rsidRPr="00F242E2">
        <w:rPr>
          <w:lang w:eastAsia="es-ES"/>
        </w:rPr>
        <w:t>b) Las que contengan medios de pago a favor de los obligados, tales como cheques.</w:t>
      </w:r>
    </w:p>
    <w:p w14:paraId="69A3B1EF" w14:textId="77777777" w:rsidR="000F048F" w:rsidRPr="00F242E2" w:rsidRDefault="000F048F" w:rsidP="000F048F">
      <w:pPr>
        <w:rPr>
          <w:lang w:eastAsia="es-ES"/>
        </w:rPr>
      </w:pPr>
      <w:r w:rsidRPr="00F242E2">
        <w:rPr>
          <w:lang w:eastAsia="es-ES"/>
        </w:rPr>
        <w:t>3. En los procedimientos iniciados a solicitud del interesado, la notificación se practicará por el medio señalado al efecto por aquel. Esta notificación será electrónica en los casos en los que exista obligación de relacionarse de esta forma con la Administración.</w:t>
      </w:r>
    </w:p>
    <w:p w14:paraId="47EE19FB" w14:textId="77777777" w:rsidR="000F048F" w:rsidRPr="00F242E2" w:rsidRDefault="000F048F" w:rsidP="000F048F">
      <w:pPr>
        <w:rPr>
          <w:lang w:eastAsia="es-ES"/>
        </w:rPr>
      </w:pPr>
      <w:r w:rsidRPr="00F242E2">
        <w:rPr>
          <w:lang w:eastAsia="es-ES"/>
        </w:rPr>
        <w:t>Cuando no fuera posible realizar la notificación de acuerdo con lo señalado en la solicitud, se practicará en cualquier lugar adecuado a tal fin, y por cualquier medio que permita tener constancia de la recepción por el interesado o su representante, así como de la fecha, la identidad y el contenido del acto notificado.</w:t>
      </w:r>
    </w:p>
    <w:p w14:paraId="14678B34" w14:textId="77777777" w:rsidR="000F048F" w:rsidRPr="00F242E2" w:rsidRDefault="000F048F" w:rsidP="000F048F">
      <w:pPr>
        <w:rPr>
          <w:lang w:eastAsia="es-ES"/>
        </w:rPr>
      </w:pPr>
      <w:r w:rsidRPr="00F242E2">
        <w:rPr>
          <w:lang w:eastAsia="es-ES"/>
        </w:rPr>
        <w:lastRenderedPageBreak/>
        <w:t>4. En los procedimientos iniciados de oficio, a los solos efectos de su iniciación, las Administraciones Públicas podrán recabar, mediante consulta a las bases de datos del Instituto Nacional de Estadística, los datos sobre el domicilio del interesado recogidos en el Padrón Municipal, remitidos por las Entidades Locales en aplicación de lo previsto en la Ley 7/1985, de 2 de abril, reguladora de las Bases del Régimen Local.</w:t>
      </w:r>
    </w:p>
    <w:p w14:paraId="6353F546" w14:textId="77777777" w:rsidR="000F048F" w:rsidRPr="00F242E2" w:rsidRDefault="000F048F" w:rsidP="000F048F">
      <w:pPr>
        <w:rPr>
          <w:lang w:eastAsia="es-ES"/>
        </w:rPr>
      </w:pPr>
      <w:r w:rsidRPr="00F242E2">
        <w:rPr>
          <w:lang w:eastAsia="es-ES"/>
        </w:rPr>
        <w:t>5. Cuando el interesado o su representante rechace la notificación de una actuación administrativa, se hará constar en el expediente, especificándose las circunstancias del intento de notificación y el medio, dando por efectuado el trámite y siguiéndose el procedimiento.</w:t>
      </w:r>
    </w:p>
    <w:p w14:paraId="26F55ECA" w14:textId="77777777" w:rsidR="000F048F" w:rsidRPr="00F242E2" w:rsidRDefault="000F048F" w:rsidP="000F048F">
      <w:pPr>
        <w:rPr>
          <w:lang w:eastAsia="es-ES"/>
        </w:rPr>
      </w:pPr>
      <w:r w:rsidRPr="00F242E2">
        <w:rPr>
          <w:lang w:eastAsia="es-ES"/>
        </w:rPr>
        <w:t>6. Con independencia de que la notificación se realice en papel o por medios electrónicos, las Administraciones Públicas enviarán un aviso al dispositivo electrónico y/o a la dirección de correo electrónico del interesado que éste haya comunicado, informándole de la puesta a disposición de una notificación en la sede electrónica de la Administración u Organismo correspondiente o en la dirección electrónica habilitada única. La falta de práctica de este aviso no impedirá que la notificación sea considerada plenamente válida.</w:t>
      </w:r>
    </w:p>
    <w:p w14:paraId="2E42357D" w14:textId="77777777" w:rsidR="000F048F" w:rsidRPr="00F242E2" w:rsidRDefault="000F048F" w:rsidP="000F048F">
      <w:pPr>
        <w:rPr>
          <w:lang w:eastAsia="es-ES"/>
        </w:rPr>
      </w:pPr>
      <w:r w:rsidRPr="00F242E2">
        <w:rPr>
          <w:lang w:eastAsia="es-ES"/>
        </w:rPr>
        <w:t>7. Cuando el interesado fuera notificado por distintos cauces, se tomará como fecha de notificación la de aquélla que se hubiera producido en primer lugar.</w:t>
      </w:r>
    </w:p>
    <w:p w14:paraId="3D0AC88A" w14:textId="77777777" w:rsidR="000F048F" w:rsidRPr="00F242E2" w:rsidRDefault="000F048F" w:rsidP="000F048F">
      <w:pPr>
        <w:rPr>
          <w:b/>
          <w:bCs/>
          <w:lang w:eastAsia="es-ES"/>
        </w:rPr>
      </w:pPr>
      <w:r w:rsidRPr="00F242E2">
        <w:rPr>
          <w:b/>
          <w:bCs/>
          <w:lang w:eastAsia="es-ES"/>
        </w:rPr>
        <w:t>Artículo 42. Práctica de las notificaciones en papel.</w:t>
      </w:r>
    </w:p>
    <w:p w14:paraId="61BC1E96" w14:textId="77777777" w:rsidR="000F048F" w:rsidRPr="00F242E2" w:rsidRDefault="000F048F" w:rsidP="000F048F">
      <w:pPr>
        <w:rPr>
          <w:lang w:eastAsia="es-ES"/>
        </w:rPr>
      </w:pPr>
      <w:r w:rsidRPr="00F242E2">
        <w:rPr>
          <w:lang w:eastAsia="es-ES"/>
        </w:rPr>
        <w:t>1. Todas las notificaciones que se practiquen en papel deberán ser puestas a disposición del interesado en la sede electrónica de la Administración u Organismo actuante para que pueda acceder al contenido de las mismas de forma voluntaria.</w:t>
      </w:r>
    </w:p>
    <w:p w14:paraId="08EE5323" w14:textId="77777777" w:rsidR="000F048F" w:rsidRPr="00F242E2" w:rsidRDefault="000F048F" w:rsidP="000F048F">
      <w:pPr>
        <w:rPr>
          <w:lang w:eastAsia="es-ES"/>
        </w:rPr>
      </w:pPr>
      <w:r w:rsidRPr="00F242E2">
        <w:rPr>
          <w:lang w:eastAsia="es-ES"/>
        </w:rPr>
        <w:t>2. Cuando la notificación se practique en el domicilio del interesado, de no hallarse presente éste en el momento de entregarse la notificación, podrá hacerse cargo de la misma cualquier persona mayor de catorce años que se encuentre en el domicilio y haga constar su identidad. Si nadie se hiciera cargo de la notificación, se hará constar esta circunstancia en el expediente, junto con el día y la hora en que se intentó la notificación, intento que se repetirá por una sola vez y en una hora distinta dentro de los tres días siguientes. En caso de que el primer intento de notificación se haya realizado antes de las quince horas, el segundo intento deberá realizarse después de las quince horas y viceversa, dejando en todo caso al menos un margen de diferencia de tres horas entre ambos intentos de notificación. Si el segundo intento también resultara infructuoso, se procederá en la forma prevista en el artículo 44.</w:t>
      </w:r>
    </w:p>
    <w:p w14:paraId="39F815BF" w14:textId="77777777" w:rsidR="000F048F" w:rsidRPr="00F242E2" w:rsidRDefault="000F048F" w:rsidP="000F048F">
      <w:pPr>
        <w:rPr>
          <w:lang w:eastAsia="es-ES"/>
        </w:rPr>
      </w:pPr>
      <w:r w:rsidRPr="00F242E2">
        <w:rPr>
          <w:lang w:eastAsia="es-ES"/>
        </w:rPr>
        <w:t>3. Cuando el interesado accediera al contenido de la notificación en sede electrónica, se le ofrecerá la posibilidad de que el resto de notificaciones se puedan realizar a través de medios electrónicos.</w:t>
      </w:r>
    </w:p>
    <w:p w14:paraId="7D67046B" w14:textId="77777777" w:rsidR="000F048F" w:rsidRPr="00F242E2" w:rsidRDefault="000F048F" w:rsidP="000F048F">
      <w:pPr>
        <w:rPr>
          <w:b/>
          <w:bCs/>
          <w:lang w:eastAsia="es-ES"/>
        </w:rPr>
      </w:pPr>
      <w:r w:rsidRPr="00F242E2">
        <w:rPr>
          <w:b/>
          <w:bCs/>
          <w:lang w:eastAsia="es-ES"/>
        </w:rPr>
        <w:t>Artículo 43. Práctica de las notificaciones a través de medios electrónicos.</w:t>
      </w:r>
    </w:p>
    <w:p w14:paraId="74217A60" w14:textId="77777777" w:rsidR="000F048F" w:rsidRPr="00F242E2" w:rsidRDefault="000F048F" w:rsidP="000F048F">
      <w:pPr>
        <w:rPr>
          <w:lang w:eastAsia="es-ES"/>
        </w:rPr>
      </w:pPr>
      <w:r w:rsidRPr="00F242E2">
        <w:rPr>
          <w:lang w:eastAsia="es-ES"/>
        </w:rPr>
        <w:t xml:space="preserve">1. Las notificaciones por medios electrónicos se practicarán mediante comparecencia en la sede electrónica de la Administración u Organismo actuante, a través de la dirección </w:t>
      </w:r>
      <w:r w:rsidRPr="00F242E2">
        <w:rPr>
          <w:lang w:eastAsia="es-ES"/>
        </w:rPr>
        <w:lastRenderedPageBreak/>
        <w:t>electrónica habilitada única o mediante ambos sistemas, según disponga cada Administración u Organismo.</w:t>
      </w:r>
    </w:p>
    <w:p w14:paraId="4360984E" w14:textId="77777777" w:rsidR="000F048F" w:rsidRPr="00F242E2" w:rsidRDefault="000F048F" w:rsidP="000F048F">
      <w:pPr>
        <w:rPr>
          <w:lang w:eastAsia="es-ES"/>
        </w:rPr>
      </w:pPr>
      <w:r w:rsidRPr="00F242E2">
        <w:rPr>
          <w:lang w:eastAsia="es-ES"/>
        </w:rPr>
        <w:t>A los efectos previstos en este artículo, se entiende por comparecencia en la sede electrónica, el acceso por el interesado o su representante debidamente identificado al contenido de la notificación.</w:t>
      </w:r>
    </w:p>
    <w:p w14:paraId="6BBFC3AC" w14:textId="77777777" w:rsidR="000F048F" w:rsidRPr="00F242E2" w:rsidRDefault="000F048F" w:rsidP="000F048F">
      <w:pPr>
        <w:rPr>
          <w:lang w:eastAsia="es-ES"/>
        </w:rPr>
      </w:pPr>
      <w:r w:rsidRPr="00F242E2">
        <w:rPr>
          <w:lang w:eastAsia="es-ES"/>
        </w:rPr>
        <w:t>2. Las notificaciones por medios electrónicos se entenderán practicadas en el momento en que se produzca el acceso a su contenido.</w:t>
      </w:r>
    </w:p>
    <w:p w14:paraId="36C2876F" w14:textId="77777777" w:rsidR="000F048F" w:rsidRPr="00F242E2" w:rsidRDefault="000F048F" w:rsidP="000F048F">
      <w:pPr>
        <w:rPr>
          <w:lang w:eastAsia="es-ES"/>
        </w:rPr>
      </w:pPr>
      <w:r w:rsidRPr="00F242E2">
        <w:rPr>
          <w:lang w:eastAsia="es-ES"/>
        </w:rPr>
        <w:t>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14:paraId="5FD2812B" w14:textId="77777777" w:rsidR="000F048F" w:rsidRPr="00F242E2" w:rsidRDefault="000F048F" w:rsidP="000F048F">
      <w:pPr>
        <w:rPr>
          <w:lang w:eastAsia="es-ES"/>
        </w:rPr>
      </w:pPr>
      <w:r w:rsidRPr="00F242E2">
        <w:rPr>
          <w:lang w:eastAsia="es-ES"/>
        </w:rPr>
        <w:t>3. Se entenderá cumplida la obligación a la que se refiere el artículo 40.4 con la puesta a disposición de la notificación en la sede electrónica de la Administración u Organismo actuante o en la dirección electrónica habilitada única.</w:t>
      </w:r>
    </w:p>
    <w:p w14:paraId="29B23247" w14:textId="77777777" w:rsidR="000F048F" w:rsidRPr="00F242E2" w:rsidRDefault="000F048F" w:rsidP="000F048F">
      <w:pPr>
        <w:rPr>
          <w:lang w:eastAsia="es-ES"/>
        </w:rPr>
      </w:pPr>
      <w:r w:rsidRPr="00F242E2">
        <w:rPr>
          <w:lang w:eastAsia="es-ES"/>
        </w:rPr>
        <w:t>4. Los interesados podrán acceder a las notificaciones desde el Punto de Acceso General electrónico de la Administración, que funcionará como un portal de acceso.</w:t>
      </w:r>
    </w:p>
    <w:p w14:paraId="343F9799" w14:textId="77777777" w:rsidR="000F048F" w:rsidRPr="00F242E2" w:rsidRDefault="000F048F" w:rsidP="000F048F">
      <w:pPr>
        <w:rPr>
          <w:b/>
          <w:bCs/>
          <w:lang w:eastAsia="es-ES"/>
        </w:rPr>
      </w:pPr>
      <w:r w:rsidRPr="00F242E2">
        <w:rPr>
          <w:b/>
          <w:bCs/>
          <w:lang w:eastAsia="es-ES"/>
        </w:rPr>
        <w:t>Artículo 44. Notificación infructuosa.</w:t>
      </w:r>
    </w:p>
    <w:p w14:paraId="06A79F34" w14:textId="77777777" w:rsidR="000F048F" w:rsidRPr="00F242E2" w:rsidRDefault="000F048F" w:rsidP="000F048F">
      <w:pPr>
        <w:rPr>
          <w:lang w:eastAsia="es-ES"/>
        </w:rPr>
      </w:pPr>
      <w:r w:rsidRPr="00F242E2">
        <w:rPr>
          <w:lang w:eastAsia="es-ES"/>
        </w:rPr>
        <w:t>Cuando los interesados en un procedimiento sean desconocidos, se ignore el lugar de la notificación o bien, intentada ésta, no se hubiese podido practicar, la notificación se hará por medio de un anuncio publicado en el «Boletín Oficial del Estado».</w:t>
      </w:r>
    </w:p>
    <w:p w14:paraId="67934077" w14:textId="77777777" w:rsidR="000F048F" w:rsidRPr="00F242E2" w:rsidRDefault="000F048F" w:rsidP="000F048F">
      <w:pPr>
        <w:rPr>
          <w:lang w:eastAsia="es-ES"/>
        </w:rPr>
      </w:pPr>
      <w:r w:rsidRPr="00F242E2">
        <w:rPr>
          <w:lang w:eastAsia="es-ES"/>
        </w:rPr>
        <w:t>Asimismo, previamente y con carácter facultativo, las Administraciones podrán publicar un anuncio en el boletín oficial de la Comunidad Autónoma o de la Provincia, en el tablón de edictos del Ayuntamiento del último domicilio del interesado o del Consulado o Sección Consular de la Embajada correspondiente.</w:t>
      </w:r>
    </w:p>
    <w:p w14:paraId="171D0660" w14:textId="77777777" w:rsidR="000F048F" w:rsidRPr="00F242E2" w:rsidRDefault="000F048F" w:rsidP="000F048F">
      <w:pPr>
        <w:rPr>
          <w:lang w:eastAsia="es-ES"/>
        </w:rPr>
      </w:pPr>
      <w:r w:rsidRPr="00F242E2">
        <w:rPr>
          <w:lang w:eastAsia="es-ES"/>
        </w:rPr>
        <w:t>Las Administraciones Públicas podrán establecer otras formas de notificación complementarias a través de los restantes medios de difusión, que no excluirán la obligación de publicar el correspondiente anuncio en el «Boletín Oficial del Estado».</w:t>
      </w:r>
    </w:p>
    <w:p w14:paraId="4F8A4EFD" w14:textId="77777777" w:rsidR="000F048F" w:rsidRPr="00F242E2" w:rsidRDefault="000F048F" w:rsidP="000F048F">
      <w:pPr>
        <w:rPr>
          <w:b/>
          <w:bCs/>
          <w:lang w:eastAsia="es-ES"/>
        </w:rPr>
      </w:pPr>
      <w:r w:rsidRPr="00F242E2">
        <w:rPr>
          <w:b/>
          <w:bCs/>
          <w:lang w:eastAsia="es-ES"/>
        </w:rPr>
        <w:t>Artículo 45. Publicación.</w:t>
      </w:r>
    </w:p>
    <w:p w14:paraId="08053002" w14:textId="77777777" w:rsidR="000F048F" w:rsidRPr="00F242E2" w:rsidRDefault="000F048F" w:rsidP="000F048F">
      <w:pPr>
        <w:rPr>
          <w:lang w:eastAsia="es-ES"/>
        </w:rPr>
      </w:pPr>
      <w:r w:rsidRPr="00F242E2">
        <w:rPr>
          <w:lang w:eastAsia="es-ES"/>
        </w:rPr>
        <w:t>1. Los actos administrativos serán objeto de publicación cuando así lo establezcan las normas reguladoras de cada procedimiento o cuando lo aconsejen razones de interés público apreciadas por el órgano competente.</w:t>
      </w:r>
    </w:p>
    <w:p w14:paraId="4A0F6603" w14:textId="77777777" w:rsidR="000F048F" w:rsidRPr="00F242E2" w:rsidRDefault="000F048F" w:rsidP="000F048F">
      <w:pPr>
        <w:rPr>
          <w:lang w:eastAsia="es-ES"/>
        </w:rPr>
      </w:pPr>
      <w:r w:rsidRPr="00F242E2">
        <w:rPr>
          <w:lang w:eastAsia="es-ES"/>
        </w:rPr>
        <w:t>En todo caso, los actos administrativos serán objeto de publicación, surtiendo ésta los efectos de la notificación, en los siguientes casos:</w:t>
      </w:r>
    </w:p>
    <w:p w14:paraId="4BC95E26" w14:textId="77777777" w:rsidR="000F048F" w:rsidRPr="00F242E2" w:rsidRDefault="000F048F" w:rsidP="000F048F">
      <w:pPr>
        <w:rPr>
          <w:lang w:eastAsia="es-ES"/>
        </w:rPr>
      </w:pPr>
      <w:r w:rsidRPr="00F242E2">
        <w:rPr>
          <w:lang w:eastAsia="es-ES"/>
        </w:rPr>
        <w:t>a) Cuando el acto tenga por destinatario a una pluralidad indeterminada de personas o cuando la Administración estime que la notificación efectuada a un solo interesado es insuficiente para garantizar la notificación a todos, siendo, en este último caso, adicional a la individualmente realizada.</w:t>
      </w:r>
    </w:p>
    <w:p w14:paraId="072DC893" w14:textId="77777777" w:rsidR="000F048F" w:rsidRPr="00F242E2" w:rsidRDefault="000F048F" w:rsidP="000F048F">
      <w:pPr>
        <w:rPr>
          <w:lang w:eastAsia="es-ES"/>
        </w:rPr>
      </w:pPr>
      <w:r w:rsidRPr="00F242E2">
        <w:rPr>
          <w:lang w:eastAsia="es-ES"/>
        </w:rPr>
        <w:t xml:space="preserve">b) Cuando se trate de actos integrantes de un procedimiento selectivo o de concurrencia competitiva de cualquier tipo. En este caso, la convocatoria del procedimiento deberá </w:t>
      </w:r>
      <w:r w:rsidRPr="00F242E2">
        <w:rPr>
          <w:lang w:eastAsia="es-ES"/>
        </w:rPr>
        <w:lastRenderedPageBreak/>
        <w:t>indicar el medio donde se efectuarán las sucesivas publicaciones, careciendo de validez las que se lleven a cabo en lugares distintos.</w:t>
      </w:r>
    </w:p>
    <w:p w14:paraId="0274710B" w14:textId="77777777" w:rsidR="000F048F" w:rsidRPr="00F242E2" w:rsidRDefault="000F048F" w:rsidP="000F048F">
      <w:pPr>
        <w:rPr>
          <w:lang w:eastAsia="es-ES"/>
        </w:rPr>
      </w:pPr>
      <w:r w:rsidRPr="00F242E2">
        <w:rPr>
          <w:lang w:eastAsia="es-ES"/>
        </w:rPr>
        <w:t>2. La publicación de un acto deberá contener los mismos elementos que el artículo 40.2 exige respecto de las notificaciones. Será también aplicable a la publicación lo establecido en el apartado 3 del mismo artículo.</w:t>
      </w:r>
    </w:p>
    <w:p w14:paraId="48216AF8" w14:textId="77777777" w:rsidR="000F048F" w:rsidRPr="00F242E2" w:rsidRDefault="000F048F" w:rsidP="000F048F">
      <w:pPr>
        <w:rPr>
          <w:lang w:eastAsia="es-ES"/>
        </w:rPr>
      </w:pPr>
      <w:r w:rsidRPr="00F242E2">
        <w:rPr>
          <w:lang w:eastAsia="es-ES"/>
        </w:rPr>
        <w:t>En los supuestos de publicaciones de actos que contengan elementos comunes, podrán publicarse de forma conjunta los aspectos coincidentes, especificándose solamente los aspectos individuales de cada acto.</w:t>
      </w:r>
    </w:p>
    <w:p w14:paraId="451179DF" w14:textId="77777777" w:rsidR="000F048F" w:rsidRPr="00F242E2" w:rsidRDefault="000F048F" w:rsidP="000F048F">
      <w:pPr>
        <w:rPr>
          <w:lang w:eastAsia="es-ES"/>
        </w:rPr>
      </w:pPr>
      <w:r w:rsidRPr="00F242E2">
        <w:rPr>
          <w:lang w:eastAsia="es-ES"/>
        </w:rPr>
        <w:t>3. La publicación de los actos se realizará en el diario oficial que corresponda, según cual sea la Administración de la que proceda el acto a notificar.</w:t>
      </w:r>
    </w:p>
    <w:p w14:paraId="4A7D3F52" w14:textId="77777777" w:rsidR="000F048F" w:rsidRPr="00F242E2" w:rsidRDefault="000F048F" w:rsidP="000F048F">
      <w:pPr>
        <w:rPr>
          <w:lang w:eastAsia="es-ES"/>
        </w:rPr>
      </w:pPr>
      <w:r w:rsidRPr="00F242E2">
        <w:rPr>
          <w:lang w:eastAsia="es-ES"/>
        </w:rPr>
        <w:t>4. Sin perjuicio de lo dispuesto en el artículo 44, la publicación de actos y comunicaciones que, por disposición legal o reglamentaria deba practicarse en tablón de anuncios o edictos, se entenderá cumplida por su publicación en el Diario oficial correspondiente.</w:t>
      </w:r>
    </w:p>
    <w:p w14:paraId="41F3086D" w14:textId="77777777" w:rsidR="000F048F" w:rsidRPr="00F242E2" w:rsidRDefault="000F048F" w:rsidP="000F048F">
      <w:pPr>
        <w:rPr>
          <w:b/>
          <w:bCs/>
          <w:lang w:eastAsia="es-ES"/>
        </w:rPr>
      </w:pPr>
      <w:r w:rsidRPr="00F242E2">
        <w:rPr>
          <w:b/>
          <w:bCs/>
          <w:lang w:eastAsia="es-ES"/>
        </w:rPr>
        <w:t>Artículo 46. Indicación de notificaciones y publicaciones.</w:t>
      </w:r>
    </w:p>
    <w:p w14:paraId="23971D0F" w14:textId="77777777" w:rsidR="000F048F" w:rsidRPr="00F242E2" w:rsidRDefault="000F048F" w:rsidP="000F048F">
      <w:pPr>
        <w:rPr>
          <w:lang w:eastAsia="es-ES"/>
        </w:rPr>
      </w:pPr>
      <w:r w:rsidRPr="00F242E2">
        <w:rPr>
          <w:lang w:eastAsia="es-ES"/>
        </w:rPr>
        <w:t>Si el órgano competente apreciase que la notificación por medio de anuncios o la publicación de un acto lesiona derechos o intereses legítimos, se limitará a publicar en el Diario oficial que corresponda una somera indicación del contenido del acto y del lugar donde los interesados podrán comparecer, en el plazo que se establezca, para conocimiento del contenido íntegro del mencionado acto y constancia de tal conocimiento.</w:t>
      </w:r>
    </w:p>
    <w:p w14:paraId="77428BA8" w14:textId="77777777" w:rsidR="000F048F" w:rsidRPr="00F242E2" w:rsidRDefault="000F048F" w:rsidP="000F048F">
      <w:pPr>
        <w:rPr>
          <w:lang w:eastAsia="es-ES"/>
        </w:rPr>
      </w:pPr>
      <w:r w:rsidRPr="00F242E2">
        <w:rPr>
          <w:lang w:eastAsia="es-ES"/>
        </w:rPr>
        <w:t>Adicionalmente y de manera facultativa, las Administraciones podrán establecer otras formas de notificación complementarias a través de los restantes medios de difusión que no excluirán la obligación de publicar en el correspondiente Diario oficial.</w:t>
      </w:r>
    </w:p>
    <w:p w14:paraId="4EF4A99C" w14:textId="77777777" w:rsidR="000F048F" w:rsidRPr="00F242E2" w:rsidRDefault="000F048F" w:rsidP="000F048F">
      <w:pPr>
        <w:pStyle w:val="Ttulo2"/>
        <w:rPr>
          <w:rFonts w:eastAsia="Times New Roman"/>
          <w:lang w:eastAsia="es-ES"/>
        </w:rPr>
      </w:pPr>
      <w:bookmarkStart w:id="12" w:name="_Toc188939651"/>
      <w:bookmarkStart w:id="13" w:name="_Toc196375036"/>
      <w:r w:rsidRPr="00F242E2">
        <w:rPr>
          <w:rFonts w:eastAsia="Times New Roman"/>
          <w:lang w:eastAsia="es-ES"/>
        </w:rPr>
        <w:t>CAPÍTULO III</w:t>
      </w:r>
      <w:r>
        <w:rPr>
          <w:lang w:eastAsia="es-ES"/>
        </w:rPr>
        <w:t xml:space="preserve">. </w:t>
      </w:r>
      <w:r w:rsidRPr="00F242E2">
        <w:rPr>
          <w:rFonts w:eastAsia="Times New Roman"/>
          <w:lang w:eastAsia="es-ES"/>
        </w:rPr>
        <w:t>Nulidad y anulabilidad</w:t>
      </w:r>
      <w:r>
        <w:rPr>
          <w:lang w:eastAsia="es-ES"/>
        </w:rPr>
        <w:t>.</w:t>
      </w:r>
      <w:bookmarkEnd w:id="12"/>
      <w:bookmarkEnd w:id="13"/>
    </w:p>
    <w:p w14:paraId="1B1BAFFF" w14:textId="77777777" w:rsidR="000F048F" w:rsidRPr="00F242E2" w:rsidRDefault="000F048F" w:rsidP="000F048F">
      <w:pPr>
        <w:rPr>
          <w:b/>
          <w:bCs/>
          <w:lang w:eastAsia="es-ES"/>
        </w:rPr>
      </w:pPr>
      <w:r w:rsidRPr="00F242E2">
        <w:rPr>
          <w:b/>
          <w:bCs/>
          <w:lang w:eastAsia="es-ES"/>
        </w:rPr>
        <w:t>Artículo 47. Nulidad de pleno derecho.</w:t>
      </w:r>
    </w:p>
    <w:p w14:paraId="103B99D0" w14:textId="77777777" w:rsidR="000F048F" w:rsidRPr="00F242E2" w:rsidRDefault="000F048F" w:rsidP="000F048F">
      <w:pPr>
        <w:rPr>
          <w:lang w:eastAsia="es-ES"/>
        </w:rPr>
      </w:pPr>
      <w:r w:rsidRPr="00F242E2">
        <w:rPr>
          <w:lang w:eastAsia="es-ES"/>
        </w:rPr>
        <w:t>1. Los actos de las Administraciones Públicas son nulos de pleno derecho en los casos siguientes:</w:t>
      </w:r>
    </w:p>
    <w:p w14:paraId="598881AD" w14:textId="77777777" w:rsidR="000F048F" w:rsidRPr="00F242E2" w:rsidRDefault="000F048F" w:rsidP="000F048F">
      <w:pPr>
        <w:rPr>
          <w:lang w:eastAsia="es-ES"/>
        </w:rPr>
      </w:pPr>
      <w:r w:rsidRPr="00F242E2">
        <w:rPr>
          <w:lang w:eastAsia="es-ES"/>
        </w:rPr>
        <w:t>a) Los que lesionen los derechos y libertades susceptibles de amparo constitucional.</w:t>
      </w:r>
    </w:p>
    <w:p w14:paraId="64E39DC4" w14:textId="77777777" w:rsidR="000F048F" w:rsidRPr="00F242E2" w:rsidRDefault="000F048F" w:rsidP="000F048F">
      <w:pPr>
        <w:rPr>
          <w:lang w:eastAsia="es-ES"/>
        </w:rPr>
      </w:pPr>
      <w:r w:rsidRPr="00F242E2">
        <w:rPr>
          <w:lang w:eastAsia="es-ES"/>
        </w:rPr>
        <w:t>b) Los dictados por órgano manifiestamente incompetente por razón de la materia o del territorio.</w:t>
      </w:r>
    </w:p>
    <w:p w14:paraId="0B2852D4" w14:textId="77777777" w:rsidR="000F048F" w:rsidRPr="00F242E2" w:rsidRDefault="000F048F" w:rsidP="000F048F">
      <w:pPr>
        <w:rPr>
          <w:lang w:eastAsia="es-ES"/>
        </w:rPr>
      </w:pPr>
      <w:r w:rsidRPr="00F242E2">
        <w:rPr>
          <w:lang w:eastAsia="es-ES"/>
        </w:rPr>
        <w:t>c) Los que tengan un contenido imposible.</w:t>
      </w:r>
    </w:p>
    <w:p w14:paraId="24FE54B3" w14:textId="77777777" w:rsidR="000F048F" w:rsidRPr="00F242E2" w:rsidRDefault="000F048F" w:rsidP="000F048F">
      <w:pPr>
        <w:rPr>
          <w:lang w:eastAsia="es-ES"/>
        </w:rPr>
      </w:pPr>
      <w:r w:rsidRPr="00F242E2">
        <w:rPr>
          <w:lang w:eastAsia="es-ES"/>
        </w:rPr>
        <w:t>d) Los que sean constitutivos de infracción penal o se dicten como consecuencia de ésta.</w:t>
      </w:r>
    </w:p>
    <w:p w14:paraId="4C042E05" w14:textId="77777777" w:rsidR="000F048F" w:rsidRPr="00F242E2" w:rsidRDefault="000F048F" w:rsidP="000F048F">
      <w:pPr>
        <w:rPr>
          <w:lang w:eastAsia="es-ES"/>
        </w:rPr>
      </w:pPr>
      <w:r w:rsidRPr="00F242E2">
        <w:rPr>
          <w:lang w:eastAsia="es-ES"/>
        </w:rPr>
        <w:t>e) Los dictados prescindiendo total y absolutamente del procedimiento legalmente establecido o de las normas que contienen las reglas esenciales para la formación de la voluntad de los órganos colegiados.</w:t>
      </w:r>
    </w:p>
    <w:p w14:paraId="57664B3C" w14:textId="77777777" w:rsidR="000F048F" w:rsidRPr="00F242E2" w:rsidRDefault="000F048F" w:rsidP="000F048F">
      <w:pPr>
        <w:rPr>
          <w:lang w:eastAsia="es-ES"/>
        </w:rPr>
      </w:pPr>
      <w:r w:rsidRPr="00F242E2">
        <w:rPr>
          <w:lang w:eastAsia="es-ES"/>
        </w:rPr>
        <w:lastRenderedPageBreak/>
        <w:t>f) Los actos expresos o presuntos contrarios al ordenamiento jurídico por los que se adquieren facultades o derechos cuando se carezca de los requisitos esenciales para su adquisición.</w:t>
      </w:r>
    </w:p>
    <w:p w14:paraId="0A611956" w14:textId="77777777" w:rsidR="000F048F" w:rsidRPr="00F242E2" w:rsidRDefault="000F048F" w:rsidP="000F048F">
      <w:pPr>
        <w:rPr>
          <w:lang w:eastAsia="es-ES"/>
        </w:rPr>
      </w:pPr>
      <w:r w:rsidRPr="00F242E2">
        <w:rPr>
          <w:lang w:eastAsia="es-ES"/>
        </w:rPr>
        <w:t>g) Cualquier otro que se establezca expresamente en una disposición con rango de Ley.</w:t>
      </w:r>
    </w:p>
    <w:p w14:paraId="4A15B83B" w14:textId="77777777" w:rsidR="000F048F" w:rsidRPr="00F242E2" w:rsidRDefault="000F048F" w:rsidP="000F048F">
      <w:pPr>
        <w:rPr>
          <w:lang w:eastAsia="es-ES"/>
        </w:rPr>
      </w:pPr>
      <w:r w:rsidRPr="00F242E2">
        <w:rPr>
          <w:lang w:eastAsia="es-ES"/>
        </w:rPr>
        <w:t>2. También serán nulas de pleno derecho las disposiciones administrativas que vulneren la Constitución, las leyes u otras disposiciones administrativas de rango superior, las que regulen materias reservadas a la Ley, y las que establezcan la retroactividad de disposiciones sancionadoras no favorables o restrictivas de derechos individuales.</w:t>
      </w:r>
    </w:p>
    <w:p w14:paraId="3E498DEB" w14:textId="77777777" w:rsidR="000F048F" w:rsidRPr="00F242E2" w:rsidRDefault="000F048F" w:rsidP="000F048F">
      <w:pPr>
        <w:rPr>
          <w:b/>
          <w:bCs/>
          <w:lang w:eastAsia="es-ES"/>
        </w:rPr>
      </w:pPr>
      <w:r w:rsidRPr="00F242E2">
        <w:rPr>
          <w:b/>
          <w:bCs/>
          <w:lang w:eastAsia="es-ES"/>
        </w:rPr>
        <w:t>Artículo 48. Anulabilidad.</w:t>
      </w:r>
    </w:p>
    <w:p w14:paraId="26D64C16" w14:textId="77777777" w:rsidR="000F048F" w:rsidRPr="00F242E2" w:rsidRDefault="000F048F" w:rsidP="000F048F">
      <w:pPr>
        <w:rPr>
          <w:lang w:eastAsia="es-ES"/>
        </w:rPr>
      </w:pPr>
      <w:r w:rsidRPr="00F242E2">
        <w:rPr>
          <w:lang w:eastAsia="es-ES"/>
        </w:rPr>
        <w:t>1. Son anulables los actos de la Administración que incurran en cualquier infracción del ordenamiento jurídico, incluso la desviación de poder.</w:t>
      </w:r>
    </w:p>
    <w:p w14:paraId="0631A80F" w14:textId="77777777" w:rsidR="000F048F" w:rsidRPr="00F242E2" w:rsidRDefault="000F048F" w:rsidP="000F048F">
      <w:pPr>
        <w:rPr>
          <w:lang w:eastAsia="es-ES"/>
        </w:rPr>
      </w:pPr>
      <w:r w:rsidRPr="00F242E2">
        <w:rPr>
          <w:lang w:eastAsia="es-ES"/>
        </w:rPr>
        <w:t>2. No obstante, el defecto de forma sólo determinará la anulabilidad cuando el acto carezca de los requisitos formales indispensables para alcanzar su fin o dé lugar a la indefensión de los interesados.</w:t>
      </w:r>
    </w:p>
    <w:p w14:paraId="3A09068A" w14:textId="77777777" w:rsidR="000F048F" w:rsidRPr="00F242E2" w:rsidRDefault="000F048F" w:rsidP="000F048F">
      <w:pPr>
        <w:rPr>
          <w:lang w:eastAsia="es-ES"/>
        </w:rPr>
      </w:pPr>
      <w:r w:rsidRPr="00F242E2">
        <w:rPr>
          <w:lang w:eastAsia="es-ES"/>
        </w:rPr>
        <w:t>3. La realización de actuaciones administrativas fuera del tiempo establecido para ellas sólo implicará la anulabilidad del acto cuando así lo imponga la naturaleza del término o plazo.</w:t>
      </w:r>
    </w:p>
    <w:p w14:paraId="074CB3BA" w14:textId="77777777" w:rsidR="000F048F" w:rsidRPr="00F242E2" w:rsidRDefault="000F048F" w:rsidP="000F048F">
      <w:pPr>
        <w:rPr>
          <w:b/>
          <w:bCs/>
          <w:lang w:eastAsia="es-ES"/>
        </w:rPr>
      </w:pPr>
      <w:r w:rsidRPr="00F242E2">
        <w:rPr>
          <w:b/>
          <w:bCs/>
          <w:lang w:eastAsia="es-ES"/>
        </w:rPr>
        <w:t>Artículo 49. Límites a la extensión de la nulidad o anulabilidad de los actos.</w:t>
      </w:r>
    </w:p>
    <w:p w14:paraId="2497A703" w14:textId="77777777" w:rsidR="000F048F" w:rsidRPr="00F242E2" w:rsidRDefault="000F048F" w:rsidP="000F048F">
      <w:pPr>
        <w:rPr>
          <w:lang w:eastAsia="es-ES"/>
        </w:rPr>
      </w:pPr>
      <w:r w:rsidRPr="00F242E2">
        <w:rPr>
          <w:lang w:eastAsia="es-ES"/>
        </w:rPr>
        <w:t>1. La nulidad o anulabilidad de un acto no implicará la de los sucesivos en el procedimiento que sean independientes del primero.</w:t>
      </w:r>
    </w:p>
    <w:p w14:paraId="68EED9A8" w14:textId="77777777" w:rsidR="000F048F" w:rsidRPr="00F242E2" w:rsidRDefault="000F048F" w:rsidP="000F048F">
      <w:pPr>
        <w:rPr>
          <w:lang w:eastAsia="es-ES"/>
        </w:rPr>
      </w:pPr>
      <w:r w:rsidRPr="00F242E2">
        <w:rPr>
          <w:lang w:eastAsia="es-ES"/>
        </w:rPr>
        <w:t>2. La nulidad o anulabilidad en parte del acto administrativo no implicará la de las partes del mismo independientes de aquélla, salvo que la parte viciada sea de tal importancia que sin ella el acto administrativo no hubiera sido dictado.</w:t>
      </w:r>
    </w:p>
    <w:p w14:paraId="2E20EB62" w14:textId="77777777" w:rsidR="000F048F" w:rsidRPr="00F242E2" w:rsidRDefault="000F048F" w:rsidP="000F048F">
      <w:pPr>
        <w:rPr>
          <w:b/>
          <w:bCs/>
          <w:lang w:eastAsia="es-ES"/>
        </w:rPr>
      </w:pPr>
      <w:r w:rsidRPr="00F242E2">
        <w:rPr>
          <w:b/>
          <w:bCs/>
          <w:lang w:eastAsia="es-ES"/>
        </w:rPr>
        <w:t>Artículo 50. Conversión de actos viciados.</w:t>
      </w:r>
    </w:p>
    <w:p w14:paraId="3FF2D0EA" w14:textId="77777777" w:rsidR="000F048F" w:rsidRPr="00F242E2" w:rsidRDefault="000F048F" w:rsidP="000F048F">
      <w:pPr>
        <w:rPr>
          <w:lang w:eastAsia="es-ES"/>
        </w:rPr>
      </w:pPr>
      <w:r w:rsidRPr="00F242E2">
        <w:rPr>
          <w:lang w:eastAsia="es-ES"/>
        </w:rPr>
        <w:t>Los actos nulos o anulables que, sin embargo, contengan los elementos constitutivos de otro distinto producirán los efectos de éste.</w:t>
      </w:r>
    </w:p>
    <w:p w14:paraId="61457154" w14:textId="77777777" w:rsidR="000F048F" w:rsidRPr="00F242E2" w:rsidRDefault="000F048F" w:rsidP="000F048F">
      <w:pPr>
        <w:rPr>
          <w:b/>
          <w:bCs/>
          <w:lang w:eastAsia="es-ES"/>
        </w:rPr>
      </w:pPr>
      <w:r w:rsidRPr="00F242E2">
        <w:rPr>
          <w:b/>
          <w:bCs/>
          <w:lang w:eastAsia="es-ES"/>
        </w:rPr>
        <w:t>Artículo 51. Conservación de actos y trámites.</w:t>
      </w:r>
    </w:p>
    <w:p w14:paraId="401998EE" w14:textId="77777777" w:rsidR="000F048F" w:rsidRPr="00F242E2" w:rsidRDefault="000F048F" w:rsidP="000F048F">
      <w:pPr>
        <w:rPr>
          <w:lang w:eastAsia="es-ES"/>
        </w:rPr>
      </w:pPr>
      <w:r w:rsidRPr="00F242E2">
        <w:rPr>
          <w:lang w:eastAsia="es-ES"/>
        </w:rPr>
        <w:t>El órgano que declare la nulidad o anule las actuaciones dispondrá siempre la conservación de aquellos actos y trámites cuyo contenido se hubiera mantenido igual de no haberse cometido la infracción.</w:t>
      </w:r>
    </w:p>
    <w:p w14:paraId="310CAE24" w14:textId="77777777" w:rsidR="000F048F" w:rsidRPr="00F242E2" w:rsidRDefault="000F048F" w:rsidP="000F048F">
      <w:pPr>
        <w:rPr>
          <w:b/>
          <w:bCs/>
          <w:lang w:eastAsia="es-ES"/>
        </w:rPr>
      </w:pPr>
      <w:r w:rsidRPr="00F242E2">
        <w:rPr>
          <w:b/>
          <w:bCs/>
          <w:lang w:eastAsia="es-ES"/>
        </w:rPr>
        <w:t>Artículo 52. Convalidación.</w:t>
      </w:r>
    </w:p>
    <w:p w14:paraId="4E816016" w14:textId="77777777" w:rsidR="000F048F" w:rsidRPr="00F242E2" w:rsidRDefault="000F048F" w:rsidP="000F048F">
      <w:pPr>
        <w:rPr>
          <w:lang w:eastAsia="es-ES"/>
        </w:rPr>
      </w:pPr>
      <w:r w:rsidRPr="00F242E2">
        <w:rPr>
          <w:lang w:eastAsia="es-ES"/>
        </w:rPr>
        <w:t>1. La Administración podrá convalidar los actos anulables, subsanando los vicios de que adolezcan.</w:t>
      </w:r>
    </w:p>
    <w:p w14:paraId="545010FF" w14:textId="77777777" w:rsidR="000F048F" w:rsidRPr="00F242E2" w:rsidRDefault="000F048F" w:rsidP="000F048F">
      <w:pPr>
        <w:rPr>
          <w:lang w:eastAsia="es-ES"/>
        </w:rPr>
      </w:pPr>
      <w:r w:rsidRPr="00F242E2">
        <w:rPr>
          <w:lang w:eastAsia="es-ES"/>
        </w:rPr>
        <w:t>2. El acto de convalidación producirá efecto desde su fecha, salvo lo dispuesto en el artículo 39.3 para la retroactividad de los actos administrativos.</w:t>
      </w:r>
    </w:p>
    <w:p w14:paraId="1EA8DAC9" w14:textId="77777777" w:rsidR="000F048F" w:rsidRPr="00F242E2" w:rsidRDefault="000F048F" w:rsidP="000F048F">
      <w:pPr>
        <w:rPr>
          <w:lang w:eastAsia="es-ES"/>
        </w:rPr>
      </w:pPr>
      <w:r w:rsidRPr="00F242E2">
        <w:rPr>
          <w:lang w:eastAsia="es-ES"/>
        </w:rPr>
        <w:lastRenderedPageBreak/>
        <w:t>3. Si el vicio consistiera en incompetencia no determinante de nulidad, la convalidación podrá realizarse por el órgano competente cuando sea superior jerárquico del que dictó el acto viciado.</w:t>
      </w:r>
    </w:p>
    <w:p w14:paraId="4EDE03D2" w14:textId="77777777" w:rsidR="000F048F" w:rsidRPr="00F242E2" w:rsidRDefault="000F048F" w:rsidP="000F048F">
      <w:pPr>
        <w:rPr>
          <w:lang w:eastAsia="es-ES"/>
        </w:rPr>
      </w:pPr>
      <w:r w:rsidRPr="00F242E2">
        <w:rPr>
          <w:lang w:eastAsia="es-ES"/>
        </w:rPr>
        <w:t>4. Si el vicio consistiese en la falta de alguna autorización, podrá ser convalidado el acto mediante el otorgamiento de la misma por el órgano competente.</w:t>
      </w:r>
    </w:p>
    <w:p w14:paraId="36456EF9" w14:textId="77777777" w:rsidR="000F048F" w:rsidRPr="00F242E2" w:rsidRDefault="000F048F" w:rsidP="000F048F">
      <w:pPr>
        <w:pStyle w:val="Ttulo1"/>
        <w:rPr>
          <w:rFonts w:eastAsia="Times New Roman"/>
          <w:lang w:eastAsia="es-ES"/>
        </w:rPr>
      </w:pPr>
      <w:bookmarkStart w:id="14" w:name="_Toc188939652"/>
      <w:bookmarkStart w:id="15" w:name="_Toc196375037"/>
      <w:r w:rsidRPr="00F242E2">
        <w:rPr>
          <w:rFonts w:eastAsia="Times New Roman"/>
          <w:lang w:eastAsia="es-ES"/>
        </w:rPr>
        <w:t>TÍTULO IV</w:t>
      </w:r>
      <w:r>
        <w:rPr>
          <w:lang w:eastAsia="es-ES"/>
        </w:rPr>
        <w:t xml:space="preserve">. </w:t>
      </w:r>
      <w:r w:rsidRPr="00F242E2">
        <w:rPr>
          <w:rFonts w:eastAsia="Times New Roman"/>
          <w:lang w:eastAsia="es-ES"/>
        </w:rPr>
        <w:t>De las disposiciones sobre el procedimiento administrativo común</w:t>
      </w:r>
      <w:r>
        <w:rPr>
          <w:lang w:eastAsia="es-ES"/>
        </w:rPr>
        <w:t>.</w:t>
      </w:r>
      <w:bookmarkEnd w:id="14"/>
      <w:bookmarkEnd w:id="15"/>
    </w:p>
    <w:p w14:paraId="20BF1E93" w14:textId="77777777" w:rsidR="000F048F" w:rsidRPr="00F242E2" w:rsidRDefault="000F048F" w:rsidP="000F048F">
      <w:pPr>
        <w:pStyle w:val="Ttulo2"/>
        <w:rPr>
          <w:rFonts w:eastAsia="Times New Roman"/>
          <w:lang w:eastAsia="es-ES"/>
        </w:rPr>
      </w:pPr>
      <w:bookmarkStart w:id="16" w:name="_Toc188939653"/>
      <w:bookmarkStart w:id="17" w:name="_Toc196375038"/>
      <w:r w:rsidRPr="00F242E2">
        <w:rPr>
          <w:rFonts w:eastAsia="Times New Roman"/>
          <w:lang w:eastAsia="es-ES"/>
        </w:rPr>
        <w:t>CAPÍTULO I</w:t>
      </w:r>
      <w:r>
        <w:rPr>
          <w:lang w:eastAsia="es-ES"/>
        </w:rPr>
        <w:t xml:space="preserve">. </w:t>
      </w:r>
      <w:r w:rsidRPr="00F242E2">
        <w:rPr>
          <w:rFonts w:eastAsia="Times New Roman"/>
          <w:lang w:eastAsia="es-ES"/>
        </w:rPr>
        <w:t>Garantías del procedimiento</w:t>
      </w:r>
      <w:r>
        <w:rPr>
          <w:lang w:eastAsia="es-ES"/>
        </w:rPr>
        <w:t>.</w:t>
      </w:r>
      <w:bookmarkEnd w:id="16"/>
      <w:bookmarkEnd w:id="17"/>
    </w:p>
    <w:p w14:paraId="5F04B841" w14:textId="77777777" w:rsidR="000F048F" w:rsidRPr="00F242E2" w:rsidRDefault="000F048F" w:rsidP="000F048F">
      <w:pPr>
        <w:rPr>
          <w:b/>
          <w:bCs/>
          <w:lang w:eastAsia="es-ES"/>
        </w:rPr>
      </w:pPr>
      <w:r w:rsidRPr="00F242E2">
        <w:rPr>
          <w:b/>
          <w:bCs/>
          <w:lang w:eastAsia="es-ES"/>
        </w:rPr>
        <w:t>Artículo 53. Derechos del interesado en el procedimiento administrativo.</w:t>
      </w:r>
    </w:p>
    <w:p w14:paraId="531D810F" w14:textId="77777777" w:rsidR="000F048F" w:rsidRPr="00F242E2" w:rsidRDefault="000F048F" w:rsidP="000F048F">
      <w:pPr>
        <w:rPr>
          <w:lang w:eastAsia="es-ES"/>
        </w:rPr>
      </w:pPr>
      <w:r w:rsidRPr="00F242E2">
        <w:rPr>
          <w:lang w:eastAsia="es-ES"/>
        </w:rPr>
        <w:t>1. Además del resto de derechos previstos en esta Ley, los interesados en un procedimiento administrativo, tienen los siguientes derechos:</w:t>
      </w:r>
    </w:p>
    <w:p w14:paraId="2DED086C" w14:textId="77777777" w:rsidR="000F048F" w:rsidRPr="00F242E2" w:rsidRDefault="000F048F" w:rsidP="000F048F">
      <w:pPr>
        <w:rPr>
          <w:lang w:eastAsia="es-ES"/>
        </w:rPr>
      </w:pPr>
      <w:r w:rsidRPr="00F242E2">
        <w:rPr>
          <w:lang w:eastAsia="es-ES"/>
        </w:rPr>
        <w:t>a) A conocer, en cualquier momento, el estado de la tramitación de los procedimientos en los que tengan la condición de interesados; el sentido del silencio administrativo que corresponda, en caso de que la Administración no dicte ni notifique resolución expresa en plazo; el órgano competente para su instrucción, en su caso, y resolución; y los actos de trámite dictados. Asimismo, también tendrán derecho a acceder y a obtener copia de los documentos contenidos en los citados procedimientos.</w:t>
      </w:r>
    </w:p>
    <w:p w14:paraId="7968E741" w14:textId="77777777" w:rsidR="000F048F" w:rsidRPr="00F242E2" w:rsidRDefault="000F048F" w:rsidP="000F048F">
      <w:pPr>
        <w:rPr>
          <w:lang w:eastAsia="es-ES"/>
        </w:rPr>
      </w:pPr>
      <w:r w:rsidRPr="00F242E2">
        <w:rPr>
          <w:lang w:eastAsia="es-ES"/>
        </w:rPr>
        <w:t>Quienes se relacionen con las Administraciones Públicas a través de medios electrónicos, tendrán derecho a consultar la información a la que se refiere el párrafo anterior, en el Punto de Acceso General electrónico de la Administración que funcionará como un portal de acceso. Se entenderá cumplida la obligación de la Administración de facilitar copias de los documentos contenidos en los procedimientos mediante la puesta a disposición de las mismas en el Punto de Acceso General electrónico de la Administración competente o en las sedes electrónicas que correspondan.</w:t>
      </w:r>
    </w:p>
    <w:p w14:paraId="487CA884" w14:textId="77777777" w:rsidR="000F048F" w:rsidRPr="00F242E2" w:rsidRDefault="000F048F" w:rsidP="000F048F">
      <w:pPr>
        <w:rPr>
          <w:lang w:eastAsia="es-ES"/>
        </w:rPr>
      </w:pPr>
      <w:r w:rsidRPr="00F242E2">
        <w:rPr>
          <w:lang w:eastAsia="es-ES"/>
        </w:rPr>
        <w:t>b) A identificar a las autoridades y al personal al servicio de las Administraciones Públicas bajo cuya responsabilidad se tramiten los procedimientos.</w:t>
      </w:r>
    </w:p>
    <w:p w14:paraId="7159AC30" w14:textId="77777777" w:rsidR="000F048F" w:rsidRPr="00F242E2" w:rsidRDefault="000F048F" w:rsidP="000F048F">
      <w:pPr>
        <w:rPr>
          <w:lang w:eastAsia="es-ES"/>
        </w:rPr>
      </w:pPr>
      <w:r w:rsidRPr="00F242E2">
        <w:rPr>
          <w:lang w:eastAsia="es-ES"/>
        </w:rPr>
        <w:t>c) A no presentar documentos originales salvo que, de manera excepcional, la normativa reguladora aplicable establezca lo contrario. En caso de que, excepcionalmente, deban presentar un documento original, tendrán derecho a obtener una copia autenticada de éste.</w:t>
      </w:r>
    </w:p>
    <w:p w14:paraId="182F9E48" w14:textId="77777777" w:rsidR="000F048F" w:rsidRPr="00F242E2" w:rsidRDefault="000F048F" w:rsidP="000F048F">
      <w:pPr>
        <w:rPr>
          <w:lang w:eastAsia="es-ES"/>
        </w:rPr>
      </w:pPr>
      <w:r w:rsidRPr="00F242E2">
        <w:rPr>
          <w:lang w:eastAsia="es-ES"/>
        </w:rPr>
        <w:t>d) A no presentar datos y documentos no exigidos por las normas aplicables al procedimiento de que se trate, que ya se encuentren en poder de las Administraciones Públicas o que hayan sido elaborados por éstas.</w:t>
      </w:r>
    </w:p>
    <w:p w14:paraId="75D7F8E9" w14:textId="77777777" w:rsidR="000F048F" w:rsidRPr="00F242E2" w:rsidRDefault="000F048F" w:rsidP="000F048F">
      <w:pPr>
        <w:rPr>
          <w:lang w:eastAsia="es-ES"/>
        </w:rPr>
      </w:pPr>
      <w:r w:rsidRPr="00F242E2">
        <w:rPr>
          <w:lang w:eastAsia="es-ES"/>
        </w:rPr>
        <w:t>e) A formular alegaciones, utilizar los medios de defensa admitidos por el Ordenamiento Jurídico, y a aportar documentos en cualquier fase del procedimiento anterior al trámite de audiencia, que deberán ser tenidos en cuenta por el órgano competente al redactar la propuesta de resolución.</w:t>
      </w:r>
    </w:p>
    <w:p w14:paraId="7974EACB" w14:textId="77777777" w:rsidR="000F048F" w:rsidRPr="00F242E2" w:rsidRDefault="000F048F" w:rsidP="000F048F">
      <w:pPr>
        <w:rPr>
          <w:lang w:eastAsia="es-ES"/>
        </w:rPr>
      </w:pPr>
      <w:r w:rsidRPr="00F242E2">
        <w:rPr>
          <w:lang w:eastAsia="es-ES"/>
        </w:rPr>
        <w:lastRenderedPageBreak/>
        <w:t>f) A obtener información y orientación acerca de los requisitos jurídicos o técnicos que las disposiciones vigentes impongan a los proyectos, actuaciones o solicitudes que se propongan realizar.</w:t>
      </w:r>
    </w:p>
    <w:p w14:paraId="15605A2C" w14:textId="77777777" w:rsidR="000F048F" w:rsidRPr="00F242E2" w:rsidRDefault="000F048F" w:rsidP="000F048F">
      <w:pPr>
        <w:rPr>
          <w:lang w:eastAsia="es-ES"/>
        </w:rPr>
      </w:pPr>
      <w:r w:rsidRPr="00F242E2">
        <w:rPr>
          <w:lang w:eastAsia="es-ES"/>
        </w:rPr>
        <w:t>g) A actuar asistidos de asesor cuando lo consideren conveniente en defensa de sus intereses.</w:t>
      </w:r>
    </w:p>
    <w:p w14:paraId="2C6FF72B" w14:textId="77777777" w:rsidR="000F048F" w:rsidRPr="00F242E2" w:rsidRDefault="000F048F" w:rsidP="000F048F">
      <w:pPr>
        <w:rPr>
          <w:lang w:eastAsia="es-ES"/>
        </w:rPr>
      </w:pPr>
      <w:r w:rsidRPr="00F242E2">
        <w:rPr>
          <w:lang w:eastAsia="es-ES"/>
        </w:rPr>
        <w:t>h) A cumplir las obligaciones de pago a través de los medios electrónicos previstos en el artículo 98.2.</w:t>
      </w:r>
    </w:p>
    <w:p w14:paraId="5E69F467" w14:textId="77777777" w:rsidR="000F048F" w:rsidRPr="00F242E2" w:rsidRDefault="000F048F" w:rsidP="000F048F">
      <w:pPr>
        <w:rPr>
          <w:lang w:eastAsia="es-ES"/>
        </w:rPr>
      </w:pPr>
      <w:r w:rsidRPr="00F242E2">
        <w:rPr>
          <w:lang w:eastAsia="es-ES"/>
        </w:rPr>
        <w:t>i) Cualesquiera otros que les reconozcan la Constitución y las leyes.</w:t>
      </w:r>
    </w:p>
    <w:p w14:paraId="21D1EDB5" w14:textId="77777777" w:rsidR="000F048F" w:rsidRPr="00F242E2" w:rsidRDefault="000F048F" w:rsidP="000F048F">
      <w:pPr>
        <w:rPr>
          <w:lang w:eastAsia="es-ES"/>
        </w:rPr>
      </w:pPr>
      <w:r w:rsidRPr="00F242E2">
        <w:rPr>
          <w:lang w:eastAsia="es-ES"/>
        </w:rPr>
        <w:t>2. Además de los derechos previstos en el apartado anterior, en el caso de procedimientos administrativos de naturaleza sancionadora, los presuntos responsables tendrán los siguientes derechos:</w:t>
      </w:r>
    </w:p>
    <w:p w14:paraId="0D990DE0" w14:textId="77777777" w:rsidR="000F048F" w:rsidRPr="00F242E2" w:rsidRDefault="000F048F" w:rsidP="000F048F">
      <w:pPr>
        <w:rPr>
          <w:lang w:eastAsia="es-ES"/>
        </w:rPr>
      </w:pPr>
      <w:r w:rsidRPr="00F242E2">
        <w:rPr>
          <w:lang w:eastAsia="es-ES"/>
        </w:rPr>
        <w:t>a) A ser notificado de los hechos que se le imputen, de las infracciones que tales hechos puedan constituir y de las sanciones que, en su caso, se les pudieran imponer, así como de la identidad del instructor, de la autoridad competente para imponer la sanción y de la norma que atribuya tal competencia.</w:t>
      </w:r>
    </w:p>
    <w:p w14:paraId="43B60B0A" w14:textId="77777777" w:rsidR="000F048F" w:rsidRPr="00F242E2" w:rsidRDefault="000F048F" w:rsidP="000F048F">
      <w:pPr>
        <w:rPr>
          <w:lang w:eastAsia="es-ES"/>
        </w:rPr>
      </w:pPr>
      <w:r w:rsidRPr="00F242E2">
        <w:rPr>
          <w:lang w:eastAsia="es-ES"/>
        </w:rPr>
        <w:t>b) A la presunción de no existencia de responsabilidad administrativa mientras no se demuestre lo contrario.</w:t>
      </w:r>
    </w:p>
    <w:p w14:paraId="39D24F1B" w14:textId="77777777" w:rsidR="000F048F" w:rsidRPr="00F242E2" w:rsidRDefault="000F048F" w:rsidP="000F048F">
      <w:pPr>
        <w:pStyle w:val="Ttulo2"/>
        <w:rPr>
          <w:rFonts w:eastAsia="Times New Roman"/>
          <w:lang w:eastAsia="es-ES"/>
        </w:rPr>
      </w:pPr>
      <w:bookmarkStart w:id="18" w:name="_Toc188939654"/>
      <w:bookmarkStart w:id="19" w:name="_Toc196375039"/>
      <w:r w:rsidRPr="00F242E2">
        <w:rPr>
          <w:rFonts w:eastAsia="Times New Roman"/>
          <w:lang w:eastAsia="es-ES"/>
        </w:rPr>
        <w:t>CAPÍTULO II</w:t>
      </w:r>
      <w:r>
        <w:rPr>
          <w:lang w:eastAsia="es-ES"/>
        </w:rPr>
        <w:t xml:space="preserve">. </w:t>
      </w:r>
      <w:r w:rsidRPr="00F242E2">
        <w:rPr>
          <w:rFonts w:eastAsia="Times New Roman"/>
          <w:lang w:eastAsia="es-ES"/>
        </w:rPr>
        <w:t>Iniciación del procedimiento</w:t>
      </w:r>
      <w:r>
        <w:rPr>
          <w:lang w:eastAsia="es-ES"/>
        </w:rPr>
        <w:t>.</w:t>
      </w:r>
      <w:bookmarkEnd w:id="18"/>
      <w:bookmarkEnd w:id="19"/>
    </w:p>
    <w:p w14:paraId="54319BCB" w14:textId="77777777" w:rsidR="000F048F" w:rsidRPr="00F242E2" w:rsidRDefault="000F048F" w:rsidP="000F048F">
      <w:pPr>
        <w:pStyle w:val="Ttulo3"/>
        <w:rPr>
          <w:rFonts w:eastAsia="Times New Roman"/>
          <w:lang w:eastAsia="es-ES"/>
        </w:rPr>
      </w:pPr>
      <w:bookmarkStart w:id="20" w:name="_Toc188939655"/>
      <w:bookmarkStart w:id="21" w:name="_Toc196375040"/>
      <w:r w:rsidRPr="00F242E2">
        <w:rPr>
          <w:rFonts w:eastAsia="Times New Roman"/>
          <w:lang w:eastAsia="es-ES"/>
        </w:rPr>
        <w:t>Sección 1.ª Disposiciones generales</w:t>
      </w:r>
      <w:r>
        <w:rPr>
          <w:lang w:eastAsia="es-ES"/>
        </w:rPr>
        <w:t>.</w:t>
      </w:r>
      <w:bookmarkEnd w:id="20"/>
      <w:bookmarkEnd w:id="21"/>
    </w:p>
    <w:p w14:paraId="0E32A48C" w14:textId="77777777" w:rsidR="000F048F" w:rsidRPr="00F242E2" w:rsidRDefault="000F048F" w:rsidP="000F048F">
      <w:pPr>
        <w:rPr>
          <w:b/>
          <w:bCs/>
          <w:lang w:eastAsia="es-ES"/>
        </w:rPr>
      </w:pPr>
      <w:r w:rsidRPr="00F242E2">
        <w:rPr>
          <w:b/>
          <w:bCs/>
          <w:lang w:eastAsia="es-ES"/>
        </w:rPr>
        <w:t>Artículo 54. Clases de iniciación.</w:t>
      </w:r>
    </w:p>
    <w:p w14:paraId="47DF549E" w14:textId="77777777" w:rsidR="000F048F" w:rsidRPr="00F242E2" w:rsidRDefault="000F048F" w:rsidP="000F048F">
      <w:pPr>
        <w:rPr>
          <w:lang w:eastAsia="es-ES"/>
        </w:rPr>
      </w:pPr>
      <w:r w:rsidRPr="00F242E2">
        <w:rPr>
          <w:lang w:eastAsia="es-ES"/>
        </w:rPr>
        <w:t>Los procedimientos podrán iniciarse de oficio o a solicitud del interesado.</w:t>
      </w:r>
    </w:p>
    <w:p w14:paraId="5DBE0F5B" w14:textId="77777777" w:rsidR="000F048F" w:rsidRPr="00F242E2" w:rsidRDefault="000F048F" w:rsidP="000F048F">
      <w:pPr>
        <w:rPr>
          <w:b/>
          <w:bCs/>
          <w:lang w:eastAsia="es-ES"/>
        </w:rPr>
      </w:pPr>
      <w:r w:rsidRPr="00F242E2">
        <w:rPr>
          <w:b/>
          <w:bCs/>
          <w:lang w:eastAsia="es-ES"/>
        </w:rPr>
        <w:t>Artículo 55. Información y actuaciones previas.</w:t>
      </w:r>
    </w:p>
    <w:p w14:paraId="5F600DB8" w14:textId="77777777" w:rsidR="000F048F" w:rsidRPr="00F242E2" w:rsidRDefault="000F048F" w:rsidP="000F048F">
      <w:pPr>
        <w:rPr>
          <w:lang w:eastAsia="es-ES"/>
        </w:rPr>
      </w:pPr>
      <w:r w:rsidRPr="00F242E2">
        <w:rPr>
          <w:lang w:eastAsia="es-ES"/>
        </w:rPr>
        <w:t>1. Con anterioridad al inicio del procedimiento, el órgano competente podrá abrir un período de información o actuaciones previas con el fin de conocer las circunstancias del caso concreto y la conveniencia o no de iniciar el procedimiento.</w:t>
      </w:r>
    </w:p>
    <w:p w14:paraId="02FB28C2" w14:textId="77777777" w:rsidR="000F048F" w:rsidRPr="00F242E2" w:rsidRDefault="000F048F" w:rsidP="000F048F">
      <w:pPr>
        <w:rPr>
          <w:lang w:eastAsia="es-ES"/>
        </w:rPr>
      </w:pPr>
      <w:r w:rsidRPr="00F242E2">
        <w:rPr>
          <w:lang w:eastAsia="es-ES"/>
        </w:rPr>
        <w:t>2. En el caso de procedimientos de naturaleza sancionadora las actuaciones previas se orientarán a determinar, con la mayor precisión posible, los hechos susceptibles de motivar la incoación del procedimiento, la identificación de la persona o personas que pudieran resultar responsables y las circunstancias relevantes que concurran en unos y otros.</w:t>
      </w:r>
    </w:p>
    <w:p w14:paraId="785756F1" w14:textId="77777777" w:rsidR="000F048F" w:rsidRPr="00F242E2" w:rsidRDefault="000F048F" w:rsidP="000F048F">
      <w:pPr>
        <w:rPr>
          <w:lang w:eastAsia="es-ES"/>
        </w:rPr>
      </w:pPr>
      <w:r w:rsidRPr="00F242E2">
        <w:rPr>
          <w:lang w:eastAsia="es-ES"/>
        </w:rPr>
        <w:t>Las actuaciones previas serán realizadas por los órganos que tengan atribuidas funciones de investigación, averiguación e inspección en la materia y, en defecto de éstos, por la persona u órgano administrativo que se determine por el órgano competente para la iniciación o resolución del procedimiento.</w:t>
      </w:r>
    </w:p>
    <w:p w14:paraId="49AF4BCC" w14:textId="77777777" w:rsidR="000F048F" w:rsidRPr="00F242E2" w:rsidRDefault="000F048F" w:rsidP="000F048F">
      <w:pPr>
        <w:rPr>
          <w:b/>
          <w:bCs/>
          <w:lang w:eastAsia="es-ES"/>
        </w:rPr>
      </w:pPr>
      <w:r w:rsidRPr="00F242E2">
        <w:rPr>
          <w:b/>
          <w:bCs/>
          <w:lang w:eastAsia="es-ES"/>
        </w:rPr>
        <w:t>Artículo 56. Medidas provisionales.</w:t>
      </w:r>
    </w:p>
    <w:p w14:paraId="64FB9F68" w14:textId="77777777" w:rsidR="000F048F" w:rsidRPr="00F242E2" w:rsidRDefault="000F048F" w:rsidP="000F048F">
      <w:pPr>
        <w:rPr>
          <w:lang w:eastAsia="es-ES"/>
        </w:rPr>
      </w:pPr>
      <w:r w:rsidRPr="00F242E2">
        <w:rPr>
          <w:lang w:eastAsia="es-ES"/>
        </w:rPr>
        <w:lastRenderedPageBreak/>
        <w:t>1. Iniciado el procedimiento, el órgano administrativo competente para resolver, podrá adoptar, de oficio o a instancia de parte y de forma motivada, las medidas provisionales que estime oportunas para asegurar la eficacia de la resolución que pudiera recaer, si existiesen elementos de juicio suficientes para ello, de acuerdo con los principios de proporcionalidad, efectividad y menor onerosidad.</w:t>
      </w:r>
    </w:p>
    <w:p w14:paraId="241F51DE" w14:textId="77777777" w:rsidR="000F048F" w:rsidRPr="00F242E2" w:rsidRDefault="000F048F" w:rsidP="000F048F">
      <w:pPr>
        <w:rPr>
          <w:lang w:eastAsia="es-ES"/>
        </w:rPr>
      </w:pPr>
      <w:r w:rsidRPr="00F242E2">
        <w:rPr>
          <w:lang w:eastAsia="es-ES"/>
        </w:rPr>
        <w:t>2. Antes de la iniciación del procedimiento administrativo, el órgano competente para iniciar o instruir el procedimiento, de oficio o a instancia de parte, en los casos de urgencia inaplazable y para la protección provisional de los intereses implicados, podrá adoptar de forma motivada las medidas provisionales que resulten necesarias y proporcionadas. Las medidas provisionales deberán ser confirmadas, modificadas o levantadas en el acuerdo de iniciación del procedimiento, que deberá efectuarse dentro de los quince días siguientes a su adopción, el cual podrá ser objeto del recurso que proceda.</w:t>
      </w:r>
    </w:p>
    <w:p w14:paraId="60947981" w14:textId="77777777" w:rsidR="000F048F" w:rsidRPr="00F242E2" w:rsidRDefault="000F048F" w:rsidP="000F048F">
      <w:pPr>
        <w:rPr>
          <w:lang w:eastAsia="es-ES"/>
        </w:rPr>
      </w:pPr>
      <w:r w:rsidRPr="00F242E2">
        <w:rPr>
          <w:lang w:eastAsia="es-ES"/>
        </w:rPr>
        <w:t>En todo caso, dichas medidas quedarán sin efecto si no se inicia el procedimiento en dicho plazo o cuando el acuerdo de iniciación no contenga un pronunciamiento expreso acerca de las mismas.</w:t>
      </w:r>
    </w:p>
    <w:p w14:paraId="3B062B1F" w14:textId="77777777" w:rsidR="000F048F" w:rsidRPr="00F242E2" w:rsidRDefault="000F048F" w:rsidP="000F048F">
      <w:pPr>
        <w:rPr>
          <w:lang w:eastAsia="es-ES"/>
        </w:rPr>
      </w:pPr>
      <w:r w:rsidRPr="00F242E2">
        <w:rPr>
          <w:lang w:eastAsia="es-ES"/>
        </w:rPr>
        <w:t>3. De acuerdo con lo previsto en los dos apartados anteriores, podrán acordarse las siguientes medidas provisionales, en los términos previstos en la Ley 1/2000, de 7 de enero, de Enjuiciamiento Civil:</w:t>
      </w:r>
    </w:p>
    <w:p w14:paraId="76B11542" w14:textId="77777777" w:rsidR="000F048F" w:rsidRPr="00F242E2" w:rsidRDefault="000F048F" w:rsidP="000F048F">
      <w:pPr>
        <w:rPr>
          <w:lang w:eastAsia="es-ES"/>
        </w:rPr>
      </w:pPr>
      <w:r w:rsidRPr="00F242E2">
        <w:rPr>
          <w:lang w:eastAsia="es-ES"/>
        </w:rPr>
        <w:t>a) Suspensión temporal de actividades.</w:t>
      </w:r>
    </w:p>
    <w:p w14:paraId="02896C62" w14:textId="77777777" w:rsidR="000F048F" w:rsidRPr="00F242E2" w:rsidRDefault="000F048F" w:rsidP="000F048F">
      <w:pPr>
        <w:rPr>
          <w:lang w:eastAsia="es-ES"/>
        </w:rPr>
      </w:pPr>
      <w:r w:rsidRPr="00F242E2">
        <w:rPr>
          <w:lang w:eastAsia="es-ES"/>
        </w:rPr>
        <w:t>b) Prestación de fianzas.</w:t>
      </w:r>
    </w:p>
    <w:p w14:paraId="6D0F9230" w14:textId="77777777" w:rsidR="000F048F" w:rsidRPr="00F242E2" w:rsidRDefault="000F048F" w:rsidP="000F048F">
      <w:pPr>
        <w:rPr>
          <w:lang w:eastAsia="es-ES"/>
        </w:rPr>
      </w:pPr>
      <w:r w:rsidRPr="00F242E2">
        <w:rPr>
          <w:lang w:eastAsia="es-ES"/>
        </w:rPr>
        <w:t>c) Retirada o intervención de bienes productivos o suspensión temporal de servicios por razones de sanidad, higiene o seguridad, el cierre temporal del establecimiento por estas u otras causas previstas en la normativa reguladora aplicable.</w:t>
      </w:r>
    </w:p>
    <w:p w14:paraId="09682A30" w14:textId="77777777" w:rsidR="000F048F" w:rsidRPr="00F242E2" w:rsidRDefault="000F048F" w:rsidP="000F048F">
      <w:pPr>
        <w:rPr>
          <w:lang w:eastAsia="es-ES"/>
        </w:rPr>
      </w:pPr>
      <w:r w:rsidRPr="00F242E2">
        <w:rPr>
          <w:lang w:eastAsia="es-ES"/>
        </w:rPr>
        <w:t>d) Embargo preventivo de bienes, rentas y cosas fungibles computables en metálico por aplicación de precios ciertos.</w:t>
      </w:r>
    </w:p>
    <w:p w14:paraId="7C272975" w14:textId="77777777" w:rsidR="000F048F" w:rsidRPr="00F242E2" w:rsidRDefault="000F048F" w:rsidP="000F048F">
      <w:pPr>
        <w:rPr>
          <w:lang w:eastAsia="es-ES"/>
        </w:rPr>
      </w:pPr>
      <w:r w:rsidRPr="00F242E2">
        <w:rPr>
          <w:lang w:eastAsia="es-ES"/>
        </w:rPr>
        <w:t>e) El depósito, retención o inmovilización de cosa mueble.</w:t>
      </w:r>
    </w:p>
    <w:p w14:paraId="056E6C49" w14:textId="77777777" w:rsidR="000F048F" w:rsidRPr="00F242E2" w:rsidRDefault="000F048F" w:rsidP="000F048F">
      <w:pPr>
        <w:rPr>
          <w:lang w:eastAsia="es-ES"/>
        </w:rPr>
      </w:pPr>
      <w:r w:rsidRPr="00F242E2">
        <w:rPr>
          <w:lang w:eastAsia="es-ES"/>
        </w:rPr>
        <w:t>f) La intervención y depósito de ingresos obtenidos mediante una actividad que se considere ilícita y cuya prohibición o cesación se pretenda.</w:t>
      </w:r>
    </w:p>
    <w:p w14:paraId="783CECE1" w14:textId="77777777" w:rsidR="000F048F" w:rsidRPr="00F242E2" w:rsidRDefault="000F048F" w:rsidP="000F048F">
      <w:pPr>
        <w:rPr>
          <w:lang w:eastAsia="es-ES"/>
        </w:rPr>
      </w:pPr>
      <w:r w:rsidRPr="00F242E2">
        <w:rPr>
          <w:lang w:eastAsia="es-ES"/>
        </w:rPr>
        <w:t>g) Consignación o constitución de depósito de las cantidades que se reclamen.</w:t>
      </w:r>
    </w:p>
    <w:p w14:paraId="54587510" w14:textId="77777777" w:rsidR="000F048F" w:rsidRPr="00F242E2" w:rsidRDefault="000F048F" w:rsidP="000F048F">
      <w:pPr>
        <w:rPr>
          <w:lang w:eastAsia="es-ES"/>
        </w:rPr>
      </w:pPr>
      <w:r w:rsidRPr="00F242E2">
        <w:rPr>
          <w:lang w:eastAsia="es-ES"/>
        </w:rPr>
        <w:t>h) La retención de ingresos a cuenta que deban abonar las Administraciones Públicas.</w:t>
      </w:r>
    </w:p>
    <w:p w14:paraId="608FD46E" w14:textId="77777777" w:rsidR="000F048F" w:rsidRPr="00F242E2" w:rsidRDefault="000F048F" w:rsidP="000F048F">
      <w:pPr>
        <w:rPr>
          <w:lang w:eastAsia="es-ES"/>
        </w:rPr>
      </w:pPr>
      <w:r w:rsidRPr="00F242E2">
        <w:rPr>
          <w:lang w:eastAsia="es-ES"/>
        </w:rPr>
        <w:t>i) Aquellas otras medidas que, para la protección de los derechos de los interesados, prevean expresamente las leyes, o que se estimen necesarias para asegurar la efectividad de la resolución.</w:t>
      </w:r>
    </w:p>
    <w:p w14:paraId="08D57634" w14:textId="77777777" w:rsidR="000F048F" w:rsidRPr="00F242E2" w:rsidRDefault="000F048F" w:rsidP="000F048F">
      <w:pPr>
        <w:rPr>
          <w:lang w:eastAsia="es-ES"/>
        </w:rPr>
      </w:pPr>
      <w:r w:rsidRPr="00F242E2">
        <w:rPr>
          <w:lang w:eastAsia="es-ES"/>
        </w:rPr>
        <w:t>4. No se podrán adoptar medidas provisionales que puedan causar perjuicio de difícil o imposible reparación a los interesados o que impliquen violación de derechos amparados por las leyes.</w:t>
      </w:r>
    </w:p>
    <w:p w14:paraId="00244E22" w14:textId="77777777" w:rsidR="000F048F" w:rsidRPr="00F242E2" w:rsidRDefault="000F048F" w:rsidP="000F048F">
      <w:pPr>
        <w:rPr>
          <w:lang w:eastAsia="es-ES"/>
        </w:rPr>
      </w:pPr>
      <w:r w:rsidRPr="00F242E2">
        <w:rPr>
          <w:lang w:eastAsia="es-ES"/>
        </w:rPr>
        <w:lastRenderedPageBreak/>
        <w:t>5. Las medidas provisionales podrán ser alzadas o modificadas durante la tramitación del procedimiento, de oficio o a instancia de parte, en virtud de circunstancias sobrevenidas o que no pudieron ser tenidas en cuenta en el momento de su adopción.</w:t>
      </w:r>
    </w:p>
    <w:p w14:paraId="0BD62C65" w14:textId="77777777" w:rsidR="000F048F" w:rsidRPr="00F242E2" w:rsidRDefault="000F048F" w:rsidP="000F048F">
      <w:pPr>
        <w:rPr>
          <w:lang w:eastAsia="es-ES"/>
        </w:rPr>
      </w:pPr>
      <w:r w:rsidRPr="00F242E2">
        <w:rPr>
          <w:lang w:eastAsia="es-ES"/>
        </w:rPr>
        <w:t>En todo caso, se extinguirán cuando surta efectos la resolución administrativa que ponga fin al procedimiento correspondiente.</w:t>
      </w:r>
    </w:p>
    <w:p w14:paraId="3271E175" w14:textId="77777777" w:rsidR="000F048F" w:rsidRPr="00F242E2" w:rsidRDefault="000F048F" w:rsidP="000F048F">
      <w:pPr>
        <w:rPr>
          <w:b/>
          <w:bCs/>
          <w:lang w:eastAsia="es-ES"/>
        </w:rPr>
      </w:pPr>
      <w:r w:rsidRPr="00F242E2">
        <w:rPr>
          <w:b/>
          <w:bCs/>
          <w:lang w:eastAsia="es-ES"/>
        </w:rPr>
        <w:t>Artículo 57. Acumulación.</w:t>
      </w:r>
    </w:p>
    <w:p w14:paraId="55E30149" w14:textId="77777777" w:rsidR="000F048F" w:rsidRPr="00F242E2" w:rsidRDefault="000F048F" w:rsidP="000F048F">
      <w:pPr>
        <w:rPr>
          <w:lang w:eastAsia="es-ES"/>
        </w:rPr>
      </w:pPr>
      <w:r w:rsidRPr="00F242E2">
        <w:rPr>
          <w:lang w:eastAsia="es-ES"/>
        </w:rPr>
        <w:t>El órgano administrativo que inicie o tramite un procedimiento, cualquiera que haya sido la forma de su iniciación, podrá disponer, de oficio o a instancia de parte, su acumulación a otros con los que guarde identidad sustancial o íntima conexión, siempre que sea el mismo órgano quien deba tramitar y resolver el procedimiento.</w:t>
      </w:r>
    </w:p>
    <w:p w14:paraId="00B53C88" w14:textId="77777777" w:rsidR="000F048F" w:rsidRPr="00F242E2" w:rsidRDefault="000F048F" w:rsidP="000F048F">
      <w:pPr>
        <w:rPr>
          <w:lang w:eastAsia="es-ES"/>
        </w:rPr>
      </w:pPr>
      <w:r w:rsidRPr="00F242E2">
        <w:rPr>
          <w:lang w:eastAsia="es-ES"/>
        </w:rPr>
        <w:t>Contra el acuerdo de acumulación no procederá recurso alguno.</w:t>
      </w:r>
    </w:p>
    <w:p w14:paraId="43DFD186" w14:textId="77777777" w:rsidR="000F048F" w:rsidRPr="00F242E2" w:rsidRDefault="000F048F" w:rsidP="000F048F">
      <w:pPr>
        <w:pStyle w:val="Ttulo3"/>
        <w:rPr>
          <w:rFonts w:eastAsia="Times New Roman"/>
          <w:lang w:eastAsia="es-ES"/>
        </w:rPr>
      </w:pPr>
      <w:bookmarkStart w:id="22" w:name="_Toc188939656"/>
      <w:bookmarkStart w:id="23" w:name="_Toc196375041"/>
      <w:r w:rsidRPr="00F242E2">
        <w:rPr>
          <w:rFonts w:eastAsia="Times New Roman"/>
          <w:lang w:eastAsia="es-ES"/>
        </w:rPr>
        <w:t>Sección 2.ª Iniciación del procedimiento de oficio por la administración</w:t>
      </w:r>
      <w:r>
        <w:rPr>
          <w:lang w:eastAsia="es-ES"/>
        </w:rPr>
        <w:t>.</w:t>
      </w:r>
      <w:bookmarkEnd w:id="22"/>
      <w:bookmarkEnd w:id="23"/>
    </w:p>
    <w:p w14:paraId="7C75CA48" w14:textId="77777777" w:rsidR="000F048F" w:rsidRPr="00F242E2" w:rsidRDefault="000F048F" w:rsidP="000F048F">
      <w:pPr>
        <w:rPr>
          <w:b/>
          <w:bCs/>
          <w:lang w:eastAsia="es-ES"/>
        </w:rPr>
      </w:pPr>
      <w:r w:rsidRPr="00F242E2">
        <w:rPr>
          <w:b/>
          <w:bCs/>
          <w:lang w:eastAsia="es-ES"/>
        </w:rPr>
        <w:t>Artículo 58. Iniciación de oficio.</w:t>
      </w:r>
    </w:p>
    <w:p w14:paraId="4DDE3832" w14:textId="77777777" w:rsidR="000F048F" w:rsidRPr="00F242E2" w:rsidRDefault="000F048F" w:rsidP="000F048F">
      <w:pPr>
        <w:rPr>
          <w:lang w:eastAsia="es-ES"/>
        </w:rPr>
      </w:pPr>
      <w:r w:rsidRPr="00F242E2">
        <w:rPr>
          <w:lang w:eastAsia="es-ES"/>
        </w:rPr>
        <w:t>Los procedimientos se iniciarán de oficio por acuerdo del órgano competente, bien por propia iniciativa o como consecuencia de orden superior, a petición razonada de otros órganos o por denuncia.</w:t>
      </w:r>
    </w:p>
    <w:p w14:paraId="611EC2BC" w14:textId="77777777" w:rsidR="000F048F" w:rsidRPr="00F242E2" w:rsidRDefault="000F048F" w:rsidP="000F048F">
      <w:pPr>
        <w:rPr>
          <w:b/>
          <w:bCs/>
          <w:lang w:eastAsia="es-ES"/>
        </w:rPr>
      </w:pPr>
      <w:r w:rsidRPr="00F242E2">
        <w:rPr>
          <w:b/>
          <w:bCs/>
          <w:lang w:eastAsia="es-ES"/>
        </w:rPr>
        <w:t>Artículo 59. Inicio del procedimiento a propia iniciativa.</w:t>
      </w:r>
    </w:p>
    <w:p w14:paraId="742187B3" w14:textId="77777777" w:rsidR="000F048F" w:rsidRPr="00F242E2" w:rsidRDefault="000F048F" w:rsidP="000F048F">
      <w:pPr>
        <w:rPr>
          <w:lang w:eastAsia="es-ES"/>
        </w:rPr>
      </w:pPr>
      <w:r w:rsidRPr="00F242E2">
        <w:rPr>
          <w:lang w:eastAsia="es-ES"/>
        </w:rPr>
        <w:t>Se entiende por propia iniciativa, la actuación derivada del conocimiento directo o indirecto de las circunstancias, conductas o hechos objeto del procedimiento por el órgano que tiene atribuida la competencia de iniciación.</w:t>
      </w:r>
    </w:p>
    <w:p w14:paraId="455FE353" w14:textId="77777777" w:rsidR="000F048F" w:rsidRPr="00F242E2" w:rsidRDefault="000F048F" w:rsidP="000F048F">
      <w:pPr>
        <w:rPr>
          <w:b/>
          <w:bCs/>
          <w:lang w:eastAsia="es-ES"/>
        </w:rPr>
      </w:pPr>
      <w:r w:rsidRPr="00F242E2">
        <w:rPr>
          <w:b/>
          <w:bCs/>
          <w:lang w:eastAsia="es-ES"/>
        </w:rPr>
        <w:t>Artículo 60. Inicio del procedimiento como consecuencia de orden superior.</w:t>
      </w:r>
    </w:p>
    <w:p w14:paraId="0AA0C664" w14:textId="77777777" w:rsidR="000F048F" w:rsidRPr="00F242E2" w:rsidRDefault="000F048F" w:rsidP="000F048F">
      <w:pPr>
        <w:rPr>
          <w:lang w:eastAsia="es-ES"/>
        </w:rPr>
      </w:pPr>
      <w:r w:rsidRPr="00F242E2">
        <w:rPr>
          <w:lang w:eastAsia="es-ES"/>
        </w:rPr>
        <w:t>1. Se entiende por orden superior, la emitida por un órgano administrativo superior jerárquico del competente para la iniciación del procedimiento.</w:t>
      </w:r>
    </w:p>
    <w:p w14:paraId="54E798A2" w14:textId="77777777" w:rsidR="000F048F" w:rsidRPr="00F242E2" w:rsidRDefault="000F048F" w:rsidP="000F048F">
      <w:pPr>
        <w:rPr>
          <w:lang w:eastAsia="es-ES"/>
        </w:rPr>
      </w:pPr>
      <w:r w:rsidRPr="00F242E2">
        <w:rPr>
          <w:lang w:eastAsia="es-ES"/>
        </w:rPr>
        <w:t>2. En los procedimientos de naturaleza sancionadora, la orden expresará, en la medida de lo posible, la persona o personas presuntamente responsables; las conductas o hechos que pudieran constituir infracción administrativa y su tipificación; así como el lugar, la fecha, fechas o período de tiempo continuado en que los hechos se produjeron.</w:t>
      </w:r>
    </w:p>
    <w:p w14:paraId="53D7626E" w14:textId="77777777" w:rsidR="000F048F" w:rsidRPr="00F242E2" w:rsidRDefault="000F048F" w:rsidP="000F048F">
      <w:pPr>
        <w:rPr>
          <w:b/>
          <w:bCs/>
          <w:lang w:eastAsia="es-ES"/>
        </w:rPr>
      </w:pPr>
      <w:r w:rsidRPr="00F242E2">
        <w:rPr>
          <w:b/>
          <w:bCs/>
          <w:lang w:eastAsia="es-ES"/>
        </w:rPr>
        <w:t>Artículo 61. Inicio del procedimiento por petición razonada de otros órganos.</w:t>
      </w:r>
    </w:p>
    <w:p w14:paraId="08E7FF2A" w14:textId="77777777" w:rsidR="000F048F" w:rsidRPr="00F242E2" w:rsidRDefault="000F048F" w:rsidP="000F048F">
      <w:pPr>
        <w:rPr>
          <w:lang w:eastAsia="es-ES"/>
        </w:rPr>
      </w:pPr>
      <w:r w:rsidRPr="00F242E2">
        <w:rPr>
          <w:lang w:eastAsia="es-ES"/>
        </w:rPr>
        <w:t>1. Se entiende por petición razonada, la propuesta de iniciación del procedimiento formulada por cualquier órgano administrativo que no tiene competencia para iniciar el mismo y que ha tenido conocimiento de las circunstancias, conductas o hechos objeto del procedimiento, bien ocasionalmente o bien por tener atribuidas funciones de inspección, averiguación o investigación.</w:t>
      </w:r>
    </w:p>
    <w:p w14:paraId="4734A2A2" w14:textId="77777777" w:rsidR="000F048F" w:rsidRPr="00F242E2" w:rsidRDefault="000F048F" w:rsidP="000F048F">
      <w:pPr>
        <w:rPr>
          <w:lang w:eastAsia="es-ES"/>
        </w:rPr>
      </w:pPr>
      <w:r w:rsidRPr="00F242E2">
        <w:rPr>
          <w:lang w:eastAsia="es-ES"/>
        </w:rPr>
        <w:t>2. La petición no vincula al órgano competente para iniciar el procedimiento, si bien deberá comunicar al órgano que la hubiera formulado los motivos por los que, en su caso, no procede la iniciación.</w:t>
      </w:r>
    </w:p>
    <w:p w14:paraId="494FF96B" w14:textId="77777777" w:rsidR="000F048F" w:rsidRPr="00F242E2" w:rsidRDefault="000F048F" w:rsidP="000F048F">
      <w:pPr>
        <w:rPr>
          <w:lang w:eastAsia="es-ES"/>
        </w:rPr>
      </w:pPr>
      <w:r w:rsidRPr="00F242E2">
        <w:rPr>
          <w:lang w:eastAsia="es-ES"/>
        </w:rPr>
        <w:lastRenderedPageBreak/>
        <w:t>3. En los procedimientos de naturaleza sancionadora, las peticiones deberán especificar, en la medida de lo posible, la persona o personas presuntamente responsables; las conductas o hechos que pudieran constituir infracción administrativa y su tipificación; así como el lugar, la fecha, fechas o período de tiempo continuado en que los hechos se produjeron.</w:t>
      </w:r>
    </w:p>
    <w:p w14:paraId="1C204C2C" w14:textId="77777777" w:rsidR="000F048F" w:rsidRPr="00F242E2" w:rsidRDefault="000F048F" w:rsidP="000F048F">
      <w:pPr>
        <w:rPr>
          <w:lang w:eastAsia="es-ES"/>
        </w:rPr>
      </w:pPr>
      <w:r w:rsidRPr="00F242E2">
        <w:rPr>
          <w:lang w:eastAsia="es-ES"/>
        </w:rPr>
        <w:t>4. En los procedimientos de responsabilidad patrimonial, la petición deberá individualizar la lesión producida en una persona o grupo de personas, su relación de causalidad con el funcionamiento del servicio público, su evaluación económica si fuera posible, y el momento en que la lesión efectivamente se produjo.</w:t>
      </w:r>
    </w:p>
    <w:p w14:paraId="1E1706B5" w14:textId="77777777" w:rsidR="000F048F" w:rsidRPr="00F242E2" w:rsidRDefault="000F048F" w:rsidP="000F048F">
      <w:pPr>
        <w:rPr>
          <w:b/>
          <w:bCs/>
          <w:lang w:eastAsia="es-ES"/>
        </w:rPr>
      </w:pPr>
      <w:r w:rsidRPr="00F242E2">
        <w:rPr>
          <w:b/>
          <w:bCs/>
          <w:lang w:eastAsia="es-ES"/>
        </w:rPr>
        <w:t>Artículo 62. Inicio del procedimiento por denuncia.</w:t>
      </w:r>
    </w:p>
    <w:p w14:paraId="7469159B" w14:textId="77777777" w:rsidR="000F048F" w:rsidRPr="00F242E2" w:rsidRDefault="000F048F" w:rsidP="000F048F">
      <w:pPr>
        <w:rPr>
          <w:lang w:eastAsia="es-ES"/>
        </w:rPr>
      </w:pPr>
      <w:r w:rsidRPr="00F242E2">
        <w:rPr>
          <w:lang w:eastAsia="es-ES"/>
        </w:rPr>
        <w:t>1. Se entiende por denuncia, el acto por el que cualquier persona, en cumplimiento o no de una obligación legal, pone en conocimiento de un órgano administrativo la existencia de un determinado hecho que pudiera justificar la iniciación de oficio de un procedimiento administrativo.</w:t>
      </w:r>
    </w:p>
    <w:p w14:paraId="7E6EE2ED" w14:textId="77777777" w:rsidR="000F048F" w:rsidRPr="00F242E2" w:rsidRDefault="000F048F" w:rsidP="000F048F">
      <w:pPr>
        <w:rPr>
          <w:lang w:eastAsia="es-ES"/>
        </w:rPr>
      </w:pPr>
      <w:r w:rsidRPr="00F242E2">
        <w:rPr>
          <w:lang w:eastAsia="es-ES"/>
        </w:rPr>
        <w:t>2. Las denuncias deberán expresar la identidad de la persona o personas que las presentan y el relato de los hechos que se ponen en conocimiento de la Administración. Cuando dichos hechos pudieran constituir una infracción administrativa, recogerán la fecha de su comisión y, cuando sea posible, la identificación de los presuntos responsables.</w:t>
      </w:r>
    </w:p>
    <w:p w14:paraId="7F04959B" w14:textId="77777777" w:rsidR="000F048F" w:rsidRPr="00F242E2" w:rsidRDefault="000F048F" w:rsidP="000F048F">
      <w:pPr>
        <w:rPr>
          <w:lang w:eastAsia="es-ES"/>
        </w:rPr>
      </w:pPr>
      <w:r w:rsidRPr="00F242E2">
        <w:rPr>
          <w:lang w:eastAsia="es-ES"/>
        </w:rPr>
        <w:t xml:space="preserve">3. Cuando la denuncia </w:t>
      </w:r>
      <w:proofErr w:type="gramStart"/>
      <w:r w:rsidRPr="00F242E2">
        <w:rPr>
          <w:lang w:eastAsia="es-ES"/>
        </w:rPr>
        <w:t>invocara</w:t>
      </w:r>
      <w:proofErr w:type="gramEnd"/>
      <w:r w:rsidRPr="00F242E2">
        <w:rPr>
          <w:lang w:eastAsia="es-ES"/>
        </w:rPr>
        <w:t xml:space="preserve"> un perjuicio en el patrimonio de las Administraciones Públicas la no iniciación del procedimiento deberá ser motivada y se notificará a los denunciantes la decisión de si se ha iniciado o no el procedimiento.</w:t>
      </w:r>
    </w:p>
    <w:p w14:paraId="6DEC50B8" w14:textId="77777777" w:rsidR="000F048F" w:rsidRPr="00F242E2" w:rsidRDefault="000F048F" w:rsidP="000F048F">
      <w:pPr>
        <w:rPr>
          <w:lang w:eastAsia="es-ES"/>
        </w:rPr>
      </w:pPr>
      <w:r w:rsidRPr="00F242E2">
        <w:rPr>
          <w:lang w:eastAsia="es-ES"/>
        </w:rPr>
        <w:t>4. Cuando el denunciante haya participado en la comisión de una infracción de esta naturaleza y existan otros infractores, el órgano competente para resolver el procedimiento deberá eximir al denunciante del pago de la multa que le correspondería u otro tipo de sanción de carácter no pecuniario, cuando sea el primero en aportar elementos de prueba que permitan iniciar el procedimiento o comprobar la infracción, siempre y cuando en el momento de aportarse aquellos no se disponga de elementos suficientes para ordenar la misma y se repare el perjuicio causado.</w:t>
      </w:r>
    </w:p>
    <w:p w14:paraId="1DE194F6" w14:textId="77777777" w:rsidR="000F048F" w:rsidRPr="00F242E2" w:rsidRDefault="000F048F" w:rsidP="000F048F">
      <w:pPr>
        <w:rPr>
          <w:lang w:eastAsia="es-ES"/>
        </w:rPr>
      </w:pPr>
      <w:r w:rsidRPr="00F242E2">
        <w:rPr>
          <w:lang w:eastAsia="es-ES"/>
        </w:rPr>
        <w:t>Asimismo, el órgano competente para resolver deberá reducir el importe del pago de la multa que le correspondería o, en su caso, la sanción de carácter no pecuniario, cuando no cumpliéndose alguna de las condiciones anteriores, el denunciante facilite elementos de prueba que aporten un valor añadido significativo respecto de aquellos de los que se disponga.</w:t>
      </w:r>
    </w:p>
    <w:p w14:paraId="721C6D6B" w14:textId="77777777" w:rsidR="000F048F" w:rsidRPr="00F242E2" w:rsidRDefault="000F048F" w:rsidP="000F048F">
      <w:pPr>
        <w:rPr>
          <w:lang w:eastAsia="es-ES"/>
        </w:rPr>
      </w:pPr>
      <w:r w:rsidRPr="00F242E2">
        <w:rPr>
          <w:lang w:eastAsia="es-ES"/>
        </w:rPr>
        <w:t>En ambos casos será necesario que el denunciante cese en la participación de la infracción y no haya destruido elementos de prueba relacionados con el objeto de la denuncia.</w:t>
      </w:r>
    </w:p>
    <w:p w14:paraId="479E89B9" w14:textId="77777777" w:rsidR="000F048F" w:rsidRPr="00F242E2" w:rsidRDefault="000F048F" w:rsidP="000F048F">
      <w:pPr>
        <w:rPr>
          <w:lang w:eastAsia="es-ES"/>
        </w:rPr>
      </w:pPr>
      <w:r w:rsidRPr="00F242E2">
        <w:rPr>
          <w:lang w:eastAsia="es-ES"/>
        </w:rPr>
        <w:t>5. La presentación de una denuncia no confiere, por sí sola, la condición de interesado en el procedimiento.</w:t>
      </w:r>
    </w:p>
    <w:p w14:paraId="28164EC2" w14:textId="77777777" w:rsidR="000F048F" w:rsidRPr="00F242E2" w:rsidRDefault="000F048F" w:rsidP="000F048F">
      <w:pPr>
        <w:rPr>
          <w:b/>
          <w:bCs/>
          <w:lang w:eastAsia="es-ES"/>
        </w:rPr>
      </w:pPr>
      <w:r w:rsidRPr="00F242E2">
        <w:rPr>
          <w:b/>
          <w:bCs/>
          <w:lang w:eastAsia="es-ES"/>
        </w:rPr>
        <w:lastRenderedPageBreak/>
        <w:t>Artículo 63. Especialidades en el inicio de los procedimientos de naturaleza sancionadora.</w:t>
      </w:r>
    </w:p>
    <w:p w14:paraId="7AD82610" w14:textId="77777777" w:rsidR="000F048F" w:rsidRPr="00F242E2" w:rsidRDefault="000F048F" w:rsidP="000F048F">
      <w:pPr>
        <w:rPr>
          <w:lang w:eastAsia="es-ES"/>
        </w:rPr>
      </w:pPr>
      <w:r w:rsidRPr="00F242E2">
        <w:rPr>
          <w:lang w:eastAsia="es-ES"/>
        </w:rPr>
        <w:t>1. Los procedimientos de naturaleza sancionadora se iniciarán siempre de oficio por acuerdo del órgano competente y establecerán la debida separación entre la fase instructora y la sancionadora, que se encomendará a órganos distintos.</w:t>
      </w:r>
    </w:p>
    <w:p w14:paraId="51393FDA" w14:textId="77777777" w:rsidR="000F048F" w:rsidRPr="00F242E2" w:rsidRDefault="000F048F" w:rsidP="000F048F">
      <w:pPr>
        <w:rPr>
          <w:lang w:eastAsia="es-ES"/>
        </w:rPr>
      </w:pPr>
      <w:r w:rsidRPr="00F242E2">
        <w:rPr>
          <w:lang w:eastAsia="es-ES"/>
        </w:rPr>
        <w:t>Se considerará que un órgano es competente para iniciar el procedimiento cuando así lo determinen las normas reguladoras del mismo.</w:t>
      </w:r>
    </w:p>
    <w:p w14:paraId="1C537AC5" w14:textId="77777777" w:rsidR="000F048F" w:rsidRPr="00F242E2" w:rsidRDefault="000F048F" w:rsidP="000F048F">
      <w:pPr>
        <w:rPr>
          <w:lang w:eastAsia="es-ES"/>
        </w:rPr>
      </w:pPr>
      <w:r w:rsidRPr="00F242E2">
        <w:rPr>
          <w:lang w:eastAsia="es-ES"/>
        </w:rPr>
        <w:t>2. En ningún caso se podrá imponer una sanción sin que se haya tramitado el oportuno procedimiento.</w:t>
      </w:r>
    </w:p>
    <w:p w14:paraId="4999929C" w14:textId="77777777" w:rsidR="000F048F" w:rsidRPr="00F242E2" w:rsidRDefault="000F048F" w:rsidP="000F048F">
      <w:pPr>
        <w:rPr>
          <w:lang w:eastAsia="es-ES"/>
        </w:rPr>
      </w:pPr>
      <w:r w:rsidRPr="00F242E2">
        <w:rPr>
          <w:lang w:eastAsia="es-ES"/>
        </w:rPr>
        <w:t>3. No se podrán iniciar nuevos procedimientos de carácter sancionador por hechos o conductas tipificadas como infracciones en cuya comisión el infractor persista de forma continuada, en tanto no haya recaído una primera resolución sancionadora, con carácter ejecutivo.</w:t>
      </w:r>
    </w:p>
    <w:p w14:paraId="239A499C" w14:textId="77777777" w:rsidR="000F048F" w:rsidRPr="00F242E2" w:rsidRDefault="000F048F" w:rsidP="000F048F">
      <w:pPr>
        <w:rPr>
          <w:b/>
          <w:bCs/>
          <w:lang w:eastAsia="es-ES"/>
        </w:rPr>
      </w:pPr>
      <w:r w:rsidRPr="00F242E2">
        <w:rPr>
          <w:b/>
          <w:bCs/>
          <w:lang w:eastAsia="es-ES"/>
        </w:rPr>
        <w:t>Artículo 64. Acuerdo de iniciación en los procedimientos de naturaleza sancionadora.</w:t>
      </w:r>
    </w:p>
    <w:p w14:paraId="71069E77" w14:textId="77777777" w:rsidR="000F048F" w:rsidRPr="00F242E2" w:rsidRDefault="000F048F" w:rsidP="000F048F">
      <w:pPr>
        <w:rPr>
          <w:lang w:eastAsia="es-ES"/>
        </w:rPr>
      </w:pPr>
      <w:r w:rsidRPr="00F242E2">
        <w:rPr>
          <w:lang w:eastAsia="es-ES"/>
        </w:rPr>
        <w:t>1. El acuerdo de iniciación se comunicará al instructor del procedimiento, con traslado de cuantas actuaciones existan al respecto, y se notificará a los interesados, entendiendo en todo caso por tal al inculpado.</w:t>
      </w:r>
    </w:p>
    <w:p w14:paraId="25FA2F4C" w14:textId="77777777" w:rsidR="000F048F" w:rsidRPr="00F242E2" w:rsidRDefault="000F048F" w:rsidP="000F048F">
      <w:pPr>
        <w:rPr>
          <w:lang w:eastAsia="es-ES"/>
        </w:rPr>
      </w:pPr>
      <w:r w:rsidRPr="00F242E2">
        <w:rPr>
          <w:lang w:eastAsia="es-ES"/>
        </w:rPr>
        <w:t>Asimismo, la incoación se comunicará al denunciante cuando las normas reguladoras del procedimiento así lo prevean.</w:t>
      </w:r>
    </w:p>
    <w:p w14:paraId="09F53807" w14:textId="77777777" w:rsidR="000F048F" w:rsidRPr="00F242E2" w:rsidRDefault="000F048F" w:rsidP="000F048F">
      <w:pPr>
        <w:rPr>
          <w:lang w:eastAsia="es-ES"/>
        </w:rPr>
      </w:pPr>
      <w:r w:rsidRPr="00F242E2">
        <w:rPr>
          <w:lang w:eastAsia="es-ES"/>
        </w:rPr>
        <w:t>2. El acuerdo de iniciación deberá contener al menos:</w:t>
      </w:r>
    </w:p>
    <w:p w14:paraId="1F73079D" w14:textId="77777777" w:rsidR="000F048F" w:rsidRPr="00F242E2" w:rsidRDefault="000F048F" w:rsidP="000F048F">
      <w:pPr>
        <w:rPr>
          <w:lang w:eastAsia="es-ES"/>
        </w:rPr>
      </w:pPr>
      <w:r w:rsidRPr="00F242E2">
        <w:rPr>
          <w:lang w:eastAsia="es-ES"/>
        </w:rPr>
        <w:t>a) Identificación de la persona o personas presuntamente responsables.</w:t>
      </w:r>
    </w:p>
    <w:p w14:paraId="1AF7C5D0" w14:textId="77777777" w:rsidR="000F048F" w:rsidRPr="00F242E2" w:rsidRDefault="000F048F" w:rsidP="000F048F">
      <w:pPr>
        <w:rPr>
          <w:lang w:eastAsia="es-ES"/>
        </w:rPr>
      </w:pPr>
      <w:r w:rsidRPr="00F242E2">
        <w:rPr>
          <w:lang w:eastAsia="es-ES"/>
        </w:rPr>
        <w:t>b) Los hechos que motivan la incoación del procedimiento, su posible calificación y las sanciones que pudieran corresponder, sin perjuicio de lo que resulte de la instrucción.</w:t>
      </w:r>
    </w:p>
    <w:p w14:paraId="2E6C83BF" w14:textId="77777777" w:rsidR="000F048F" w:rsidRPr="00F242E2" w:rsidRDefault="000F048F" w:rsidP="000F048F">
      <w:pPr>
        <w:rPr>
          <w:lang w:eastAsia="es-ES"/>
        </w:rPr>
      </w:pPr>
      <w:r w:rsidRPr="00F242E2">
        <w:rPr>
          <w:lang w:eastAsia="es-ES"/>
        </w:rPr>
        <w:t xml:space="preserve">c) Identificación del instructor y, en su caso, </w:t>
      </w:r>
      <w:proofErr w:type="gramStart"/>
      <w:r w:rsidRPr="00F242E2">
        <w:rPr>
          <w:lang w:eastAsia="es-ES"/>
        </w:rPr>
        <w:t>Secretario</w:t>
      </w:r>
      <w:proofErr w:type="gramEnd"/>
      <w:r w:rsidRPr="00F242E2">
        <w:rPr>
          <w:lang w:eastAsia="es-ES"/>
        </w:rPr>
        <w:t xml:space="preserve"> del procedimiento, con expresa indicación del régimen de recusación de los mismos.</w:t>
      </w:r>
    </w:p>
    <w:p w14:paraId="1406FF4C" w14:textId="77777777" w:rsidR="000F048F" w:rsidRPr="00F242E2" w:rsidRDefault="000F048F" w:rsidP="000F048F">
      <w:pPr>
        <w:rPr>
          <w:lang w:eastAsia="es-ES"/>
        </w:rPr>
      </w:pPr>
      <w:r w:rsidRPr="00F242E2">
        <w:rPr>
          <w:lang w:eastAsia="es-ES"/>
        </w:rPr>
        <w:t>d) Órgano competente para la resolución del procedimiento y norma que le atribuya tal competencia, indicando la posibilidad de que el presunto responsable pueda reconocer voluntariamente su responsabilidad, con los efectos previstos en el artículo 85.</w:t>
      </w:r>
    </w:p>
    <w:p w14:paraId="6B7CAFF8" w14:textId="77777777" w:rsidR="000F048F" w:rsidRPr="00F242E2" w:rsidRDefault="000F048F" w:rsidP="000F048F">
      <w:pPr>
        <w:rPr>
          <w:lang w:eastAsia="es-ES"/>
        </w:rPr>
      </w:pPr>
      <w:r w:rsidRPr="00F242E2">
        <w:rPr>
          <w:lang w:eastAsia="es-ES"/>
        </w:rPr>
        <w:t>e) Medidas de carácter provisional que se hayan acordado por el órgano competente para iniciar el procedimiento sancionador, sin perjuicio de las que se puedan adoptar durante el mismo de conformidad con el artículo 56.</w:t>
      </w:r>
    </w:p>
    <w:p w14:paraId="2977A120" w14:textId="77777777" w:rsidR="000F048F" w:rsidRPr="00F242E2" w:rsidRDefault="000F048F" w:rsidP="000F048F">
      <w:pPr>
        <w:rPr>
          <w:lang w:eastAsia="es-ES"/>
        </w:rPr>
      </w:pPr>
      <w:r w:rsidRPr="00F242E2">
        <w:rPr>
          <w:lang w:eastAsia="es-ES"/>
        </w:rPr>
        <w:t>f) Indicación del derecho a formular alegaciones y a la audiencia en el procedimiento y de los plazos para su ejercicio, así como indicación de que, en caso de no efectuar alegaciones en el plazo previsto sobre el contenido del acuerdo de iniciación, éste podrá ser considerado propuesta de resolución cuando contenga un pronunciamiento preciso acerca de la responsabilidad imputada.</w:t>
      </w:r>
    </w:p>
    <w:p w14:paraId="6D6D0EFB" w14:textId="77777777" w:rsidR="000F048F" w:rsidRPr="00F242E2" w:rsidRDefault="000F048F" w:rsidP="000F048F">
      <w:pPr>
        <w:rPr>
          <w:lang w:eastAsia="es-ES"/>
        </w:rPr>
      </w:pPr>
      <w:r w:rsidRPr="00F242E2">
        <w:rPr>
          <w:lang w:eastAsia="es-ES"/>
        </w:rPr>
        <w:t xml:space="preserve">3. Excepcionalmente, cuando en el momento de dictar el acuerdo de iniciación no existan elementos suficientes para la calificación inicial de los hechos que motivan la </w:t>
      </w:r>
      <w:r w:rsidRPr="00F242E2">
        <w:rPr>
          <w:lang w:eastAsia="es-ES"/>
        </w:rPr>
        <w:lastRenderedPageBreak/>
        <w:t>incoación del procedimiento, la citada calificación podrá realizarse en una fase posterior mediante la elaboración de un Pliego de cargos, que deberá ser notificado a los interesados.</w:t>
      </w:r>
    </w:p>
    <w:p w14:paraId="0BE4A288" w14:textId="77777777" w:rsidR="000F048F" w:rsidRPr="00F242E2" w:rsidRDefault="000F048F" w:rsidP="000F048F">
      <w:pPr>
        <w:rPr>
          <w:b/>
          <w:bCs/>
          <w:lang w:eastAsia="es-ES"/>
        </w:rPr>
      </w:pPr>
      <w:r w:rsidRPr="00F242E2">
        <w:rPr>
          <w:b/>
          <w:bCs/>
          <w:lang w:eastAsia="es-ES"/>
        </w:rPr>
        <w:t>Artículo 65. Especialidades en el inicio de oficio de los procedimientos de responsabilidad patrimonial.</w:t>
      </w:r>
    </w:p>
    <w:p w14:paraId="5D3BEBE2" w14:textId="77777777" w:rsidR="000F048F" w:rsidRPr="00F242E2" w:rsidRDefault="000F048F" w:rsidP="000F048F">
      <w:pPr>
        <w:rPr>
          <w:lang w:eastAsia="es-ES"/>
        </w:rPr>
      </w:pPr>
      <w:r w:rsidRPr="00F242E2">
        <w:rPr>
          <w:lang w:eastAsia="es-ES"/>
        </w:rPr>
        <w:t>1. Cuando las Administraciones Públicas decidan iniciar de oficio un procedimiento de responsabilidad patrimonial será necesario que no haya prescrito el derecho a la reclamación del interesado al que se refiere el artículo 67.</w:t>
      </w:r>
    </w:p>
    <w:p w14:paraId="5ED52AF2" w14:textId="77777777" w:rsidR="000F048F" w:rsidRPr="00F242E2" w:rsidRDefault="000F048F" w:rsidP="000F048F">
      <w:pPr>
        <w:rPr>
          <w:lang w:eastAsia="es-ES"/>
        </w:rPr>
      </w:pPr>
      <w:r w:rsidRPr="00F242E2">
        <w:rPr>
          <w:lang w:eastAsia="es-ES"/>
        </w:rPr>
        <w:t xml:space="preserve">2. El acuerdo de iniciación del procedimiento se notificará a los particulares presuntamente lesionados, concediéndoles un plazo de diez días para que aporten cuantas alegaciones, documentos o información estimen conveniente a su derecho y propongan cuantas pruebas sean pertinentes para el reconocimiento del mismo. El procedimiento iniciado se </w:t>
      </w:r>
      <w:proofErr w:type="gramStart"/>
      <w:r w:rsidRPr="00F242E2">
        <w:rPr>
          <w:lang w:eastAsia="es-ES"/>
        </w:rPr>
        <w:t>instruirá</w:t>
      </w:r>
      <w:proofErr w:type="gramEnd"/>
      <w:r w:rsidRPr="00F242E2">
        <w:rPr>
          <w:lang w:eastAsia="es-ES"/>
        </w:rPr>
        <w:t xml:space="preserve"> aunque los particulares presuntamente lesionados no se personen en el plazo establecido.</w:t>
      </w:r>
    </w:p>
    <w:p w14:paraId="32DD6AB2" w14:textId="77777777" w:rsidR="000F048F" w:rsidRPr="00F242E2" w:rsidRDefault="000F048F" w:rsidP="000F048F">
      <w:pPr>
        <w:pStyle w:val="Ttulo3"/>
        <w:rPr>
          <w:rFonts w:eastAsia="Times New Roman"/>
          <w:lang w:eastAsia="es-ES"/>
        </w:rPr>
      </w:pPr>
      <w:bookmarkStart w:id="24" w:name="_Toc188939657"/>
      <w:bookmarkStart w:id="25" w:name="_Toc196375042"/>
      <w:r w:rsidRPr="00F242E2">
        <w:rPr>
          <w:rFonts w:eastAsia="Times New Roman"/>
          <w:lang w:eastAsia="es-ES"/>
        </w:rPr>
        <w:t>Sección 3.ª Inicio del procedimiento a solicitud del interesado</w:t>
      </w:r>
      <w:r>
        <w:rPr>
          <w:lang w:eastAsia="es-ES"/>
        </w:rPr>
        <w:t>.</w:t>
      </w:r>
      <w:bookmarkEnd w:id="24"/>
      <w:bookmarkEnd w:id="25"/>
    </w:p>
    <w:p w14:paraId="7352EDE7" w14:textId="77777777" w:rsidR="000F048F" w:rsidRPr="00F242E2" w:rsidRDefault="000F048F" w:rsidP="000F048F">
      <w:pPr>
        <w:rPr>
          <w:b/>
          <w:bCs/>
          <w:lang w:eastAsia="es-ES"/>
        </w:rPr>
      </w:pPr>
      <w:r w:rsidRPr="00F242E2">
        <w:rPr>
          <w:b/>
          <w:bCs/>
          <w:lang w:eastAsia="es-ES"/>
        </w:rPr>
        <w:t>Artículo 66. Solicitudes de iniciación.</w:t>
      </w:r>
    </w:p>
    <w:p w14:paraId="4F7D9C72" w14:textId="77777777" w:rsidR="000F048F" w:rsidRPr="00F242E2" w:rsidRDefault="000F048F" w:rsidP="000F048F">
      <w:pPr>
        <w:rPr>
          <w:lang w:eastAsia="es-ES"/>
        </w:rPr>
      </w:pPr>
      <w:r w:rsidRPr="00F242E2">
        <w:rPr>
          <w:lang w:eastAsia="es-ES"/>
        </w:rPr>
        <w:t>1. Las solicitudes que se formulen deberán contener:</w:t>
      </w:r>
    </w:p>
    <w:p w14:paraId="20E7A00D" w14:textId="77777777" w:rsidR="000F048F" w:rsidRPr="00F242E2" w:rsidRDefault="000F048F" w:rsidP="000F048F">
      <w:pPr>
        <w:rPr>
          <w:lang w:eastAsia="es-ES"/>
        </w:rPr>
      </w:pPr>
      <w:r w:rsidRPr="00F242E2">
        <w:rPr>
          <w:lang w:eastAsia="es-ES"/>
        </w:rPr>
        <w:t>a) Nombre y apellidos del interesado y, en su caso, de la persona que lo represente.</w:t>
      </w:r>
    </w:p>
    <w:p w14:paraId="70F3D601" w14:textId="77777777" w:rsidR="000F048F" w:rsidRPr="00F242E2" w:rsidRDefault="000F048F" w:rsidP="000F048F">
      <w:pPr>
        <w:rPr>
          <w:lang w:eastAsia="es-ES"/>
        </w:rPr>
      </w:pPr>
      <w:r w:rsidRPr="00F242E2">
        <w:rPr>
          <w:lang w:eastAsia="es-ES"/>
        </w:rPr>
        <w:t>b) Identificación del medio electrónico, o en su defecto, lugar físico en que desea que se practique la notificación. Adicionalmente, los interesados podrán aportar su dirección de correo electrónico y/o dispositivo electrónico con el fin de que las Administraciones Públicas les avisen del envío o puesta a disposición de la notificación.</w:t>
      </w:r>
    </w:p>
    <w:p w14:paraId="5565E8E9" w14:textId="77777777" w:rsidR="000F048F" w:rsidRPr="00F242E2" w:rsidRDefault="000F048F" w:rsidP="000F048F">
      <w:pPr>
        <w:rPr>
          <w:lang w:eastAsia="es-ES"/>
        </w:rPr>
      </w:pPr>
      <w:r w:rsidRPr="00F242E2">
        <w:rPr>
          <w:lang w:eastAsia="es-ES"/>
        </w:rPr>
        <w:t>c) Hechos, razones y petición en que se concrete, con toda claridad, la solicitud.</w:t>
      </w:r>
    </w:p>
    <w:p w14:paraId="41A518EC" w14:textId="77777777" w:rsidR="000F048F" w:rsidRPr="00F242E2" w:rsidRDefault="000F048F" w:rsidP="000F048F">
      <w:pPr>
        <w:rPr>
          <w:lang w:eastAsia="es-ES"/>
        </w:rPr>
      </w:pPr>
      <w:r w:rsidRPr="00F242E2">
        <w:rPr>
          <w:lang w:eastAsia="es-ES"/>
        </w:rPr>
        <w:t>d) Lugar y fecha.</w:t>
      </w:r>
    </w:p>
    <w:p w14:paraId="75B9ED3F" w14:textId="77777777" w:rsidR="000F048F" w:rsidRPr="00F242E2" w:rsidRDefault="000F048F" w:rsidP="000F048F">
      <w:pPr>
        <w:rPr>
          <w:lang w:eastAsia="es-ES"/>
        </w:rPr>
      </w:pPr>
      <w:r w:rsidRPr="00F242E2">
        <w:rPr>
          <w:lang w:eastAsia="es-ES"/>
        </w:rPr>
        <w:t>e) Firma del solicitante o acreditación de la autenticidad de su voluntad expresada por cualquier medio.</w:t>
      </w:r>
    </w:p>
    <w:p w14:paraId="78CF9015" w14:textId="77777777" w:rsidR="000F048F" w:rsidRPr="00F242E2" w:rsidRDefault="000F048F" w:rsidP="000F048F">
      <w:pPr>
        <w:rPr>
          <w:lang w:eastAsia="es-ES"/>
        </w:rPr>
      </w:pPr>
      <w:r w:rsidRPr="00F242E2">
        <w:rPr>
          <w:lang w:eastAsia="es-ES"/>
        </w:rPr>
        <w:t>f) Órgano, centro o unidad administrativa a la que se dirige y su correspondiente código de identificación.</w:t>
      </w:r>
    </w:p>
    <w:p w14:paraId="4DD75BC1" w14:textId="77777777" w:rsidR="000F048F" w:rsidRPr="00F242E2" w:rsidRDefault="000F048F" w:rsidP="000F048F">
      <w:pPr>
        <w:rPr>
          <w:lang w:eastAsia="es-ES"/>
        </w:rPr>
      </w:pPr>
      <w:r w:rsidRPr="00F242E2">
        <w:rPr>
          <w:lang w:eastAsia="es-ES"/>
        </w:rPr>
        <w:t>Las oficinas de asistencia en materia de registros estarán obligadas a facilitar a los interesados el código de identificación si el interesado lo desconoce. Asimismo, las Administraciones Públicas deberán mantener y actualizar en la sede electrónica correspondiente un listado con los códigos de identificación vigentes.</w:t>
      </w:r>
    </w:p>
    <w:p w14:paraId="59E7EB21" w14:textId="77777777" w:rsidR="000F048F" w:rsidRPr="00F242E2" w:rsidRDefault="000F048F" w:rsidP="000F048F">
      <w:pPr>
        <w:rPr>
          <w:lang w:eastAsia="es-ES"/>
        </w:rPr>
      </w:pPr>
      <w:r w:rsidRPr="00F242E2">
        <w:rPr>
          <w:lang w:eastAsia="es-ES"/>
        </w:rPr>
        <w:t>2. Cuando las pretensiones correspondientes a una pluralidad de personas tengan un contenido y fundamento idéntico o sustancialmente similar, podrán ser formuladas en una única solicitud, salvo que las normas reguladoras de los procedimientos específicos dispongan otra cosa.</w:t>
      </w:r>
    </w:p>
    <w:p w14:paraId="31344009" w14:textId="77777777" w:rsidR="000F048F" w:rsidRPr="00F242E2" w:rsidRDefault="000F048F" w:rsidP="000F048F">
      <w:pPr>
        <w:rPr>
          <w:lang w:eastAsia="es-ES"/>
        </w:rPr>
      </w:pPr>
      <w:r w:rsidRPr="00F242E2">
        <w:rPr>
          <w:lang w:eastAsia="es-ES"/>
        </w:rPr>
        <w:t xml:space="preserve">3. De las solicitudes, comunicaciones y escritos que presenten los interesados electrónicamente o en las oficinas de asistencia en materia de registros de la </w:t>
      </w:r>
      <w:r w:rsidRPr="00F242E2">
        <w:rPr>
          <w:lang w:eastAsia="es-ES"/>
        </w:rPr>
        <w:lastRenderedPageBreak/>
        <w:t>Administración, podrán éstos exigir el correspondiente recibo que acredite la fecha y hora de presentación.</w:t>
      </w:r>
    </w:p>
    <w:p w14:paraId="3C895417" w14:textId="77777777" w:rsidR="000F048F" w:rsidRPr="00F242E2" w:rsidRDefault="000F048F" w:rsidP="000F048F">
      <w:pPr>
        <w:rPr>
          <w:lang w:eastAsia="es-ES"/>
        </w:rPr>
      </w:pPr>
      <w:r w:rsidRPr="00F242E2">
        <w:rPr>
          <w:lang w:eastAsia="es-ES"/>
        </w:rPr>
        <w:t>4. Las Administraciones Públicas deberán establecer modelos y sistemas de presentación masiva que permitan a los interesados presentar simultáneamente varias solicitudes. Estos modelos, de uso voluntario, estarán a disposición de los interesados en las correspondientes sedes electrónicas y en las oficinas de asistencia en materia de registros de las Administraciones Públicas.</w:t>
      </w:r>
    </w:p>
    <w:p w14:paraId="7B6BC062" w14:textId="77777777" w:rsidR="000F048F" w:rsidRPr="00F242E2" w:rsidRDefault="000F048F" w:rsidP="000F048F">
      <w:pPr>
        <w:rPr>
          <w:lang w:eastAsia="es-ES"/>
        </w:rPr>
      </w:pPr>
      <w:r w:rsidRPr="00F242E2">
        <w:rPr>
          <w:lang w:eastAsia="es-ES"/>
        </w:rPr>
        <w:t>Los solicitantes podrán acompañar los elementos que estimen convenientes para precisar o completar los datos del modelo, los cuales deberán ser admitidos y tenidos en cuenta por el órgano al que se dirijan.</w:t>
      </w:r>
    </w:p>
    <w:p w14:paraId="6FC05B1F" w14:textId="77777777" w:rsidR="000F048F" w:rsidRPr="00F242E2" w:rsidRDefault="000F048F" w:rsidP="000F048F">
      <w:pPr>
        <w:rPr>
          <w:lang w:eastAsia="es-ES"/>
        </w:rPr>
      </w:pPr>
      <w:r w:rsidRPr="00F242E2">
        <w:rPr>
          <w:lang w:eastAsia="es-ES"/>
        </w:rPr>
        <w:t>5. Los sistemas normalizados de solicitud podrán incluir comprobaciones automáticas de la información aportada respecto de datos almacenados en sistemas propios o pertenecientes a otras Administraciones u ofrecer el formulario cumplimentado, en todo o en parte, con objeto de que el interesado verifique la información y, en su caso, la modifique y complete.</w:t>
      </w:r>
    </w:p>
    <w:p w14:paraId="4174A747" w14:textId="77777777" w:rsidR="000F048F" w:rsidRPr="00F242E2" w:rsidRDefault="000F048F" w:rsidP="000F048F">
      <w:pPr>
        <w:rPr>
          <w:lang w:eastAsia="es-ES"/>
        </w:rPr>
      </w:pPr>
      <w:r w:rsidRPr="00F242E2">
        <w:rPr>
          <w:lang w:eastAsia="es-ES"/>
        </w:rPr>
        <w:t>6. Cuando la Administración en un procedimiento concreto establezca expresamente modelos específicos de presentación de solicitudes, éstos serán de uso obligatorio por los interesados.</w:t>
      </w:r>
    </w:p>
    <w:p w14:paraId="334221BD" w14:textId="77777777" w:rsidR="000F048F" w:rsidRPr="00F242E2" w:rsidRDefault="000F048F" w:rsidP="000F048F">
      <w:pPr>
        <w:rPr>
          <w:b/>
          <w:bCs/>
          <w:lang w:eastAsia="es-ES"/>
        </w:rPr>
      </w:pPr>
      <w:r w:rsidRPr="00F242E2">
        <w:rPr>
          <w:b/>
          <w:bCs/>
          <w:lang w:eastAsia="es-ES"/>
        </w:rPr>
        <w:t>Artículo 67. Solicitudes de iniciación en los procedimientos de responsabilidad patrimonial.</w:t>
      </w:r>
    </w:p>
    <w:p w14:paraId="0B152C6D" w14:textId="77777777" w:rsidR="000F048F" w:rsidRPr="00F242E2" w:rsidRDefault="000F048F" w:rsidP="000F048F">
      <w:pPr>
        <w:rPr>
          <w:lang w:eastAsia="es-ES"/>
        </w:rPr>
      </w:pPr>
      <w:r w:rsidRPr="00F242E2">
        <w:rPr>
          <w:lang w:eastAsia="es-ES"/>
        </w:rPr>
        <w:t>1. Los interesados sólo podrán solicitar el inicio de un procedimiento de responsabilidad patrimonial, cuando no haya prescrito su derecho a reclamar. El derecho a reclamar prescribirá al año de producido el hecho o el acto que motive la indemnización o se manifieste su efecto lesivo. En caso de daños de carácter físico o psíquico a las personas, el plazo empezará a computarse desde la curación o la determinación del alcance de las secuelas.</w:t>
      </w:r>
    </w:p>
    <w:p w14:paraId="46560021" w14:textId="77777777" w:rsidR="000F048F" w:rsidRPr="00F242E2" w:rsidRDefault="000F048F" w:rsidP="000F048F">
      <w:pPr>
        <w:rPr>
          <w:lang w:eastAsia="es-ES"/>
        </w:rPr>
      </w:pPr>
      <w:r w:rsidRPr="00F242E2">
        <w:rPr>
          <w:lang w:eastAsia="es-ES"/>
        </w:rPr>
        <w:t>En los casos en que proceda reconocer derecho a indemnización por anulación en vía administrativa o contencioso-administrativa de un acto o disposición de carácter general, el derecho a reclamar prescribirá al año de haberse notificado la resolución administrativa o la sentencia definitiva.</w:t>
      </w:r>
    </w:p>
    <w:p w14:paraId="6C4FC41B" w14:textId="77777777" w:rsidR="000F048F" w:rsidRPr="00F242E2" w:rsidRDefault="000F048F" w:rsidP="000F048F">
      <w:pPr>
        <w:rPr>
          <w:lang w:eastAsia="es-ES"/>
        </w:rPr>
      </w:pPr>
      <w:r w:rsidRPr="00F242E2">
        <w:rPr>
          <w:lang w:eastAsia="es-ES"/>
        </w:rPr>
        <w:t>En los casos de responsabilidad patrimonial a que se refiere el artículo 32, apartados 4 y 5, de la Ley de Régimen Jurídico del Sector Público, el derecho a reclamar prescribirá al año de la publicación en el «Boletín Oficial del Estado» o en el «Diario Oficial de la Unión Europea», según el caso, de la sentencia que declare la inconstitucionalidad de la norma o su carácter contrario al Derecho de la Unión Europea.</w:t>
      </w:r>
    </w:p>
    <w:p w14:paraId="4B234302" w14:textId="77777777" w:rsidR="000F048F" w:rsidRPr="00F242E2" w:rsidRDefault="000F048F" w:rsidP="000F048F">
      <w:pPr>
        <w:rPr>
          <w:lang w:eastAsia="es-ES"/>
        </w:rPr>
      </w:pPr>
      <w:r w:rsidRPr="00F242E2">
        <w:rPr>
          <w:lang w:eastAsia="es-ES"/>
        </w:rPr>
        <w:t xml:space="preserve">2. Además de lo previsto en el artículo 66, en la solicitud que realicen los interesados se deberán especificar las lesiones producidas, la presunta relación de causalidad entre éstas y el funcionamiento del servicio público, la evaluación económica de la responsabilidad patrimonial, si fuera posible, y el momento en que la lesión efectivamente se produjo, e irá acompañada de cuantas alegaciones, documentos e </w:t>
      </w:r>
      <w:r w:rsidRPr="00F242E2">
        <w:rPr>
          <w:lang w:eastAsia="es-ES"/>
        </w:rPr>
        <w:lastRenderedPageBreak/>
        <w:t>informaciones se estimen oportunos y de la proposición de prueba, concretando los medios de que pretenda valerse el reclamante.</w:t>
      </w:r>
    </w:p>
    <w:p w14:paraId="22CE7FAA" w14:textId="77777777" w:rsidR="000F048F" w:rsidRPr="00F242E2" w:rsidRDefault="000F048F" w:rsidP="000F048F">
      <w:pPr>
        <w:rPr>
          <w:b/>
          <w:bCs/>
          <w:lang w:eastAsia="es-ES"/>
        </w:rPr>
      </w:pPr>
      <w:r w:rsidRPr="00F242E2">
        <w:rPr>
          <w:b/>
          <w:bCs/>
          <w:lang w:eastAsia="es-ES"/>
        </w:rPr>
        <w:t>Artículo 68. Subsanación y mejora de la solicitud.</w:t>
      </w:r>
    </w:p>
    <w:p w14:paraId="670471B9" w14:textId="77777777" w:rsidR="000F048F" w:rsidRPr="00F242E2" w:rsidRDefault="000F048F" w:rsidP="000F048F">
      <w:pPr>
        <w:rPr>
          <w:lang w:eastAsia="es-ES"/>
        </w:rPr>
      </w:pPr>
      <w:r w:rsidRPr="00F242E2">
        <w:rPr>
          <w:lang w:eastAsia="es-ES"/>
        </w:rPr>
        <w:t>1. Si la solicitud de iniciación no reúne los requisitos que señala el artículo 66, y, en su caso, los que señala el artículo 67 u otros exigidos por la legislación específica aplicable, se requerirá al interesado para que, en un plazo de diez días, subsane la falta o acompañe los documentos preceptivos, con indicación de que, si así no lo hiciera, se le tendrá por desistido de su petición, previa resolución que deberá ser dictada en los términos previstos en el artículo 21.</w:t>
      </w:r>
    </w:p>
    <w:p w14:paraId="308BC5A9" w14:textId="77777777" w:rsidR="000F048F" w:rsidRPr="00F242E2" w:rsidRDefault="000F048F" w:rsidP="000F048F">
      <w:pPr>
        <w:rPr>
          <w:lang w:eastAsia="es-ES"/>
        </w:rPr>
      </w:pPr>
      <w:r w:rsidRPr="00F242E2">
        <w:rPr>
          <w:lang w:eastAsia="es-ES"/>
        </w:rPr>
        <w:t>2. Siempre que no se trate de procedimientos selectivos o de concurrencia competitiva, este plazo podrá ser ampliado prudencialmente, hasta cinco días, a petición del interesado o a iniciativa del órgano, cuando la aportación de los documentos requeridos presente dificultades especiales.</w:t>
      </w:r>
    </w:p>
    <w:p w14:paraId="7D2ABD1B" w14:textId="77777777" w:rsidR="000F048F" w:rsidRPr="00F242E2" w:rsidRDefault="000F048F" w:rsidP="000F048F">
      <w:pPr>
        <w:rPr>
          <w:lang w:eastAsia="es-ES"/>
        </w:rPr>
      </w:pPr>
      <w:r w:rsidRPr="00F242E2">
        <w:rPr>
          <w:lang w:eastAsia="es-ES"/>
        </w:rPr>
        <w:t>3. En los procedimientos iniciados a solicitud de los interesados, el órgano competente podrá recabar del solicitante la modificación o mejora voluntarias de los términos de aquélla. De ello se levantará acta sucinta, que se incorporará al procedimiento.</w:t>
      </w:r>
    </w:p>
    <w:p w14:paraId="6BA5B768" w14:textId="77777777" w:rsidR="000F048F" w:rsidRPr="00F242E2" w:rsidRDefault="000F048F" w:rsidP="000F048F">
      <w:pPr>
        <w:rPr>
          <w:lang w:eastAsia="es-ES"/>
        </w:rPr>
      </w:pPr>
      <w:r w:rsidRPr="00F242E2">
        <w:rPr>
          <w:lang w:eastAsia="es-ES"/>
        </w:rPr>
        <w:t>4. Si alguno de los sujetos a los que hace referencia el artículo 14.2 y 14.3 presenta su solicitud presencialmente, las Administraciones Públicas requerirán al interesado para que la subsane a través de su presentación electrónica. A estos efectos, se considerará como fecha de presentación de la solicitud aquella en la que haya sido realizada la subsanación.</w:t>
      </w:r>
    </w:p>
    <w:p w14:paraId="4F7A01B3" w14:textId="77777777" w:rsidR="000F048F" w:rsidRPr="00F242E2" w:rsidRDefault="000F048F" w:rsidP="000F048F">
      <w:pPr>
        <w:rPr>
          <w:b/>
          <w:bCs/>
          <w:lang w:eastAsia="es-ES"/>
        </w:rPr>
      </w:pPr>
      <w:r w:rsidRPr="00F242E2">
        <w:rPr>
          <w:b/>
          <w:bCs/>
          <w:lang w:eastAsia="es-ES"/>
        </w:rPr>
        <w:t>Artículo 69. Declaración responsable y comunicación.</w:t>
      </w:r>
    </w:p>
    <w:p w14:paraId="169FFFAE" w14:textId="77777777" w:rsidR="000F048F" w:rsidRPr="00F242E2" w:rsidRDefault="000F048F" w:rsidP="000F048F">
      <w:pPr>
        <w:rPr>
          <w:lang w:eastAsia="es-ES"/>
        </w:rPr>
      </w:pPr>
      <w:r w:rsidRPr="00F242E2">
        <w:rPr>
          <w:lang w:eastAsia="es-ES"/>
        </w:rPr>
        <w:t>1. A los efectos de esta Ley, se entenderá por declaración responsable el documento suscrito por un interesado en el que éste manifiesta, bajo su responsabilidad, que cumple con los requisitos establecidos en la normativa vigente para obtener el reconocimiento de un derecho o facultad o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w:t>
      </w:r>
    </w:p>
    <w:p w14:paraId="13206CE9" w14:textId="77777777" w:rsidR="000F048F" w:rsidRPr="00F242E2" w:rsidRDefault="000F048F" w:rsidP="000F048F">
      <w:pPr>
        <w:rPr>
          <w:lang w:eastAsia="es-ES"/>
        </w:rPr>
      </w:pPr>
      <w:r w:rsidRPr="00F242E2">
        <w:rPr>
          <w:lang w:eastAsia="es-ES"/>
        </w:rPr>
        <w:t>Los requisitos a los que se refiere el párrafo anterior deberán estar recogidos de manera expresa, clara y precisa en la correspondiente declaración responsable. Las Administraciones podrán requerir en cualquier momento que se aporte la documentación que acredite el cumplimiento de los mencionados requisitos y el interesado deberá aportarla.</w:t>
      </w:r>
    </w:p>
    <w:p w14:paraId="5DFEF10C" w14:textId="77777777" w:rsidR="000F048F" w:rsidRPr="00F242E2" w:rsidRDefault="000F048F" w:rsidP="000F048F">
      <w:pPr>
        <w:rPr>
          <w:lang w:eastAsia="es-ES"/>
        </w:rPr>
      </w:pPr>
      <w:r w:rsidRPr="00F242E2">
        <w:rPr>
          <w:lang w:eastAsia="es-ES"/>
        </w:rPr>
        <w:t>2. A los efectos de esta Ley, se entenderá por comunicación aquel documento mediante el que los interesados ponen en conocimiento de la Administración Pública competente sus datos identificativos o cualquier otro dato relevante para el inicio de una actividad o el ejercicio de un derecho.</w:t>
      </w:r>
    </w:p>
    <w:p w14:paraId="1872415D" w14:textId="77777777" w:rsidR="000F048F" w:rsidRPr="00F242E2" w:rsidRDefault="000F048F" w:rsidP="000F048F">
      <w:pPr>
        <w:rPr>
          <w:lang w:eastAsia="es-ES"/>
        </w:rPr>
      </w:pPr>
      <w:r w:rsidRPr="00F242E2">
        <w:rPr>
          <w:lang w:eastAsia="es-ES"/>
        </w:rPr>
        <w:lastRenderedPageBreak/>
        <w:t>3. Las declaraciones responsables y las comunicaciones permitirán, el reconocimiento o ejercicio de un derecho o bien el inicio de una actividad, desde el día de su presentación, sin perjuicio de las facultades de comprobación, control e inspección que tengan atribuidas las Administraciones Públicas.</w:t>
      </w:r>
    </w:p>
    <w:p w14:paraId="724244C1" w14:textId="77777777" w:rsidR="000F048F" w:rsidRPr="00F242E2" w:rsidRDefault="000F048F" w:rsidP="000F048F">
      <w:pPr>
        <w:rPr>
          <w:lang w:eastAsia="es-ES"/>
        </w:rPr>
      </w:pPr>
      <w:r w:rsidRPr="00F242E2">
        <w:rPr>
          <w:lang w:eastAsia="es-ES"/>
        </w:rPr>
        <w:t xml:space="preserve">No </w:t>
      </w:r>
      <w:proofErr w:type="gramStart"/>
      <w:r w:rsidRPr="00F242E2">
        <w:rPr>
          <w:lang w:eastAsia="es-ES"/>
        </w:rPr>
        <w:t>obstante</w:t>
      </w:r>
      <w:proofErr w:type="gramEnd"/>
      <w:r w:rsidRPr="00F242E2">
        <w:rPr>
          <w:lang w:eastAsia="es-ES"/>
        </w:rPr>
        <w:t xml:space="preserve"> lo dispuesto en el párrafo anterior, la comunicación podrá presentarse dentro de un plazo posterior al inicio de la actividad cuando la legislación correspondiente lo prevea expresamente.</w:t>
      </w:r>
    </w:p>
    <w:p w14:paraId="73549440" w14:textId="77777777" w:rsidR="000F048F" w:rsidRPr="00F242E2" w:rsidRDefault="000F048F" w:rsidP="000F048F">
      <w:pPr>
        <w:rPr>
          <w:lang w:eastAsia="es-ES"/>
        </w:rPr>
      </w:pPr>
      <w:r w:rsidRPr="00F242E2">
        <w:rPr>
          <w:lang w:eastAsia="es-ES"/>
        </w:rPr>
        <w:t>4. 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w:t>
      </w:r>
    </w:p>
    <w:p w14:paraId="0EC84A13" w14:textId="77777777" w:rsidR="000F048F" w:rsidRPr="00F242E2" w:rsidRDefault="000F048F" w:rsidP="000F048F">
      <w:pPr>
        <w:rPr>
          <w:lang w:eastAsia="es-ES"/>
        </w:rPr>
      </w:pPr>
      <w:r w:rsidRPr="00F242E2">
        <w:rPr>
          <w:lang w:eastAsia="es-ES"/>
        </w:rPr>
        <w:t>Asimismo, la resolución de la Administración Pública que declare tales circunstancias podrá determinar la obligación del interesado de restituir la situación jurídica al momento previo al reconocimiento o al ejercicio del derecho o al inicio de la actividad correspondiente, así como la imposibilidad de instar un nuevo procedimiento con el mismo objeto durante un período de tiempo determinado por la ley, todo ello conforme a los términos establecidos en las normas sectoriales de aplicación.</w:t>
      </w:r>
    </w:p>
    <w:p w14:paraId="34CE60E4" w14:textId="77777777" w:rsidR="000F048F" w:rsidRPr="00F242E2" w:rsidRDefault="000F048F" w:rsidP="000F048F">
      <w:pPr>
        <w:rPr>
          <w:lang w:eastAsia="es-ES"/>
        </w:rPr>
      </w:pPr>
      <w:r w:rsidRPr="00F242E2">
        <w:rPr>
          <w:lang w:eastAsia="es-ES"/>
        </w:rPr>
        <w:t>5. Las Administraciones Públicas tendrán permanentemente publicados y actualizados modelos de declaración responsable y de comunicación, fácilmente accesibles a los interesados.</w:t>
      </w:r>
    </w:p>
    <w:p w14:paraId="6C67E830" w14:textId="77777777" w:rsidR="000F048F" w:rsidRPr="00F242E2" w:rsidRDefault="000F048F" w:rsidP="000F048F">
      <w:pPr>
        <w:rPr>
          <w:lang w:eastAsia="es-ES"/>
        </w:rPr>
      </w:pPr>
      <w:r w:rsidRPr="00F242E2">
        <w:rPr>
          <w:lang w:eastAsia="es-ES"/>
        </w:rPr>
        <w:t>6. Únicamente será exigible, bien una declaración responsable, bien una comunicación para iniciar una misma actividad u obtener el reconocimiento de un mismo derecho o facultad para su ejercicio, sin que sea posible la exigencia de ambas acumulativamente.</w:t>
      </w:r>
    </w:p>
    <w:p w14:paraId="69435FB6" w14:textId="77777777" w:rsidR="000F048F" w:rsidRPr="00F242E2" w:rsidRDefault="000F048F" w:rsidP="000F048F">
      <w:pPr>
        <w:pStyle w:val="Ttulo2"/>
        <w:rPr>
          <w:rFonts w:eastAsia="Times New Roman"/>
          <w:lang w:eastAsia="es-ES"/>
        </w:rPr>
      </w:pPr>
      <w:bookmarkStart w:id="26" w:name="_Toc188939658"/>
      <w:bookmarkStart w:id="27" w:name="_Toc196375043"/>
      <w:r w:rsidRPr="00F242E2">
        <w:rPr>
          <w:rFonts w:eastAsia="Times New Roman"/>
          <w:lang w:eastAsia="es-ES"/>
        </w:rPr>
        <w:t>CAPÍTULO III</w:t>
      </w:r>
      <w:r>
        <w:rPr>
          <w:lang w:eastAsia="es-ES"/>
        </w:rPr>
        <w:t xml:space="preserve">. </w:t>
      </w:r>
      <w:r w:rsidRPr="00F242E2">
        <w:rPr>
          <w:rFonts w:eastAsia="Times New Roman"/>
          <w:lang w:eastAsia="es-ES"/>
        </w:rPr>
        <w:t>Ordenación del procedimiento</w:t>
      </w:r>
      <w:r>
        <w:rPr>
          <w:lang w:eastAsia="es-ES"/>
        </w:rPr>
        <w:t>.</w:t>
      </w:r>
      <w:bookmarkEnd w:id="26"/>
      <w:bookmarkEnd w:id="27"/>
    </w:p>
    <w:p w14:paraId="58BBC712" w14:textId="77777777" w:rsidR="000F048F" w:rsidRPr="00F242E2" w:rsidRDefault="000F048F" w:rsidP="000F048F">
      <w:pPr>
        <w:rPr>
          <w:b/>
          <w:bCs/>
          <w:lang w:eastAsia="es-ES"/>
        </w:rPr>
      </w:pPr>
      <w:r w:rsidRPr="00F242E2">
        <w:rPr>
          <w:b/>
          <w:bCs/>
          <w:lang w:eastAsia="es-ES"/>
        </w:rPr>
        <w:t>Artículo 70. Expediente Administrativo.</w:t>
      </w:r>
    </w:p>
    <w:p w14:paraId="36D0E457" w14:textId="77777777" w:rsidR="000F048F" w:rsidRPr="00F242E2" w:rsidRDefault="000F048F" w:rsidP="000F048F">
      <w:pPr>
        <w:rPr>
          <w:lang w:eastAsia="es-ES"/>
        </w:rPr>
      </w:pPr>
      <w:r w:rsidRPr="00F242E2">
        <w:rPr>
          <w:lang w:eastAsia="es-ES"/>
        </w:rPr>
        <w:t>1. Se entiende por expediente administrativo el conjunto ordenado de documentos y actuaciones que sirven de antecedente y fundamento a la resolución administrativa, así como las diligencias encaminadas a ejecutarla.</w:t>
      </w:r>
    </w:p>
    <w:p w14:paraId="06D4BF8A" w14:textId="77777777" w:rsidR="000F048F" w:rsidRPr="00F242E2" w:rsidRDefault="000F048F" w:rsidP="000F048F">
      <w:pPr>
        <w:rPr>
          <w:lang w:eastAsia="es-ES"/>
        </w:rPr>
      </w:pPr>
      <w:r w:rsidRPr="00F242E2">
        <w:rPr>
          <w:lang w:eastAsia="es-ES"/>
        </w:rPr>
        <w:t>2. Los expedientes tendrán formato electrónico y se formarán mediante la agregación ordenada de cuantos documentos, pruebas, dictámenes, informes, acuerdos, notificaciones y demás diligencias deban integrarlos, así como un índice numerado de todos los documentos que contenga cuando se remita. Asimismo, deberá constar en el expediente copia electrónica certificada de la resolución adoptada.</w:t>
      </w:r>
    </w:p>
    <w:p w14:paraId="2AC4D41F" w14:textId="77777777" w:rsidR="000F048F" w:rsidRPr="00F242E2" w:rsidRDefault="000F048F" w:rsidP="000F048F">
      <w:pPr>
        <w:rPr>
          <w:lang w:eastAsia="es-ES"/>
        </w:rPr>
      </w:pPr>
      <w:r w:rsidRPr="00F242E2">
        <w:rPr>
          <w:lang w:eastAsia="es-ES"/>
        </w:rPr>
        <w:t xml:space="preserve">3. Cuando en virtud de una norma sea preciso remitir el expediente electrónico, se hará de acuerdo con lo previsto en el Esquema Nacional de Interoperabilidad y en las </w:t>
      </w:r>
      <w:r w:rsidRPr="00F242E2">
        <w:rPr>
          <w:lang w:eastAsia="es-ES"/>
        </w:rPr>
        <w:lastRenderedPageBreak/>
        <w:t>correspondientes Normas Técnicas de Interoperabilidad, y se enviará completo, foliado, autentificado y acompañado de un índice, asimismo autentificado, de los documentos que contenga. La autenticación del citado índice garantizará la integridad e inmutabilidad del expediente electrónico generado desde el momento de su firma y permitirá su recuperación siempre que sea preciso, siendo admisible que un mismo documento forme parte de distintos expedientes electrónicos.</w:t>
      </w:r>
    </w:p>
    <w:p w14:paraId="5C0A6B92" w14:textId="77777777" w:rsidR="000F048F" w:rsidRPr="00F242E2" w:rsidRDefault="000F048F" w:rsidP="000F048F">
      <w:pPr>
        <w:rPr>
          <w:lang w:eastAsia="es-ES"/>
        </w:rPr>
      </w:pPr>
      <w:r w:rsidRPr="00F242E2">
        <w:rPr>
          <w:lang w:eastAsia="es-ES"/>
        </w:rPr>
        <w:t>4. No formará parte del expediente administrativo la información que tenga carácter auxiliar o de apoyo, como la contenida en aplicaciones, ficheros y bases de datos informáticas, notas, borradores, opiniones, resúmenes, comunicaciones e informes internos o entre órganos o entidades administrativas, así como los juicios de valor emitidos por las Administraciones Públicas, salvo que se trate de informes, preceptivos y facultativos, solicitados antes de la resolución administrativa que ponga fin al procedimiento.</w:t>
      </w:r>
    </w:p>
    <w:p w14:paraId="16CDB6BA" w14:textId="77777777" w:rsidR="000F048F" w:rsidRPr="00F242E2" w:rsidRDefault="000F048F" w:rsidP="000F048F">
      <w:pPr>
        <w:rPr>
          <w:b/>
          <w:bCs/>
          <w:lang w:eastAsia="es-ES"/>
        </w:rPr>
      </w:pPr>
      <w:r w:rsidRPr="00F242E2">
        <w:rPr>
          <w:b/>
          <w:bCs/>
          <w:lang w:eastAsia="es-ES"/>
        </w:rPr>
        <w:t>Artículo 71. Impulso.</w:t>
      </w:r>
    </w:p>
    <w:p w14:paraId="6CE7CC9E" w14:textId="77777777" w:rsidR="000F048F" w:rsidRPr="00F242E2" w:rsidRDefault="000F048F" w:rsidP="000F048F">
      <w:pPr>
        <w:rPr>
          <w:lang w:eastAsia="es-ES"/>
        </w:rPr>
      </w:pPr>
      <w:r w:rsidRPr="00F242E2">
        <w:rPr>
          <w:lang w:eastAsia="es-ES"/>
        </w:rPr>
        <w:t>1. El procedimiento, sometido al principio de celeridad, se impulsará de oficio en todos sus trámites y a través de medios electrónicos, respetando los principios de transparencia y publicidad.</w:t>
      </w:r>
    </w:p>
    <w:p w14:paraId="13A1BB71" w14:textId="77777777" w:rsidR="000F048F" w:rsidRPr="00F242E2" w:rsidRDefault="000F048F" w:rsidP="000F048F">
      <w:pPr>
        <w:rPr>
          <w:lang w:eastAsia="es-ES"/>
        </w:rPr>
      </w:pPr>
      <w:r w:rsidRPr="00F242E2">
        <w:rPr>
          <w:lang w:eastAsia="es-ES"/>
        </w:rPr>
        <w:t>2. En el despacho de los expedientes se guardará el orden riguroso de incoación en asuntos de homogénea naturaleza, salvo que por el titular de la unidad administrativa se dé orden motivada en contrario, de la que quede constancia.</w:t>
      </w:r>
    </w:p>
    <w:p w14:paraId="3EA0A336" w14:textId="77777777" w:rsidR="000F048F" w:rsidRPr="00F242E2" w:rsidRDefault="000F048F" w:rsidP="000F048F">
      <w:pPr>
        <w:rPr>
          <w:lang w:eastAsia="es-ES"/>
        </w:rPr>
      </w:pPr>
      <w:r w:rsidRPr="00F242E2">
        <w:rPr>
          <w:lang w:eastAsia="es-ES"/>
        </w:rPr>
        <w:t>El incumplimiento de lo dispuesto en el párrafo anterior dará lugar a la exigencia de responsabilidad disciplinaria del infractor y, en su caso, será causa de remoción del puesto de trabajo.</w:t>
      </w:r>
    </w:p>
    <w:p w14:paraId="33A21B32" w14:textId="77777777" w:rsidR="000F048F" w:rsidRPr="00F242E2" w:rsidRDefault="000F048F" w:rsidP="000F048F">
      <w:pPr>
        <w:rPr>
          <w:lang w:eastAsia="es-ES"/>
        </w:rPr>
      </w:pPr>
      <w:r w:rsidRPr="00F242E2">
        <w:rPr>
          <w:lang w:eastAsia="es-ES"/>
        </w:rPr>
        <w:t>3. Las personas designadas como órgano instructor o, en su caso, los titulares de las unidades administrativas que tengan atribuida tal función serán responsables directos de la tramitación del procedimiento y, en especial, del cumplimiento de los plazos establecidos.</w:t>
      </w:r>
    </w:p>
    <w:p w14:paraId="6CFA1910" w14:textId="77777777" w:rsidR="000F048F" w:rsidRPr="00F242E2" w:rsidRDefault="000F048F" w:rsidP="000F048F">
      <w:pPr>
        <w:rPr>
          <w:b/>
          <w:bCs/>
          <w:lang w:eastAsia="es-ES"/>
        </w:rPr>
      </w:pPr>
      <w:r w:rsidRPr="00F242E2">
        <w:rPr>
          <w:b/>
          <w:bCs/>
          <w:lang w:eastAsia="es-ES"/>
        </w:rPr>
        <w:t>Artículo 72. Concentración de trámites.</w:t>
      </w:r>
    </w:p>
    <w:p w14:paraId="51A07B17" w14:textId="77777777" w:rsidR="000F048F" w:rsidRPr="00F242E2" w:rsidRDefault="000F048F" w:rsidP="000F048F">
      <w:pPr>
        <w:rPr>
          <w:lang w:eastAsia="es-ES"/>
        </w:rPr>
      </w:pPr>
      <w:r w:rsidRPr="00F242E2">
        <w:rPr>
          <w:lang w:eastAsia="es-ES"/>
        </w:rPr>
        <w:t>1. De acuerdo con el principio de simplificación administrativa, se acordarán en un solo acto todos los trámites que, por su naturaleza, admitan un impulso simultáneo y no sea obligado su cumplimiento sucesivo.</w:t>
      </w:r>
    </w:p>
    <w:p w14:paraId="149EFA00" w14:textId="77777777" w:rsidR="000F048F" w:rsidRPr="00F242E2" w:rsidRDefault="000F048F" w:rsidP="000F048F">
      <w:pPr>
        <w:rPr>
          <w:lang w:eastAsia="es-ES"/>
        </w:rPr>
      </w:pPr>
      <w:r w:rsidRPr="00F242E2">
        <w:rPr>
          <w:lang w:eastAsia="es-ES"/>
        </w:rPr>
        <w:t>2. Al solicitar los trámites que deban ser cumplidos por otros órganos, deberá consignarse en la comunicación cursada el plazo legal establecido al efecto.</w:t>
      </w:r>
    </w:p>
    <w:p w14:paraId="31E980E8" w14:textId="77777777" w:rsidR="000F048F" w:rsidRPr="00F242E2" w:rsidRDefault="000F048F" w:rsidP="000F048F">
      <w:pPr>
        <w:rPr>
          <w:b/>
          <w:bCs/>
          <w:lang w:eastAsia="es-ES"/>
        </w:rPr>
      </w:pPr>
      <w:r w:rsidRPr="00F242E2">
        <w:rPr>
          <w:b/>
          <w:bCs/>
          <w:lang w:eastAsia="es-ES"/>
        </w:rPr>
        <w:t>Artículo 73. Cumplimiento de trámites.</w:t>
      </w:r>
    </w:p>
    <w:p w14:paraId="660312E1" w14:textId="77777777" w:rsidR="000F048F" w:rsidRPr="00F242E2" w:rsidRDefault="000F048F" w:rsidP="000F048F">
      <w:pPr>
        <w:rPr>
          <w:lang w:eastAsia="es-ES"/>
        </w:rPr>
      </w:pPr>
      <w:r w:rsidRPr="00F242E2">
        <w:rPr>
          <w:lang w:eastAsia="es-ES"/>
        </w:rPr>
        <w:t>1. Los trámites que deban ser cumplimentados por los interesados deberán realizarse en el plazo de diez días a partir del siguiente al de la notificación del correspondiente acto, salvo en el caso de que en la norma correspondiente se fije plazo distinto.</w:t>
      </w:r>
    </w:p>
    <w:p w14:paraId="1EF83056" w14:textId="77777777" w:rsidR="000F048F" w:rsidRPr="00F242E2" w:rsidRDefault="000F048F" w:rsidP="000F048F">
      <w:pPr>
        <w:rPr>
          <w:lang w:eastAsia="es-ES"/>
        </w:rPr>
      </w:pPr>
      <w:r w:rsidRPr="00F242E2">
        <w:rPr>
          <w:lang w:eastAsia="es-ES"/>
        </w:rPr>
        <w:lastRenderedPageBreak/>
        <w:t>2. En cualquier momento del procedimiento, cuando la Administración considere que alguno de los actos de los interesados no reúne los requisitos necesarios, lo pondrá en conocimiento de su autor, concediéndole un plazo de diez días para cumplimentarlo.</w:t>
      </w:r>
    </w:p>
    <w:p w14:paraId="32630A9E" w14:textId="77777777" w:rsidR="000F048F" w:rsidRPr="00F242E2" w:rsidRDefault="000F048F" w:rsidP="000F048F">
      <w:pPr>
        <w:rPr>
          <w:lang w:eastAsia="es-ES"/>
        </w:rPr>
      </w:pPr>
      <w:r w:rsidRPr="00F242E2">
        <w:rPr>
          <w:lang w:eastAsia="es-ES"/>
        </w:rPr>
        <w:t>3. A los interesados que no cumplan lo dispuesto en los apartados anteriores, se les podrá declarar decaídos en su derecho al trámite correspondiente. No obstante, se admitirá la actuación del interesado y producirá sus efectos legales, si se produjera antes o dentro del día que se notifique la resolución en la que se tenga por transcurrido el plazo.</w:t>
      </w:r>
    </w:p>
    <w:p w14:paraId="1C9B0BCB" w14:textId="77777777" w:rsidR="000F048F" w:rsidRPr="00F242E2" w:rsidRDefault="000F048F" w:rsidP="000F048F">
      <w:pPr>
        <w:rPr>
          <w:b/>
          <w:bCs/>
          <w:lang w:eastAsia="es-ES"/>
        </w:rPr>
      </w:pPr>
      <w:r w:rsidRPr="00F242E2">
        <w:rPr>
          <w:b/>
          <w:bCs/>
          <w:lang w:eastAsia="es-ES"/>
        </w:rPr>
        <w:t>Artículo 74. Cuestiones incidentales.</w:t>
      </w:r>
    </w:p>
    <w:p w14:paraId="03202DA9" w14:textId="77777777" w:rsidR="000F048F" w:rsidRPr="00F242E2" w:rsidRDefault="000F048F" w:rsidP="000F048F">
      <w:pPr>
        <w:rPr>
          <w:lang w:eastAsia="es-ES"/>
        </w:rPr>
      </w:pPr>
      <w:r w:rsidRPr="00F242E2">
        <w:rPr>
          <w:lang w:eastAsia="es-ES"/>
        </w:rPr>
        <w:t>Las cuestiones incidentales que se susciten en el procedimiento, incluso las que se refieran a la nulidad de actuaciones, no suspenderán la tramitación del mismo, salvo la recusación.</w:t>
      </w:r>
    </w:p>
    <w:p w14:paraId="048467BE" w14:textId="77777777" w:rsidR="000F048F" w:rsidRPr="00F242E2" w:rsidRDefault="000F048F" w:rsidP="000F048F">
      <w:pPr>
        <w:pStyle w:val="Ttulo2"/>
        <w:rPr>
          <w:rFonts w:eastAsia="Times New Roman"/>
          <w:lang w:eastAsia="es-ES"/>
        </w:rPr>
      </w:pPr>
      <w:bookmarkStart w:id="28" w:name="_Toc188939659"/>
      <w:bookmarkStart w:id="29" w:name="_Toc196375044"/>
      <w:r w:rsidRPr="00F242E2">
        <w:rPr>
          <w:rFonts w:eastAsia="Times New Roman"/>
          <w:lang w:eastAsia="es-ES"/>
        </w:rPr>
        <w:t>CAPÍTULO IV</w:t>
      </w:r>
      <w:r>
        <w:rPr>
          <w:lang w:eastAsia="es-ES"/>
        </w:rPr>
        <w:t xml:space="preserve">. </w:t>
      </w:r>
      <w:r w:rsidRPr="00F242E2">
        <w:rPr>
          <w:rFonts w:eastAsia="Times New Roman"/>
          <w:lang w:eastAsia="es-ES"/>
        </w:rPr>
        <w:t>Instrucción del procedimiento</w:t>
      </w:r>
      <w:r>
        <w:rPr>
          <w:lang w:eastAsia="es-ES"/>
        </w:rPr>
        <w:t>.</w:t>
      </w:r>
      <w:bookmarkEnd w:id="28"/>
      <w:bookmarkEnd w:id="29"/>
    </w:p>
    <w:p w14:paraId="668C921B" w14:textId="77777777" w:rsidR="000F048F" w:rsidRPr="00F242E2" w:rsidRDefault="000F048F" w:rsidP="000F048F">
      <w:pPr>
        <w:pStyle w:val="Ttulo3"/>
        <w:rPr>
          <w:rFonts w:eastAsia="Times New Roman"/>
          <w:lang w:eastAsia="es-ES"/>
        </w:rPr>
      </w:pPr>
      <w:bookmarkStart w:id="30" w:name="_Toc188939660"/>
      <w:bookmarkStart w:id="31" w:name="_Toc196375045"/>
      <w:r w:rsidRPr="00F242E2">
        <w:rPr>
          <w:rFonts w:eastAsia="Times New Roman"/>
          <w:lang w:eastAsia="es-ES"/>
        </w:rPr>
        <w:t>Sección 1.ª Disposiciones generales</w:t>
      </w:r>
      <w:r>
        <w:rPr>
          <w:lang w:eastAsia="es-ES"/>
        </w:rPr>
        <w:t>.</w:t>
      </w:r>
      <w:bookmarkEnd w:id="30"/>
      <w:bookmarkEnd w:id="31"/>
    </w:p>
    <w:p w14:paraId="39CDFB7A" w14:textId="77777777" w:rsidR="000F048F" w:rsidRPr="00F242E2" w:rsidRDefault="000F048F" w:rsidP="000F048F">
      <w:pPr>
        <w:rPr>
          <w:b/>
          <w:bCs/>
          <w:lang w:eastAsia="es-ES"/>
        </w:rPr>
      </w:pPr>
      <w:r w:rsidRPr="00F242E2">
        <w:rPr>
          <w:b/>
          <w:bCs/>
          <w:lang w:eastAsia="es-ES"/>
        </w:rPr>
        <w:t>Artículo 75. Actos de instrucción.</w:t>
      </w:r>
    </w:p>
    <w:p w14:paraId="2E355488" w14:textId="77777777" w:rsidR="000F048F" w:rsidRPr="00F242E2" w:rsidRDefault="000F048F" w:rsidP="000F048F">
      <w:pPr>
        <w:rPr>
          <w:lang w:eastAsia="es-ES"/>
        </w:rPr>
      </w:pPr>
      <w:r w:rsidRPr="00F242E2">
        <w:rPr>
          <w:lang w:eastAsia="es-ES"/>
        </w:rPr>
        <w:t>1. Los actos de instrucción necesarios para la determinación, conocimiento y comprobación de los hechos en virtud de los cuales deba pronunciarse la resolución, se realizarán de oficio y a través de medios electrónicos, por el órgano que tramite el procedimiento, sin perjuicio del derecho de los interesados a proponer aquellas actuaciones que requieran su intervención o constituyan trámites legal o reglamentariamente establecidos.</w:t>
      </w:r>
    </w:p>
    <w:p w14:paraId="4EF8BDBF" w14:textId="77777777" w:rsidR="000F048F" w:rsidRPr="00F242E2" w:rsidRDefault="000F048F" w:rsidP="000F048F">
      <w:pPr>
        <w:rPr>
          <w:lang w:eastAsia="es-ES"/>
        </w:rPr>
      </w:pPr>
      <w:r w:rsidRPr="00F242E2">
        <w:rPr>
          <w:lang w:eastAsia="es-ES"/>
        </w:rPr>
        <w:t>2. Las aplicaciones y sistemas de información utilizados para la instrucción de los procedimientos deberán garantizar el control de los tiempos y plazos, la identificación de los órganos responsables y la tramitación ordenada de los expedientes, así como facilitar la simplificación y la publicidad de los procedimientos.</w:t>
      </w:r>
    </w:p>
    <w:p w14:paraId="37942825" w14:textId="77777777" w:rsidR="000F048F" w:rsidRPr="00F242E2" w:rsidRDefault="000F048F" w:rsidP="000F048F">
      <w:pPr>
        <w:rPr>
          <w:lang w:eastAsia="es-ES"/>
        </w:rPr>
      </w:pPr>
      <w:r w:rsidRPr="00F242E2">
        <w:rPr>
          <w:lang w:eastAsia="es-ES"/>
        </w:rPr>
        <w:t>3. Los actos de instrucción que requieran la intervención de los interesados habrán de practicarse en la forma que resulte más conveniente para ellos y sea compatible, en la medida de lo posible, con sus obligaciones laborales o profesionales.</w:t>
      </w:r>
    </w:p>
    <w:p w14:paraId="49D4F286" w14:textId="77777777" w:rsidR="000F048F" w:rsidRPr="00F242E2" w:rsidRDefault="000F048F" w:rsidP="000F048F">
      <w:pPr>
        <w:rPr>
          <w:lang w:eastAsia="es-ES"/>
        </w:rPr>
      </w:pPr>
      <w:r w:rsidRPr="00F242E2">
        <w:rPr>
          <w:lang w:eastAsia="es-ES"/>
        </w:rPr>
        <w:t>4. En cualquier caso, el órgano instructor adoptará las medidas necesarias para lograr el pleno respeto a los principios de contradicción y de igualdad de los interesados en el procedimiento.</w:t>
      </w:r>
    </w:p>
    <w:p w14:paraId="0968EBC7" w14:textId="77777777" w:rsidR="000F048F" w:rsidRPr="00F242E2" w:rsidRDefault="000F048F" w:rsidP="000F048F">
      <w:pPr>
        <w:rPr>
          <w:b/>
          <w:bCs/>
          <w:lang w:eastAsia="es-ES"/>
        </w:rPr>
      </w:pPr>
      <w:r w:rsidRPr="00F242E2">
        <w:rPr>
          <w:b/>
          <w:bCs/>
          <w:lang w:eastAsia="es-ES"/>
        </w:rPr>
        <w:t>Artículo 76. Alegaciones.</w:t>
      </w:r>
    </w:p>
    <w:p w14:paraId="1929F6C1" w14:textId="77777777" w:rsidR="000F048F" w:rsidRPr="00F242E2" w:rsidRDefault="000F048F" w:rsidP="000F048F">
      <w:pPr>
        <w:rPr>
          <w:lang w:eastAsia="es-ES"/>
        </w:rPr>
      </w:pPr>
      <w:r w:rsidRPr="00F242E2">
        <w:rPr>
          <w:lang w:eastAsia="es-ES"/>
        </w:rPr>
        <w:t>1. Los interesados podrán, en cualquier momento del procedimiento anterior al trámite de audiencia, aducir alegaciones y aportar documentos u otros elementos de juicio.</w:t>
      </w:r>
    </w:p>
    <w:p w14:paraId="79EC0C32" w14:textId="77777777" w:rsidR="000F048F" w:rsidRPr="00F242E2" w:rsidRDefault="000F048F" w:rsidP="000F048F">
      <w:pPr>
        <w:rPr>
          <w:lang w:eastAsia="es-ES"/>
        </w:rPr>
      </w:pPr>
      <w:r w:rsidRPr="00F242E2">
        <w:rPr>
          <w:lang w:eastAsia="es-ES"/>
        </w:rPr>
        <w:t>Unos y otros serán tenidos en cuenta por el órgano competente al redactar la correspondiente propuesta de resolución.</w:t>
      </w:r>
    </w:p>
    <w:p w14:paraId="6F9CE24E" w14:textId="77777777" w:rsidR="000F048F" w:rsidRPr="00F242E2" w:rsidRDefault="000F048F" w:rsidP="000F048F">
      <w:pPr>
        <w:rPr>
          <w:lang w:eastAsia="es-ES"/>
        </w:rPr>
      </w:pPr>
      <w:r w:rsidRPr="00F242E2">
        <w:rPr>
          <w:lang w:eastAsia="es-ES"/>
        </w:rPr>
        <w:lastRenderedPageBreak/>
        <w:t>2. En todo momento podrán los interesados alegar los defectos de tramitación y, en especial, los que supongan paralización, infracción de los plazos preceptivamente señalados o la omisión de trámites que pueden ser subsanados antes de la resolución definitiva del asunto. Dichas alegaciones podrán dar lugar, si hubiere razones para ello, a la exigencia de la correspondiente responsabilidad disciplinaria.</w:t>
      </w:r>
    </w:p>
    <w:p w14:paraId="70A2CC2F" w14:textId="77777777" w:rsidR="000F048F" w:rsidRPr="00F242E2" w:rsidRDefault="000F048F" w:rsidP="000F048F">
      <w:pPr>
        <w:pStyle w:val="Ttulo3"/>
        <w:rPr>
          <w:rFonts w:eastAsia="Times New Roman"/>
          <w:lang w:eastAsia="es-ES"/>
        </w:rPr>
      </w:pPr>
      <w:bookmarkStart w:id="32" w:name="_Toc188939661"/>
      <w:bookmarkStart w:id="33" w:name="_Toc196375046"/>
      <w:r w:rsidRPr="00F242E2">
        <w:rPr>
          <w:rFonts w:eastAsia="Times New Roman"/>
          <w:lang w:eastAsia="es-ES"/>
        </w:rPr>
        <w:t>Sección 2.ª Prueba</w:t>
      </w:r>
      <w:r>
        <w:rPr>
          <w:lang w:eastAsia="es-ES"/>
        </w:rPr>
        <w:t>.</w:t>
      </w:r>
      <w:bookmarkEnd w:id="32"/>
      <w:bookmarkEnd w:id="33"/>
    </w:p>
    <w:p w14:paraId="30801F09" w14:textId="77777777" w:rsidR="000F048F" w:rsidRPr="00F242E2" w:rsidRDefault="000F048F" w:rsidP="000F048F">
      <w:pPr>
        <w:rPr>
          <w:b/>
          <w:bCs/>
          <w:lang w:eastAsia="es-ES"/>
        </w:rPr>
      </w:pPr>
      <w:r w:rsidRPr="00F242E2">
        <w:rPr>
          <w:b/>
          <w:bCs/>
          <w:lang w:eastAsia="es-ES"/>
        </w:rPr>
        <w:t>Artículo 77. Medios y período de prueba.</w:t>
      </w:r>
    </w:p>
    <w:p w14:paraId="3E336EC4" w14:textId="77777777" w:rsidR="000F048F" w:rsidRPr="00F242E2" w:rsidRDefault="000F048F" w:rsidP="000F048F">
      <w:pPr>
        <w:rPr>
          <w:lang w:eastAsia="es-ES"/>
        </w:rPr>
      </w:pPr>
      <w:r w:rsidRPr="00F242E2">
        <w:rPr>
          <w:lang w:eastAsia="es-ES"/>
        </w:rPr>
        <w:t>1. Los hechos relevantes para la decisión de un procedimiento podrán acreditarse por cualquier medio de prueba admisible en Derecho, cuya valoración se realizará de acuerdo con los criterios establecidos en la Ley 1/2000, de 7 de enero, de Enjuiciamiento Civil.</w:t>
      </w:r>
    </w:p>
    <w:p w14:paraId="562D2E84" w14:textId="77777777" w:rsidR="000F048F" w:rsidRPr="00F242E2" w:rsidRDefault="000F048F" w:rsidP="000F048F">
      <w:pPr>
        <w:rPr>
          <w:lang w:eastAsia="es-ES"/>
        </w:rPr>
      </w:pPr>
      <w:r w:rsidRPr="00F242E2">
        <w:rPr>
          <w:lang w:eastAsia="es-ES"/>
        </w:rPr>
        <w:t>2. Cuando la Administración no tenga por ciertos los hechos alegados por los interesados o la naturaleza del procedimiento lo exija, el instructor del mismo acordará la apertura de un período de prueba por un plazo no superior a treinta días ni inferior a diez, a fin de que puedan practicarse cuantas juzgue pertinentes. Asimismo, cuando lo considere necesario, el instructor, a petición de los interesados, podrá decidir la apertura de un período extraordinario de prueba por un plazo no superior a diez días.</w:t>
      </w:r>
    </w:p>
    <w:p w14:paraId="1E5E6B93" w14:textId="77777777" w:rsidR="000F048F" w:rsidRPr="00F242E2" w:rsidRDefault="000F048F" w:rsidP="000F048F">
      <w:pPr>
        <w:rPr>
          <w:lang w:eastAsia="es-ES"/>
        </w:rPr>
      </w:pPr>
      <w:r w:rsidRPr="00F242E2">
        <w:rPr>
          <w:lang w:eastAsia="es-ES"/>
        </w:rPr>
        <w:t>3. El instructor del procedimiento sólo podrá rechazar las pruebas propuestas por los interesados cuando sean manifiestamente improcedentes o innecesarias, mediante resolución motivada.</w:t>
      </w:r>
    </w:p>
    <w:p w14:paraId="2751B647" w14:textId="77777777" w:rsidR="000F048F" w:rsidRPr="00F242E2" w:rsidRDefault="000F048F" w:rsidP="000F048F">
      <w:pPr>
        <w:rPr>
          <w:lang w:eastAsia="es-ES"/>
        </w:rPr>
      </w:pPr>
      <w:r w:rsidRPr="00F242E2">
        <w:rPr>
          <w:lang w:eastAsia="es-ES"/>
        </w:rPr>
        <w:t>3 bis. Cuando el interesado alegue discriminación y aporte indicios fundados sobre su existencia, corresponderá a la persona a quien se impute la situación discriminatoria la aportación de una justificación objetiva y razonable, suficientemente probada, de las medidas adoptadas y de su proporcionalidad.</w:t>
      </w:r>
    </w:p>
    <w:p w14:paraId="04CA8D66" w14:textId="77777777" w:rsidR="000F048F" w:rsidRPr="00F242E2" w:rsidRDefault="000F048F" w:rsidP="000F048F">
      <w:pPr>
        <w:rPr>
          <w:lang w:eastAsia="es-ES"/>
        </w:rPr>
      </w:pPr>
      <w:r w:rsidRPr="00F242E2">
        <w:rPr>
          <w:lang w:eastAsia="es-ES"/>
        </w:rPr>
        <w:t>A los efectos de lo dispuesto en el párrafo anterior, el órgano administrativo podrá recabar informe de los organismos públicos competentes en materia de igualdad.</w:t>
      </w:r>
    </w:p>
    <w:p w14:paraId="699F4018" w14:textId="77777777" w:rsidR="000F048F" w:rsidRPr="00F242E2" w:rsidRDefault="000F048F" w:rsidP="000F048F">
      <w:pPr>
        <w:rPr>
          <w:lang w:eastAsia="es-ES"/>
        </w:rPr>
      </w:pPr>
      <w:r w:rsidRPr="00F242E2">
        <w:rPr>
          <w:lang w:eastAsia="es-ES"/>
        </w:rPr>
        <w:t>4. En los procedimientos de carácter sancionador, los hechos declarados probados por resoluciones judiciales penales firmes vincularán a las Administraciones Públicas respecto de los procedimientos sancionadores que substancien.</w:t>
      </w:r>
    </w:p>
    <w:p w14:paraId="1D6AC1D8" w14:textId="77777777" w:rsidR="000F048F" w:rsidRPr="00F242E2" w:rsidRDefault="000F048F" w:rsidP="000F048F">
      <w:pPr>
        <w:rPr>
          <w:lang w:eastAsia="es-ES"/>
        </w:rPr>
      </w:pPr>
      <w:r w:rsidRPr="00F242E2">
        <w:rPr>
          <w:lang w:eastAsia="es-ES"/>
        </w:rPr>
        <w:t>5. Los documentos formalizados por los funcionarios a los que se reconoce la condición de autoridad y en los que, observándose los requisitos legales correspondientes se recojan los hechos constatados por aquéllos harán prueba de éstos salvo que se acredite lo contrario.</w:t>
      </w:r>
    </w:p>
    <w:p w14:paraId="239B4F3E" w14:textId="77777777" w:rsidR="000F048F" w:rsidRPr="00F242E2" w:rsidRDefault="000F048F" w:rsidP="000F048F">
      <w:pPr>
        <w:rPr>
          <w:lang w:eastAsia="es-ES"/>
        </w:rPr>
      </w:pPr>
      <w:r w:rsidRPr="00F242E2">
        <w:rPr>
          <w:lang w:eastAsia="es-ES"/>
        </w:rPr>
        <w:t>6. Cuando la prueba consista en la emisión de un informe de un órgano administrativo, organismo público o Entidad de derecho público, se entenderá que éste tiene carácter preceptivo.</w:t>
      </w:r>
    </w:p>
    <w:p w14:paraId="183BB3D9" w14:textId="77777777" w:rsidR="000F048F" w:rsidRPr="00F242E2" w:rsidRDefault="000F048F" w:rsidP="000F048F">
      <w:pPr>
        <w:rPr>
          <w:lang w:eastAsia="es-ES"/>
        </w:rPr>
      </w:pPr>
      <w:r w:rsidRPr="00F242E2">
        <w:rPr>
          <w:lang w:eastAsia="es-ES"/>
        </w:rPr>
        <w:t xml:space="preserve">7. Cuando la valoración de las pruebas practicadas pueda constituir el fundamento básico de la decisión que se adopte en el procedimiento, por ser pieza imprescindible </w:t>
      </w:r>
      <w:r w:rsidRPr="00F242E2">
        <w:rPr>
          <w:lang w:eastAsia="es-ES"/>
        </w:rPr>
        <w:lastRenderedPageBreak/>
        <w:t>para la correcta evaluación de los hechos, deberá incluirse en la propuesta de resolución.</w:t>
      </w:r>
    </w:p>
    <w:p w14:paraId="456F59C2" w14:textId="77777777" w:rsidR="000F048F" w:rsidRPr="00F242E2" w:rsidRDefault="000F048F" w:rsidP="000F048F">
      <w:pPr>
        <w:rPr>
          <w:b/>
          <w:bCs/>
          <w:lang w:eastAsia="es-ES"/>
        </w:rPr>
      </w:pPr>
      <w:r w:rsidRPr="00F242E2">
        <w:rPr>
          <w:b/>
          <w:bCs/>
          <w:lang w:eastAsia="es-ES"/>
        </w:rPr>
        <w:t>Artículo 78. Práctica de prueba.</w:t>
      </w:r>
    </w:p>
    <w:p w14:paraId="5BD33DB8" w14:textId="77777777" w:rsidR="000F048F" w:rsidRPr="00F242E2" w:rsidRDefault="000F048F" w:rsidP="000F048F">
      <w:pPr>
        <w:rPr>
          <w:lang w:eastAsia="es-ES"/>
        </w:rPr>
      </w:pPr>
      <w:r w:rsidRPr="00F242E2">
        <w:rPr>
          <w:lang w:eastAsia="es-ES"/>
        </w:rPr>
        <w:t>1. La Administración comunicará a los interesados, con antelación suficiente, el inicio de las actuaciones necesarias para la realización de las pruebas que hayan sido admitidas.</w:t>
      </w:r>
    </w:p>
    <w:p w14:paraId="51F3984E" w14:textId="77777777" w:rsidR="000F048F" w:rsidRPr="00F242E2" w:rsidRDefault="000F048F" w:rsidP="000F048F">
      <w:pPr>
        <w:rPr>
          <w:lang w:eastAsia="es-ES"/>
        </w:rPr>
      </w:pPr>
      <w:r w:rsidRPr="00F242E2">
        <w:rPr>
          <w:lang w:eastAsia="es-ES"/>
        </w:rPr>
        <w:t>2. En la notificación se consignará el lugar, fecha y hora en que se practicará la prueba, con la advertencia, en su caso, de que el interesado puede nombrar técnicos para que le asistan.</w:t>
      </w:r>
    </w:p>
    <w:p w14:paraId="0926C7B9" w14:textId="77777777" w:rsidR="000F048F" w:rsidRPr="00F242E2" w:rsidRDefault="000F048F" w:rsidP="000F048F">
      <w:pPr>
        <w:rPr>
          <w:lang w:eastAsia="es-ES"/>
        </w:rPr>
      </w:pPr>
      <w:r w:rsidRPr="00F242E2">
        <w:rPr>
          <w:lang w:eastAsia="es-ES"/>
        </w:rPr>
        <w:t>3. En los casos en que, a petición del interesado, deban efectuarse pruebas cuya realización implique gastos que no deba soportar la Administración, ésta podrá exigir el anticipo de los mismos, a reserva de la liquidación definitiva, una vez practicada la prueba. La liquidación de los gastos se practicará uniendo los comprobantes que acrediten la realidad y cuantía de los mismos.</w:t>
      </w:r>
    </w:p>
    <w:p w14:paraId="2FC8C073" w14:textId="77777777" w:rsidR="000F048F" w:rsidRPr="00F242E2" w:rsidRDefault="000F048F" w:rsidP="000F048F">
      <w:pPr>
        <w:pStyle w:val="Ttulo3"/>
        <w:rPr>
          <w:rFonts w:eastAsia="Times New Roman"/>
          <w:lang w:eastAsia="es-ES"/>
        </w:rPr>
      </w:pPr>
      <w:bookmarkStart w:id="34" w:name="_Toc188939662"/>
      <w:bookmarkStart w:id="35" w:name="_Toc196375047"/>
      <w:r w:rsidRPr="00F242E2">
        <w:rPr>
          <w:rFonts w:eastAsia="Times New Roman"/>
          <w:lang w:eastAsia="es-ES"/>
        </w:rPr>
        <w:t>Sección 3.ª Informes</w:t>
      </w:r>
      <w:r>
        <w:rPr>
          <w:lang w:eastAsia="es-ES"/>
        </w:rPr>
        <w:t>.</w:t>
      </w:r>
      <w:bookmarkEnd w:id="34"/>
      <w:bookmarkEnd w:id="35"/>
    </w:p>
    <w:p w14:paraId="438BD71D" w14:textId="77777777" w:rsidR="000F048F" w:rsidRPr="00F242E2" w:rsidRDefault="000F048F" w:rsidP="000F048F">
      <w:pPr>
        <w:rPr>
          <w:b/>
          <w:bCs/>
          <w:lang w:eastAsia="es-ES"/>
        </w:rPr>
      </w:pPr>
      <w:r w:rsidRPr="00F242E2">
        <w:rPr>
          <w:b/>
          <w:bCs/>
          <w:lang w:eastAsia="es-ES"/>
        </w:rPr>
        <w:t>Artículo 79. Petición.</w:t>
      </w:r>
    </w:p>
    <w:p w14:paraId="66C85D7B" w14:textId="77777777" w:rsidR="000F048F" w:rsidRPr="00F242E2" w:rsidRDefault="000F048F" w:rsidP="000F048F">
      <w:pPr>
        <w:rPr>
          <w:lang w:eastAsia="es-ES"/>
        </w:rPr>
      </w:pPr>
      <w:r w:rsidRPr="00F242E2">
        <w:rPr>
          <w:lang w:eastAsia="es-ES"/>
        </w:rPr>
        <w:t>1. A efectos de la resolución del procedimiento, se solicitarán aquellos informes que sean preceptivos por las disposiciones legales, y los que se juzguen necesarios para resolver, citándose el precepto que los exija o fundamentando, en su caso, la conveniencia de reclamarlos.</w:t>
      </w:r>
    </w:p>
    <w:p w14:paraId="2FB731BE" w14:textId="77777777" w:rsidR="000F048F" w:rsidRPr="00F242E2" w:rsidRDefault="000F048F" w:rsidP="000F048F">
      <w:pPr>
        <w:rPr>
          <w:lang w:eastAsia="es-ES"/>
        </w:rPr>
      </w:pPr>
      <w:r w:rsidRPr="00F242E2">
        <w:rPr>
          <w:lang w:eastAsia="es-ES"/>
        </w:rPr>
        <w:t>2. En la petición de informe se concretará el extremo o extremos acerca de los que se solicita.</w:t>
      </w:r>
    </w:p>
    <w:p w14:paraId="21FC1BBE" w14:textId="77777777" w:rsidR="000F048F" w:rsidRPr="00F242E2" w:rsidRDefault="000F048F" w:rsidP="000F048F">
      <w:pPr>
        <w:rPr>
          <w:b/>
          <w:bCs/>
          <w:lang w:eastAsia="es-ES"/>
        </w:rPr>
      </w:pPr>
      <w:r w:rsidRPr="00F242E2">
        <w:rPr>
          <w:b/>
          <w:bCs/>
          <w:lang w:eastAsia="es-ES"/>
        </w:rPr>
        <w:t>Artículo 80. Emisión de informes.</w:t>
      </w:r>
    </w:p>
    <w:p w14:paraId="5FC11A11" w14:textId="77777777" w:rsidR="000F048F" w:rsidRPr="00F242E2" w:rsidRDefault="000F048F" w:rsidP="000F048F">
      <w:pPr>
        <w:rPr>
          <w:lang w:eastAsia="es-ES"/>
        </w:rPr>
      </w:pPr>
      <w:r w:rsidRPr="00F242E2">
        <w:rPr>
          <w:lang w:eastAsia="es-ES"/>
        </w:rPr>
        <w:t>1. Salvo disposición expresa en contrario, los informes serán facultativos y no vinculantes.</w:t>
      </w:r>
    </w:p>
    <w:p w14:paraId="0E11FA69" w14:textId="77777777" w:rsidR="000F048F" w:rsidRPr="00F242E2" w:rsidRDefault="000F048F" w:rsidP="000F048F">
      <w:pPr>
        <w:rPr>
          <w:lang w:eastAsia="es-ES"/>
        </w:rPr>
      </w:pPr>
      <w:r w:rsidRPr="00F242E2">
        <w:rPr>
          <w:lang w:eastAsia="es-ES"/>
        </w:rPr>
        <w:t>2. Los informes serán emitidos a través de medios electrónicos y de acuerdo con los requisitos que señala el artículo 26 en el plazo de diez días, salvo que una disposición o el cumplimiento del resto de los plazos del procedimiento permita o exija otro plazo mayor o menor.</w:t>
      </w:r>
    </w:p>
    <w:p w14:paraId="62C047C3" w14:textId="77777777" w:rsidR="000F048F" w:rsidRPr="00F242E2" w:rsidRDefault="000F048F" w:rsidP="000F048F">
      <w:pPr>
        <w:rPr>
          <w:lang w:eastAsia="es-ES"/>
        </w:rPr>
      </w:pPr>
      <w:r w:rsidRPr="00F242E2">
        <w:rPr>
          <w:lang w:eastAsia="es-ES"/>
        </w:rPr>
        <w:t>3. De no emitirse el informe en el plazo señalado, y sin perjuicio de la responsabilidad en que incurra el responsable de la demora, se podrán proseguir las actuaciones salvo cuando se trate de un informe preceptivo, en cuyo caso se podrá suspender el transcurso del plazo máximo legal para resolver el procedimiento en los términos establecidos en la letra d) del apartado 1 del artículo 22.</w:t>
      </w:r>
    </w:p>
    <w:p w14:paraId="058DF7D5" w14:textId="77777777" w:rsidR="000F048F" w:rsidRPr="00F242E2" w:rsidRDefault="000F048F" w:rsidP="000F048F">
      <w:pPr>
        <w:rPr>
          <w:lang w:eastAsia="es-ES"/>
        </w:rPr>
      </w:pPr>
      <w:r w:rsidRPr="00F242E2">
        <w:rPr>
          <w:lang w:eastAsia="es-ES"/>
        </w:rPr>
        <w:t>4. Si el informe debiera ser emitido por una Administración Pública distinta de la que tramita el procedimiento en orden a expresar el punto de vista correspondiente a sus competencias respectivas, y transcurriera el plazo sin que aquél se hubiera emitido, se podrán proseguir las actuaciones.</w:t>
      </w:r>
    </w:p>
    <w:p w14:paraId="326960C0" w14:textId="77777777" w:rsidR="000F048F" w:rsidRPr="00F242E2" w:rsidRDefault="000F048F" w:rsidP="000F048F">
      <w:pPr>
        <w:rPr>
          <w:lang w:eastAsia="es-ES"/>
        </w:rPr>
      </w:pPr>
      <w:r w:rsidRPr="00F242E2">
        <w:rPr>
          <w:lang w:eastAsia="es-ES"/>
        </w:rPr>
        <w:lastRenderedPageBreak/>
        <w:t>El informe emitido fuera de plazo podrá no ser tenido en cuenta al adoptar la correspondiente resolución.</w:t>
      </w:r>
    </w:p>
    <w:p w14:paraId="0FB16C56" w14:textId="77777777" w:rsidR="000F048F" w:rsidRPr="00F242E2" w:rsidRDefault="000F048F" w:rsidP="000F048F">
      <w:pPr>
        <w:rPr>
          <w:b/>
          <w:bCs/>
          <w:lang w:eastAsia="es-ES"/>
        </w:rPr>
      </w:pPr>
      <w:r w:rsidRPr="00F242E2">
        <w:rPr>
          <w:b/>
          <w:bCs/>
          <w:lang w:eastAsia="es-ES"/>
        </w:rPr>
        <w:t>Artículo 81. Solicitud de informes y dictámenes en los procedimientos de responsabilidad patrimonial.</w:t>
      </w:r>
    </w:p>
    <w:p w14:paraId="2495D6C4" w14:textId="77777777" w:rsidR="000F048F" w:rsidRPr="00F242E2" w:rsidRDefault="000F048F" w:rsidP="000F048F">
      <w:pPr>
        <w:rPr>
          <w:lang w:eastAsia="es-ES"/>
        </w:rPr>
      </w:pPr>
      <w:r w:rsidRPr="00F242E2">
        <w:rPr>
          <w:lang w:eastAsia="es-ES"/>
        </w:rPr>
        <w:t>1. En el caso de los procedimientos de responsabilidad patrimonial será preceptivo solicitar informe al servicio cuyo funcionamiento haya ocasionado la presunta lesión indemnizable, no pudiendo exceder de diez días el plazo de su emisión.</w:t>
      </w:r>
    </w:p>
    <w:p w14:paraId="235CE789" w14:textId="77777777" w:rsidR="000F048F" w:rsidRPr="00F242E2" w:rsidRDefault="000F048F" w:rsidP="000F048F">
      <w:pPr>
        <w:rPr>
          <w:lang w:eastAsia="es-ES"/>
        </w:rPr>
      </w:pPr>
      <w:r w:rsidRPr="00F242E2">
        <w:rPr>
          <w:lang w:eastAsia="es-ES"/>
        </w:rPr>
        <w:t>2. Cuando las indemnizaciones reclamadas sean de cuantía igual o superior a 50.000 euros o a la que se establezca en la correspondiente legislación autonómica, así como en aquellos casos que disponga la Ley Orgánica 3/1980, de 22 de abril, del Consejo de Estado, será preceptivo solicitar dictamen del Consejo de Estado o, en su caso, del órgano consultivo de la Comunidad Autónoma.</w:t>
      </w:r>
    </w:p>
    <w:p w14:paraId="3E2B2D70" w14:textId="77777777" w:rsidR="000F048F" w:rsidRPr="00F242E2" w:rsidRDefault="000F048F" w:rsidP="000F048F">
      <w:pPr>
        <w:rPr>
          <w:lang w:eastAsia="es-ES"/>
        </w:rPr>
      </w:pPr>
      <w:r w:rsidRPr="00F242E2">
        <w:rPr>
          <w:lang w:eastAsia="es-ES"/>
        </w:rPr>
        <w:t>A estos efectos, el órgano instructor, en el plazo de diez días a contar desde la finalización del trámite de audiencia, remitirá al órgano competente para solicitar el dictamen una propuesta de resolución, que se ajustará a lo previsto en el artículo 91, o, en su caso, la propuesta de acuerdo por el que se podría terminar convencionalmente el procedimiento.</w:t>
      </w:r>
    </w:p>
    <w:p w14:paraId="197B0425" w14:textId="77777777" w:rsidR="000F048F" w:rsidRPr="00F242E2" w:rsidRDefault="000F048F" w:rsidP="000F048F">
      <w:pPr>
        <w:rPr>
          <w:lang w:eastAsia="es-ES"/>
        </w:rPr>
      </w:pPr>
      <w:r w:rsidRPr="00F242E2">
        <w:rPr>
          <w:lang w:eastAsia="es-ES"/>
        </w:rPr>
        <w:t>El dictamen se emitirá en el plazo de dos meses y deberá pronunciarse sobre la existencia o no de relación de causalidad entre el funcionamiento del servicio público y la lesión producida y, en su caso, sobre la valoración del daño causado y la cuantía y modo de la indemnización de acuerdo con los criterios establecidos en esta Ley.</w:t>
      </w:r>
    </w:p>
    <w:p w14:paraId="1F5ACCD8" w14:textId="77777777" w:rsidR="000F048F" w:rsidRPr="00F242E2" w:rsidRDefault="000F048F" w:rsidP="000F048F">
      <w:pPr>
        <w:rPr>
          <w:lang w:eastAsia="es-ES"/>
        </w:rPr>
      </w:pPr>
      <w:r w:rsidRPr="00F242E2">
        <w:rPr>
          <w:lang w:eastAsia="es-ES"/>
        </w:rPr>
        <w:t>3. En el caso de reclamaciones en materia de responsabilidad patrimonial del Estado por el funcionamiento anormal de la Administración de Justicia, será preceptivo el informe del Consejo General del Poder Judicial que será evacuado en el plazo máximo de dos meses. El plazo para dictar resolución quedará suspendido por el tiempo que medie entre la solicitud del informe y su recepción, no pudiendo exceder dicho plazo de los citados dos meses.</w:t>
      </w:r>
    </w:p>
    <w:p w14:paraId="7971464B" w14:textId="77777777" w:rsidR="000F048F" w:rsidRPr="00F242E2" w:rsidRDefault="000F048F" w:rsidP="000F048F">
      <w:pPr>
        <w:pStyle w:val="Ttulo3"/>
        <w:rPr>
          <w:rFonts w:eastAsia="Times New Roman"/>
          <w:lang w:eastAsia="es-ES"/>
        </w:rPr>
      </w:pPr>
      <w:bookmarkStart w:id="36" w:name="_Toc188939663"/>
      <w:bookmarkStart w:id="37" w:name="_Toc196375048"/>
      <w:r w:rsidRPr="00F242E2">
        <w:rPr>
          <w:rFonts w:eastAsia="Times New Roman"/>
          <w:lang w:eastAsia="es-ES"/>
        </w:rPr>
        <w:t>Sección 4.ª Participación de los interesados</w:t>
      </w:r>
      <w:r>
        <w:rPr>
          <w:lang w:eastAsia="es-ES"/>
        </w:rPr>
        <w:t>.</w:t>
      </w:r>
      <w:bookmarkEnd w:id="36"/>
      <w:bookmarkEnd w:id="37"/>
    </w:p>
    <w:p w14:paraId="09A2A48F" w14:textId="77777777" w:rsidR="000F048F" w:rsidRPr="00F242E2" w:rsidRDefault="000F048F" w:rsidP="000F048F">
      <w:pPr>
        <w:rPr>
          <w:b/>
          <w:bCs/>
          <w:lang w:eastAsia="es-ES"/>
        </w:rPr>
      </w:pPr>
      <w:r w:rsidRPr="00F242E2">
        <w:rPr>
          <w:b/>
          <w:bCs/>
          <w:lang w:eastAsia="es-ES"/>
        </w:rPr>
        <w:t>Artículo 82. Trámite de audiencia.</w:t>
      </w:r>
    </w:p>
    <w:p w14:paraId="3F8FB86C" w14:textId="77777777" w:rsidR="000F048F" w:rsidRPr="00F242E2" w:rsidRDefault="000F048F" w:rsidP="000F048F">
      <w:pPr>
        <w:rPr>
          <w:lang w:eastAsia="es-ES"/>
        </w:rPr>
      </w:pPr>
      <w:r w:rsidRPr="00F242E2">
        <w:rPr>
          <w:lang w:eastAsia="es-ES"/>
        </w:rPr>
        <w:t>1. Instruidos los procedimientos, e inmediatamente antes de redactar la propuesta de resolución, se pondrán de manifiesto a los interesados o, en su caso, a sus representantes, para lo que se tendrán en cuenta las limitaciones previstas en su caso en la Ley 19/2013, de 9 de diciembre.</w:t>
      </w:r>
    </w:p>
    <w:p w14:paraId="07A2E31A" w14:textId="77777777" w:rsidR="000F048F" w:rsidRPr="00F242E2" w:rsidRDefault="000F048F" w:rsidP="000F048F">
      <w:pPr>
        <w:rPr>
          <w:lang w:eastAsia="es-ES"/>
        </w:rPr>
      </w:pPr>
      <w:r w:rsidRPr="00F242E2">
        <w:rPr>
          <w:lang w:eastAsia="es-ES"/>
        </w:rPr>
        <w:t>La audiencia a los interesados será anterior a la solicitud del informe del órgano competente para el asesoramiento jurídico o a la solicitud del Dictamen del Consejo de Estado u órgano consultivo equivalente de la Comunidad Autónoma, en el caso que éstos formaran parte del procedimiento.</w:t>
      </w:r>
    </w:p>
    <w:p w14:paraId="0EEF0416" w14:textId="77777777" w:rsidR="000F048F" w:rsidRPr="00F242E2" w:rsidRDefault="000F048F" w:rsidP="000F048F">
      <w:pPr>
        <w:rPr>
          <w:lang w:eastAsia="es-ES"/>
        </w:rPr>
      </w:pPr>
      <w:r w:rsidRPr="00F242E2">
        <w:rPr>
          <w:lang w:eastAsia="es-ES"/>
        </w:rPr>
        <w:t>2. Los interesados, en un plazo no inferior a diez días ni superior a quince, podrán alegar y presentar los documentos y justificaciones que estimen pertinentes.</w:t>
      </w:r>
    </w:p>
    <w:p w14:paraId="027C76D8" w14:textId="77777777" w:rsidR="000F048F" w:rsidRPr="00F242E2" w:rsidRDefault="000F048F" w:rsidP="000F048F">
      <w:pPr>
        <w:rPr>
          <w:lang w:eastAsia="es-ES"/>
        </w:rPr>
      </w:pPr>
      <w:r w:rsidRPr="00F242E2">
        <w:rPr>
          <w:lang w:eastAsia="es-ES"/>
        </w:rPr>
        <w:lastRenderedPageBreak/>
        <w:t>3. Si antes del vencimiento del plazo los interesados manifiestan su decisión de no efectuar alegaciones ni aportar nuevos documentos o justificaciones, se tendrá por realizado el trámite.</w:t>
      </w:r>
    </w:p>
    <w:p w14:paraId="7BE7EE71" w14:textId="77777777" w:rsidR="000F048F" w:rsidRPr="00F242E2" w:rsidRDefault="000F048F" w:rsidP="000F048F">
      <w:pPr>
        <w:rPr>
          <w:lang w:eastAsia="es-ES"/>
        </w:rPr>
      </w:pPr>
      <w:r w:rsidRPr="00F242E2">
        <w:rPr>
          <w:lang w:eastAsia="es-ES"/>
        </w:rPr>
        <w:t>4. Se podrá prescindir del trámite de audiencia cuando no figuren en el procedimiento ni sean tenidos en cuenta en la resolución otros hechos ni otras alegaciones y pruebas que las aducidas por el interesado.</w:t>
      </w:r>
    </w:p>
    <w:p w14:paraId="0BB36B2E" w14:textId="77777777" w:rsidR="000F048F" w:rsidRPr="00F242E2" w:rsidRDefault="000F048F" w:rsidP="000F048F">
      <w:pPr>
        <w:rPr>
          <w:lang w:eastAsia="es-ES"/>
        </w:rPr>
      </w:pPr>
      <w:r w:rsidRPr="00F242E2">
        <w:rPr>
          <w:lang w:eastAsia="es-ES"/>
        </w:rPr>
        <w:t>5. En los procedimientos de responsabilidad patrimonial a los que se refiere el artículo 32.9 de la Ley de Régimen Jurídico del Sector Público, será necesario en todo caso dar audiencia al contratista, notificándole cuantas actuaciones se realicen en el procedimiento, al efecto de que se persone en el mismo, exponga lo que a su derecho convenga y proponga cuantos medios de prueba estime necesarios.</w:t>
      </w:r>
    </w:p>
    <w:p w14:paraId="7D236D25" w14:textId="77777777" w:rsidR="000F048F" w:rsidRPr="00F242E2" w:rsidRDefault="000F048F" w:rsidP="000F048F">
      <w:pPr>
        <w:rPr>
          <w:b/>
          <w:bCs/>
          <w:lang w:eastAsia="es-ES"/>
        </w:rPr>
      </w:pPr>
      <w:r w:rsidRPr="00F242E2">
        <w:rPr>
          <w:b/>
          <w:bCs/>
          <w:lang w:eastAsia="es-ES"/>
        </w:rPr>
        <w:t>Artículo 83. Información pública.</w:t>
      </w:r>
    </w:p>
    <w:p w14:paraId="531F0F70" w14:textId="77777777" w:rsidR="000F048F" w:rsidRPr="00F242E2" w:rsidRDefault="000F048F" w:rsidP="000F048F">
      <w:pPr>
        <w:rPr>
          <w:lang w:eastAsia="es-ES"/>
        </w:rPr>
      </w:pPr>
      <w:r w:rsidRPr="00F242E2">
        <w:rPr>
          <w:lang w:eastAsia="es-ES"/>
        </w:rPr>
        <w:t>1. El órgano al que corresponda la resolución del procedimiento, cuando la naturaleza de éste lo requiera, podrá acordar un período de información pública.</w:t>
      </w:r>
    </w:p>
    <w:p w14:paraId="69A02436" w14:textId="77777777" w:rsidR="000F048F" w:rsidRPr="00F242E2" w:rsidRDefault="000F048F" w:rsidP="000F048F">
      <w:pPr>
        <w:rPr>
          <w:lang w:eastAsia="es-ES"/>
        </w:rPr>
      </w:pPr>
      <w:r w:rsidRPr="00F242E2">
        <w:rPr>
          <w:lang w:eastAsia="es-ES"/>
        </w:rPr>
        <w:t>2. A tal efecto, se publicará un anuncio en el Diario oficial correspondiente a fin de que cualquier persona física o jurídica pueda examinar el expediente, o la parte del mismo que se acuerde.</w:t>
      </w:r>
    </w:p>
    <w:p w14:paraId="3F9A145E" w14:textId="77777777" w:rsidR="000F048F" w:rsidRPr="00F242E2" w:rsidRDefault="000F048F" w:rsidP="000F048F">
      <w:pPr>
        <w:rPr>
          <w:lang w:eastAsia="es-ES"/>
        </w:rPr>
      </w:pPr>
      <w:r w:rsidRPr="00F242E2">
        <w:rPr>
          <w:lang w:eastAsia="es-ES"/>
        </w:rPr>
        <w:t>El anuncio señalará el lugar de exhibición, debiendo estar en todo caso a disposición de las personas que lo soliciten a través de medios electrónicos en la sede electrónica correspondiente, y determinará el plazo para formular alegaciones, que en ningún caso podrá ser inferior a veinte días.</w:t>
      </w:r>
    </w:p>
    <w:p w14:paraId="150C3171" w14:textId="77777777" w:rsidR="000F048F" w:rsidRPr="00F242E2" w:rsidRDefault="000F048F" w:rsidP="000F048F">
      <w:pPr>
        <w:rPr>
          <w:lang w:eastAsia="es-ES"/>
        </w:rPr>
      </w:pPr>
      <w:r w:rsidRPr="00F242E2">
        <w:rPr>
          <w:lang w:eastAsia="es-ES"/>
        </w:rPr>
        <w:t>3. La incomparecencia en este trámite no impedirá a los interesados interponer los recursos procedentes contra la resolución definitiva del procedimiento.</w:t>
      </w:r>
    </w:p>
    <w:p w14:paraId="0FD186FB" w14:textId="77777777" w:rsidR="000F048F" w:rsidRPr="00F242E2" w:rsidRDefault="000F048F" w:rsidP="000F048F">
      <w:pPr>
        <w:rPr>
          <w:lang w:eastAsia="es-ES"/>
        </w:rPr>
      </w:pPr>
      <w:r w:rsidRPr="00F242E2">
        <w:rPr>
          <w:lang w:eastAsia="es-ES"/>
        </w:rPr>
        <w:t>La comparecencia en el trámite de información pública no otorga, por sí misma, la condición de interesado. No obstante, quienes presenten alegaciones u observaciones en este trámite tienen derecho a obtener de la Administración una respuesta razonada, que podrá ser común para todas aquellas alegaciones que planteen cuestiones sustancialmente iguales.</w:t>
      </w:r>
    </w:p>
    <w:p w14:paraId="7434173C" w14:textId="77777777" w:rsidR="000F048F" w:rsidRPr="00F242E2" w:rsidRDefault="000F048F" w:rsidP="000F048F">
      <w:pPr>
        <w:rPr>
          <w:lang w:eastAsia="es-ES"/>
        </w:rPr>
      </w:pPr>
      <w:r w:rsidRPr="00F242E2">
        <w:rPr>
          <w:lang w:eastAsia="es-ES"/>
        </w:rPr>
        <w:t>4. Conforme a lo dispuesto en las leyes, las Administraciones Públicas podrán establecer otras formas, medios y cauces de participación de las personas, directamente o a través de las organizaciones y asociaciones reconocidas por la ley en el procedimiento en el que se dictan los actos administrativos.</w:t>
      </w:r>
    </w:p>
    <w:p w14:paraId="0D6C40A7" w14:textId="77777777" w:rsidR="000F048F" w:rsidRPr="00F242E2" w:rsidRDefault="000F048F" w:rsidP="000F048F">
      <w:pPr>
        <w:pStyle w:val="Ttulo2"/>
        <w:rPr>
          <w:rFonts w:eastAsia="Times New Roman"/>
          <w:lang w:eastAsia="es-ES"/>
        </w:rPr>
      </w:pPr>
      <w:bookmarkStart w:id="38" w:name="_Toc188939664"/>
      <w:bookmarkStart w:id="39" w:name="_Toc196375049"/>
      <w:r w:rsidRPr="00F242E2">
        <w:rPr>
          <w:rFonts w:eastAsia="Times New Roman"/>
          <w:lang w:eastAsia="es-ES"/>
        </w:rPr>
        <w:t>CAPÍTULO V</w:t>
      </w:r>
      <w:r>
        <w:rPr>
          <w:lang w:eastAsia="es-ES"/>
        </w:rPr>
        <w:t xml:space="preserve">. </w:t>
      </w:r>
      <w:r w:rsidRPr="00F242E2">
        <w:rPr>
          <w:rFonts w:eastAsia="Times New Roman"/>
          <w:lang w:eastAsia="es-ES"/>
        </w:rPr>
        <w:t>Finalización del procedimiento</w:t>
      </w:r>
      <w:r>
        <w:rPr>
          <w:lang w:eastAsia="es-ES"/>
        </w:rPr>
        <w:t>.</w:t>
      </w:r>
      <w:bookmarkEnd w:id="38"/>
      <w:bookmarkEnd w:id="39"/>
    </w:p>
    <w:p w14:paraId="0CF8F0DB" w14:textId="77777777" w:rsidR="000F048F" w:rsidRPr="00F242E2" w:rsidRDefault="000F048F" w:rsidP="000F048F">
      <w:pPr>
        <w:pStyle w:val="Ttulo3"/>
        <w:rPr>
          <w:rFonts w:eastAsia="Times New Roman"/>
          <w:lang w:eastAsia="es-ES"/>
        </w:rPr>
      </w:pPr>
      <w:bookmarkStart w:id="40" w:name="_Toc188939665"/>
      <w:bookmarkStart w:id="41" w:name="_Toc196375050"/>
      <w:r w:rsidRPr="00F242E2">
        <w:rPr>
          <w:rFonts w:eastAsia="Times New Roman"/>
          <w:lang w:eastAsia="es-ES"/>
        </w:rPr>
        <w:t>Sección 1.ª Disposiciones generales</w:t>
      </w:r>
      <w:r>
        <w:rPr>
          <w:lang w:eastAsia="es-ES"/>
        </w:rPr>
        <w:t>.</w:t>
      </w:r>
      <w:bookmarkEnd w:id="40"/>
      <w:bookmarkEnd w:id="41"/>
    </w:p>
    <w:p w14:paraId="453CBF26" w14:textId="77777777" w:rsidR="000F048F" w:rsidRPr="00F242E2" w:rsidRDefault="000F048F" w:rsidP="000F048F">
      <w:pPr>
        <w:rPr>
          <w:b/>
          <w:bCs/>
          <w:lang w:eastAsia="es-ES"/>
        </w:rPr>
      </w:pPr>
      <w:r w:rsidRPr="00F242E2">
        <w:rPr>
          <w:b/>
          <w:bCs/>
          <w:lang w:eastAsia="es-ES"/>
        </w:rPr>
        <w:t>Artículo 84. Terminación.</w:t>
      </w:r>
    </w:p>
    <w:p w14:paraId="467DFA7B" w14:textId="77777777" w:rsidR="000F048F" w:rsidRPr="00F242E2" w:rsidRDefault="000F048F" w:rsidP="000F048F">
      <w:pPr>
        <w:rPr>
          <w:lang w:eastAsia="es-ES"/>
        </w:rPr>
      </w:pPr>
      <w:r w:rsidRPr="00F242E2">
        <w:rPr>
          <w:lang w:eastAsia="es-ES"/>
        </w:rPr>
        <w:t>1. Pondrán fin al procedimiento la resolución, el desistimiento, la renuncia al derecho en que se funde la solicitud, cuando tal renuncia no esté prohibida por el ordenamiento jurídico, y la declaración de caducidad.</w:t>
      </w:r>
    </w:p>
    <w:p w14:paraId="69FF2D2D" w14:textId="77777777" w:rsidR="000F048F" w:rsidRPr="00F242E2" w:rsidRDefault="000F048F" w:rsidP="000F048F">
      <w:pPr>
        <w:rPr>
          <w:lang w:eastAsia="es-ES"/>
        </w:rPr>
      </w:pPr>
      <w:r w:rsidRPr="00F242E2">
        <w:rPr>
          <w:lang w:eastAsia="es-ES"/>
        </w:rPr>
        <w:lastRenderedPageBreak/>
        <w:t>2. También producirá la terminación del procedimiento la imposibilidad material de continuarlo por causas sobrevenidas. La resolución que se dicte deberá ser motivada en todo caso.</w:t>
      </w:r>
    </w:p>
    <w:p w14:paraId="7D751825" w14:textId="77777777" w:rsidR="000F048F" w:rsidRPr="00F242E2" w:rsidRDefault="000F048F" w:rsidP="000F048F">
      <w:pPr>
        <w:rPr>
          <w:b/>
          <w:bCs/>
          <w:lang w:eastAsia="es-ES"/>
        </w:rPr>
      </w:pPr>
      <w:r w:rsidRPr="00F242E2">
        <w:rPr>
          <w:b/>
          <w:bCs/>
          <w:lang w:eastAsia="es-ES"/>
        </w:rPr>
        <w:t>Artículo 85. Terminación en los procedimientos sancionadores.</w:t>
      </w:r>
    </w:p>
    <w:p w14:paraId="102C4CDD" w14:textId="77777777" w:rsidR="000F048F" w:rsidRPr="00F242E2" w:rsidRDefault="000F048F" w:rsidP="000F048F">
      <w:pPr>
        <w:rPr>
          <w:lang w:eastAsia="es-ES"/>
        </w:rPr>
      </w:pPr>
      <w:r w:rsidRPr="00F242E2">
        <w:rPr>
          <w:lang w:eastAsia="es-ES"/>
        </w:rPr>
        <w:t>1. Iniciado un procedimiento sancionador, si el infractor reconoce su responsabilidad, se podrá resolver el procedimiento con la imposición de la sanción que proceda.</w:t>
      </w:r>
    </w:p>
    <w:p w14:paraId="0E8D72DC" w14:textId="77777777" w:rsidR="000F048F" w:rsidRPr="00F242E2" w:rsidRDefault="000F048F" w:rsidP="000F048F">
      <w:pPr>
        <w:rPr>
          <w:lang w:eastAsia="es-ES"/>
        </w:rPr>
      </w:pPr>
      <w:r w:rsidRPr="00F242E2">
        <w:rPr>
          <w:lang w:eastAsia="es-ES"/>
        </w:rPr>
        <w:t>2. Cuando la sanción tenga únicamente carácter pecuniario o bien quepa imponer una sanción pecuniaria y otra de carácter no pecuniario pero se ha justificado la improcedencia de la segunda, el pago voluntario por el presunto responsable, en cualquier momento anterior a la resolución, implicará la terminación del procedimiento, salvo en lo relativo a la reposición de la situación alterada o a la determinación de la indemnización por los daños y perjuicios causados por la comisión de la infracción.</w:t>
      </w:r>
    </w:p>
    <w:p w14:paraId="637C1AB7" w14:textId="77777777" w:rsidR="000F048F" w:rsidRPr="00F242E2" w:rsidRDefault="000F048F" w:rsidP="000F048F">
      <w:pPr>
        <w:rPr>
          <w:lang w:eastAsia="es-ES"/>
        </w:rPr>
      </w:pPr>
      <w:r w:rsidRPr="00F242E2">
        <w:rPr>
          <w:lang w:eastAsia="es-ES"/>
        </w:rPr>
        <w:t>3. En ambos casos, cuando la sanción tenga únicamente carácter pecuniario, el órgano competente para resolver el procedimiento aplicará reducciones de, al menos, el 20 % sobre el importe de la sanción propuesta, siendo éstos acumulables entre sí. Las citadas reducciones, deberán estar determinadas en la notificación de iniciación del procedimiento y su efectividad estará condicionada al desistimiento o renuncia de cualquier acción o recurso en vía administrativa contra la sanción.</w:t>
      </w:r>
    </w:p>
    <w:p w14:paraId="2B19D28C" w14:textId="77777777" w:rsidR="000F048F" w:rsidRPr="00F242E2" w:rsidRDefault="000F048F" w:rsidP="000F048F">
      <w:pPr>
        <w:rPr>
          <w:lang w:eastAsia="es-ES"/>
        </w:rPr>
      </w:pPr>
      <w:r w:rsidRPr="00F242E2">
        <w:rPr>
          <w:lang w:eastAsia="es-ES"/>
        </w:rPr>
        <w:t>El porcentaje de reducción previsto en este apartado podrá ser incrementado reglamentariamente.</w:t>
      </w:r>
    </w:p>
    <w:p w14:paraId="18AF0633" w14:textId="77777777" w:rsidR="000F048F" w:rsidRPr="00F242E2" w:rsidRDefault="000F048F" w:rsidP="000F048F">
      <w:pPr>
        <w:rPr>
          <w:b/>
          <w:bCs/>
          <w:lang w:eastAsia="es-ES"/>
        </w:rPr>
      </w:pPr>
      <w:r w:rsidRPr="00F242E2">
        <w:rPr>
          <w:b/>
          <w:bCs/>
          <w:lang w:eastAsia="es-ES"/>
        </w:rPr>
        <w:t>Artículo 86. Terminación convencional.</w:t>
      </w:r>
    </w:p>
    <w:p w14:paraId="0D8D94FE" w14:textId="77777777" w:rsidR="000F048F" w:rsidRPr="00F242E2" w:rsidRDefault="000F048F" w:rsidP="000F048F">
      <w:pPr>
        <w:rPr>
          <w:lang w:eastAsia="es-ES"/>
        </w:rPr>
      </w:pPr>
      <w:r w:rsidRPr="00F242E2">
        <w:rPr>
          <w:lang w:eastAsia="es-ES"/>
        </w:rPr>
        <w:t>1. 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el 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 fin.</w:t>
      </w:r>
    </w:p>
    <w:p w14:paraId="0B998C2C" w14:textId="77777777" w:rsidR="000F048F" w:rsidRPr="00F242E2" w:rsidRDefault="000F048F" w:rsidP="000F048F">
      <w:pPr>
        <w:rPr>
          <w:lang w:eastAsia="es-ES"/>
        </w:rPr>
      </w:pPr>
      <w:r w:rsidRPr="00F242E2">
        <w:rPr>
          <w:lang w:eastAsia="es-ES"/>
        </w:rPr>
        <w:t>2. 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p>
    <w:p w14:paraId="1CA33ACB" w14:textId="77777777" w:rsidR="000F048F" w:rsidRPr="00F242E2" w:rsidRDefault="000F048F" w:rsidP="000F048F">
      <w:pPr>
        <w:rPr>
          <w:lang w:eastAsia="es-ES"/>
        </w:rPr>
      </w:pPr>
      <w:r w:rsidRPr="00F242E2">
        <w:rPr>
          <w:lang w:eastAsia="es-ES"/>
        </w:rPr>
        <w:t xml:space="preserve">3. Requerirán en todo caso la aprobación expresa del Consejo de </w:t>
      </w:r>
      <w:proofErr w:type="gramStart"/>
      <w:r w:rsidRPr="00F242E2">
        <w:rPr>
          <w:lang w:eastAsia="es-ES"/>
        </w:rPr>
        <w:t>Ministros</w:t>
      </w:r>
      <w:proofErr w:type="gramEnd"/>
      <w:r w:rsidRPr="00F242E2">
        <w:rPr>
          <w:lang w:eastAsia="es-ES"/>
        </w:rPr>
        <w:t xml:space="preserve"> u órgano equivalente de las Comunidades Autónomas, los acuerdos que versen sobre materias de la competencia directa de dicho órgano.</w:t>
      </w:r>
    </w:p>
    <w:p w14:paraId="3D134A2C" w14:textId="77777777" w:rsidR="000F048F" w:rsidRPr="00F242E2" w:rsidRDefault="000F048F" w:rsidP="000F048F">
      <w:pPr>
        <w:rPr>
          <w:lang w:eastAsia="es-ES"/>
        </w:rPr>
      </w:pPr>
      <w:r w:rsidRPr="00F242E2">
        <w:rPr>
          <w:lang w:eastAsia="es-ES"/>
        </w:rPr>
        <w:t>4. Los acuerdos que se suscriban no supondrán alteración de las competencias atribuidas a los órganos administrativos, ni de las responsabilidades que correspondan a las autoridades y funcionarios, relativas al funcionamiento de los servicios públicos.</w:t>
      </w:r>
    </w:p>
    <w:p w14:paraId="28115E51" w14:textId="77777777" w:rsidR="000F048F" w:rsidRPr="00F242E2" w:rsidRDefault="000F048F" w:rsidP="000F048F">
      <w:pPr>
        <w:rPr>
          <w:lang w:eastAsia="es-ES"/>
        </w:rPr>
      </w:pPr>
      <w:r w:rsidRPr="00F242E2">
        <w:rPr>
          <w:lang w:eastAsia="es-ES"/>
        </w:rPr>
        <w:lastRenderedPageBreak/>
        <w:t>5. En los casos de procedimientos de responsabilidad patrimonial, el acuerdo alcanzado entre las partes deberá fijar la cuantía y modo de indemnización de acuerdo con los criterios que para calcularla y abonarla establece el artículo 34 de la Ley de Régimen Jurídico del Sector Público.</w:t>
      </w:r>
    </w:p>
    <w:p w14:paraId="3D5C0538" w14:textId="77777777" w:rsidR="000F048F" w:rsidRPr="00F242E2" w:rsidRDefault="000F048F" w:rsidP="000F048F">
      <w:pPr>
        <w:pStyle w:val="Ttulo3"/>
        <w:rPr>
          <w:rFonts w:eastAsia="Times New Roman"/>
          <w:lang w:eastAsia="es-ES"/>
        </w:rPr>
      </w:pPr>
      <w:bookmarkStart w:id="42" w:name="_Toc188939666"/>
      <w:bookmarkStart w:id="43" w:name="_Toc196375051"/>
      <w:r w:rsidRPr="00F242E2">
        <w:rPr>
          <w:rFonts w:eastAsia="Times New Roman"/>
          <w:lang w:eastAsia="es-ES"/>
        </w:rPr>
        <w:t>Sección 2.ª Resolución</w:t>
      </w:r>
      <w:r>
        <w:rPr>
          <w:lang w:eastAsia="es-ES"/>
        </w:rPr>
        <w:t>.</w:t>
      </w:r>
      <w:bookmarkEnd w:id="42"/>
      <w:bookmarkEnd w:id="43"/>
    </w:p>
    <w:p w14:paraId="0E410D3D" w14:textId="77777777" w:rsidR="000F048F" w:rsidRPr="00F242E2" w:rsidRDefault="000F048F" w:rsidP="000F048F">
      <w:pPr>
        <w:rPr>
          <w:b/>
          <w:bCs/>
          <w:lang w:eastAsia="es-ES"/>
        </w:rPr>
      </w:pPr>
      <w:r w:rsidRPr="00F242E2">
        <w:rPr>
          <w:b/>
          <w:bCs/>
          <w:lang w:eastAsia="es-ES"/>
        </w:rPr>
        <w:t>Artículo 87. Actuaciones complementarias.</w:t>
      </w:r>
    </w:p>
    <w:p w14:paraId="70A5931B" w14:textId="77777777" w:rsidR="000F048F" w:rsidRPr="00F242E2" w:rsidRDefault="000F048F" w:rsidP="000F048F">
      <w:pPr>
        <w:rPr>
          <w:lang w:eastAsia="es-ES"/>
        </w:rPr>
      </w:pPr>
      <w:r w:rsidRPr="00F242E2">
        <w:rPr>
          <w:lang w:eastAsia="es-ES"/>
        </w:rPr>
        <w:t>Antes de dictar resolución, el órgano competente para resolver podrá decidir, mediante acuerdo motivado, la realización de las actuaciones complementarias indispensables para resolver el procedimiento. No tendrán la consideración de actuaciones complementarias los informes que preceden inmediatamente a la resolución final del procedimiento.</w:t>
      </w:r>
    </w:p>
    <w:p w14:paraId="1B096A9F" w14:textId="77777777" w:rsidR="000F048F" w:rsidRPr="00F242E2" w:rsidRDefault="000F048F" w:rsidP="000F048F">
      <w:pPr>
        <w:rPr>
          <w:lang w:eastAsia="es-ES"/>
        </w:rPr>
      </w:pPr>
      <w:r w:rsidRPr="00F242E2">
        <w:rPr>
          <w:lang w:eastAsia="es-ES"/>
        </w:rPr>
        <w:t>El acuerdo de realización de actuaciones complementarias se notificará a los interesados, concediéndoseles un plazo de siete días para formular las alegaciones que tengan por pertinentes tras la finalización de las mismas. Las actuaciones complementarias deberán practicarse en un plazo no superior a quince días. El plazo para resolver el procedimiento quedará suspendido hasta la terminación de las actuaciones complementarias.</w:t>
      </w:r>
    </w:p>
    <w:p w14:paraId="534C1A52" w14:textId="77777777" w:rsidR="000F048F" w:rsidRPr="00F242E2" w:rsidRDefault="000F048F" w:rsidP="000F048F">
      <w:pPr>
        <w:rPr>
          <w:b/>
          <w:bCs/>
          <w:lang w:eastAsia="es-ES"/>
        </w:rPr>
      </w:pPr>
      <w:r w:rsidRPr="00F242E2">
        <w:rPr>
          <w:b/>
          <w:bCs/>
          <w:lang w:eastAsia="es-ES"/>
        </w:rPr>
        <w:t>Artículo 88. Contenido.</w:t>
      </w:r>
    </w:p>
    <w:p w14:paraId="299A9D59" w14:textId="77777777" w:rsidR="000F048F" w:rsidRPr="00F242E2" w:rsidRDefault="000F048F" w:rsidP="000F048F">
      <w:pPr>
        <w:rPr>
          <w:lang w:eastAsia="es-ES"/>
        </w:rPr>
      </w:pPr>
      <w:r w:rsidRPr="00F242E2">
        <w:rPr>
          <w:lang w:eastAsia="es-ES"/>
        </w:rPr>
        <w:t>1. La resolución que ponga fin al procedimiento decidirá todas las cuestiones planteadas por los interesados y aquellas otras derivadas del mismo.</w:t>
      </w:r>
    </w:p>
    <w:p w14:paraId="2B9325D7" w14:textId="77777777" w:rsidR="000F048F" w:rsidRPr="00F242E2" w:rsidRDefault="000F048F" w:rsidP="000F048F">
      <w:pPr>
        <w:rPr>
          <w:lang w:eastAsia="es-ES"/>
        </w:rPr>
      </w:pPr>
      <w:r w:rsidRPr="00F242E2">
        <w:rPr>
          <w:lang w:eastAsia="es-ES"/>
        </w:rPr>
        <w:t>Cuando se trate de cuestiones conexas que no hubieran sido planteadas por los interesados, el órgano competente podrá pronunciarse sobre las mismas, poniéndolo antes de manifiesto a aquéllos por un plazo no superior a quince días, para que formulen las alegaciones que estimen pertinentes y aporten, en su caso, los medios de prueba.</w:t>
      </w:r>
    </w:p>
    <w:p w14:paraId="471F8006" w14:textId="77777777" w:rsidR="000F048F" w:rsidRPr="00F242E2" w:rsidRDefault="000F048F" w:rsidP="000F048F">
      <w:pPr>
        <w:rPr>
          <w:lang w:eastAsia="es-ES"/>
        </w:rPr>
      </w:pPr>
      <w:r w:rsidRPr="00F242E2">
        <w:rPr>
          <w:lang w:eastAsia="es-ES"/>
        </w:rPr>
        <w:t>2. En los procedimientos tramitados a solicitud del interesado, la resolución será congruente con las peticiones formuladas por éste, sin que en ningún caso pueda agravar su situación inicial y sin perjuicio de la potestad de la Administración de incoar de oficio un nuevo procedimiento, si procede.</w:t>
      </w:r>
    </w:p>
    <w:p w14:paraId="1E7F34A2" w14:textId="77777777" w:rsidR="000F048F" w:rsidRPr="00F242E2" w:rsidRDefault="000F048F" w:rsidP="000F048F">
      <w:pPr>
        <w:rPr>
          <w:lang w:eastAsia="es-ES"/>
        </w:rPr>
      </w:pPr>
      <w:r w:rsidRPr="00F242E2">
        <w:rPr>
          <w:lang w:eastAsia="es-ES"/>
        </w:rPr>
        <w:t>3. Las resoluciones contendrán la decisión, que será motivada en los casos a que se refiere el artículo 35. Expresarán, además, los recursos que contra la misma procedan, órgano administrativo o judicial ante el que hubieran de presentarse y plazo para interponerlos, sin perjuicio de que los interesados puedan ejercitar cualquier otro que estimen oportuno.</w:t>
      </w:r>
    </w:p>
    <w:p w14:paraId="1112E526" w14:textId="77777777" w:rsidR="000F048F" w:rsidRPr="00F242E2" w:rsidRDefault="000F048F" w:rsidP="000F048F">
      <w:pPr>
        <w:rPr>
          <w:lang w:eastAsia="es-ES"/>
        </w:rPr>
      </w:pPr>
      <w:r w:rsidRPr="00F242E2">
        <w:rPr>
          <w:lang w:eastAsia="es-ES"/>
        </w:rPr>
        <w:t>4. Sin perjuicio de la forma y lugar señalados por el interesado para la práctica de las notificaciones, la resolución del procedimiento se dictará electrónicamente y garantizará la identidad del órgano competente, así como la autenticidad e integridad del documento que se formalice mediante el empleo de alguno de los instrumentos previstos en esta Ley.</w:t>
      </w:r>
    </w:p>
    <w:p w14:paraId="1CEDA26C" w14:textId="77777777" w:rsidR="000F048F" w:rsidRPr="00F242E2" w:rsidRDefault="000F048F" w:rsidP="000F048F">
      <w:pPr>
        <w:rPr>
          <w:lang w:eastAsia="es-ES"/>
        </w:rPr>
      </w:pPr>
      <w:r w:rsidRPr="00F242E2">
        <w:rPr>
          <w:lang w:eastAsia="es-ES"/>
        </w:rPr>
        <w:lastRenderedPageBreak/>
        <w:t>5. En ningún caso podrá la Administración abstenerse de resolver so pretexto de silencio, oscuridad o insuficiencia de los preceptos legales aplicables al caso, aunque podrá acordarse la inadmisión de las solicitudes de reconocimiento de derechos no previstos en el ordenamiento jurídico o manifiestamente carentes de fundamento, sin perjuicio del derecho de petición previsto por el artículo 29 de la Constitución.</w:t>
      </w:r>
    </w:p>
    <w:p w14:paraId="637CC4E0" w14:textId="77777777" w:rsidR="000F048F" w:rsidRPr="00F242E2" w:rsidRDefault="000F048F" w:rsidP="000F048F">
      <w:pPr>
        <w:rPr>
          <w:lang w:eastAsia="es-ES"/>
        </w:rPr>
      </w:pPr>
      <w:r w:rsidRPr="00F242E2">
        <w:rPr>
          <w:lang w:eastAsia="es-ES"/>
        </w:rPr>
        <w:t>6. La aceptación de informes o dictámenes servirá de motivación a la resolución cuando se incorporen al texto de la misma.</w:t>
      </w:r>
    </w:p>
    <w:p w14:paraId="4499B5B1" w14:textId="77777777" w:rsidR="000F048F" w:rsidRPr="00F242E2" w:rsidRDefault="000F048F" w:rsidP="000F048F">
      <w:pPr>
        <w:rPr>
          <w:lang w:eastAsia="es-ES"/>
        </w:rPr>
      </w:pPr>
      <w:r w:rsidRPr="00F242E2">
        <w:rPr>
          <w:lang w:eastAsia="es-ES"/>
        </w:rPr>
        <w:t>7. Cuando la competencia para instruir y resolver un procedimiento no recaiga en un mismo órgano, será necesario que el instructor eleve al órgano competente para resolver una propuesta de resolución.</w:t>
      </w:r>
    </w:p>
    <w:p w14:paraId="57DC2BDA" w14:textId="77777777" w:rsidR="000F048F" w:rsidRPr="00F242E2" w:rsidRDefault="000F048F" w:rsidP="000F048F">
      <w:pPr>
        <w:rPr>
          <w:lang w:eastAsia="es-ES"/>
        </w:rPr>
      </w:pPr>
      <w:r w:rsidRPr="00F242E2">
        <w:rPr>
          <w:lang w:eastAsia="es-ES"/>
        </w:rPr>
        <w:t>En los procedimientos de carácter sancionador, la propuesta de resolución deberá ser notificada a los interesados en los términos previstos en el artículo siguiente.</w:t>
      </w:r>
    </w:p>
    <w:p w14:paraId="348B4142" w14:textId="77777777" w:rsidR="000F048F" w:rsidRPr="00F242E2" w:rsidRDefault="000F048F" w:rsidP="000F048F">
      <w:pPr>
        <w:rPr>
          <w:b/>
          <w:bCs/>
          <w:lang w:eastAsia="es-ES"/>
        </w:rPr>
      </w:pPr>
      <w:r w:rsidRPr="00F242E2">
        <w:rPr>
          <w:b/>
          <w:bCs/>
          <w:lang w:eastAsia="es-ES"/>
        </w:rPr>
        <w:t>Artículo 89. Propuesta de resolución en los procedimientos de carácter sancionador.</w:t>
      </w:r>
    </w:p>
    <w:p w14:paraId="5D534C81" w14:textId="77777777" w:rsidR="000F048F" w:rsidRPr="00F242E2" w:rsidRDefault="000F048F" w:rsidP="000F048F">
      <w:pPr>
        <w:rPr>
          <w:lang w:eastAsia="es-ES"/>
        </w:rPr>
      </w:pPr>
      <w:r w:rsidRPr="00F242E2">
        <w:rPr>
          <w:lang w:eastAsia="es-ES"/>
        </w:rPr>
        <w:t>1. El órgano instructor resolverá la finalización del procedimiento, con archivo de las actuaciones, sin que sea necesaria la formulación de la propuesta de resolución, cuando en la instrucción procedimiento se ponga de manifiesto que concurre alguna de las siguientes circunstancias:</w:t>
      </w:r>
    </w:p>
    <w:p w14:paraId="5FAACE4C" w14:textId="77777777" w:rsidR="000F048F" w:rsidRPr="00F242E2" w:rsidRDefault="000F048F" w:rsidP="000F048F">
      <w:pPr>
        <w:rPr>
          <w:lang w:eastAsia="es-ES"/>
        </w:rPr>
      </w:pPr>
      <w:r w:rsidRPr="00F242E2">
        <w:rPr>
          <w:lang w:eastAsia="es-ES"/>
        </w:rPr>
        <w:t>a) La inexistencia de los hechos que pudieran constituir la infracción.</w:t>
      </w:r>
    </w:p>
    <w:p w14:paraId="36B926DB" w14:textId="77777777" w:rsidR="000F048F" w:rsidRPr="00F242E2" w:rsidRDefault="000F048F" w:rsidP="000F048F">
      <w:pPr>
        <w:rPr>
          <w:lang w:eastAsia="es-ES"/>
        </w:rPr>
      </w:pPr>
      <w:r w:rsidRPr="00F242E2">
        <w:rPr>
          <w:lang w:eastAsia="es-ES"/>
        </w:rPr>
        <w:t>b) Cuando los hechos no resulten acreditados.</w:t>
      </w:r>
    </w:p>
    <w:p w14:paraId="781472F3" w14:textId="77777777" w:rsidR="000F048F" w:rsidRPr="00F242E2" w:rsidRDefault="000F048F" w:rsidP="000F048F">
      <w:pPr>
        <w:rPr>
          <w:lang w:eastAsia="es-ES"/>
        </w:rPr>
      </w:pPr>
      <w:r w:rsidRPr="00F242E2">
        <w:rPr>
          <w:lang w:eastAsia="es-ES"/>
        </w:rPr>
        <w:t>c) Cuando los hechos probados no constituyan, de modo manifiesto, infracción administrativa.</w:t>
      </w:r>
    </w:p>
    <w:p w14:paraId="438ADAD9" w14:textId="77777777" w:rsidR="000F048F" w:rsidRPr="00F242E2" w:rsidRDefault="000F048F" w:rsidP="000F048F">
      <w:pPr>
        <w:rPr>
          <w:lang w:eastAsia="es-ES"/>
        </w:rPr>
      </w:pPr>
      <w:r w:rsidRPr="00F242E2">
        <w:rPr>
          <w:lang w:eastAsia="es-ES"/>
        </w:rPr>
        <w:t>d) Cuando no exista o no se haya podido identificar a la persona o personas responsables o bien aparezcan exentos de responsabilidad.</w:t>
      </w:r>
    </w:p>
    <w:p w14:paraId="40FA995D" w14:textId="77777777" w:rsidR="000F048F" w:rsidRPr="00F242E2" w:rsidRDefault="000F048F" w:rsidP="000F048F">
      <w:pPr>
        <w:rPr>
          <w:lang w:eastAsia="es-ES"/>
        </w:rPr>
      </w:pPr>
      <w:r w:rsidRPr="00F242E2">
        <w:rPr>
          <w:lang w:eastAsia="es-ES"/>
        </w:rPr>
        <w:t>e) Cuando se concluyera, en cualquier momento, que ha prescrito la infracción.</w:t>
      </w:r>
    </w:p>
    <w:p w14:paraId="68DA5927" w14:textId="77777777" w:rsidR="000F048F" w:rsidRPr="00F242E2" w:rsidRDefault="000F048F" w:rsidP="000F048F">
      <w:pPr>
        <w:rPr>
          <w:lang w:eastAsia="es-ES"/>
        </w:rPr>
      </w:pPr>
      <w:r w:rsidRPr="00F242E2">
        <w:rPr>
          <w:lang w:eastAsia="es-ES"/>
        </w:rPr>
        <w:t>2. En el caso de procedimientos de carácter sancionador, una vez concluida la instrucción del procedimiento, el órgano instructor formulará una propuesta de resolución que deberá ser notificada a los interesados. La propuesta de resolución deberá indicar la puesta de manifiesto del procedimiento y el plazo para formular alegaciones y presentar los documentos e informaciones que se estimen pertinentes.</w:t>
      </w:r>
    </w:p>
    <w:p w14:paraId="1B9B1B3D" w14:textId="77777777" w:rsidR="000F048F" w:rsidRPr="00F242E2" w:rsidRDefault="000F048F" w:rsidP="000F048F">
      <w:pPr>
        <w:rPr>
          <w:lang w:eastAsia="es-ES"/>
        </w:rPr>
      </w:pPr>
      <w:r w:rsidRPr="00F242E2">
        <w:rPr>
          <w:lang w:eastAsia="es-ES"/>
        </w:rPr>
        <w:t>3. En la propuesta de resolución se fijarán de forma motivada los hechos que se consideren probados y su exacta calificación jurídica, se determinará la infracción que, en su caso, aquéllos constituyan, la persona o personas responsables y la sanción que se proponga, la valoración de las pruebas practicadas, en especial aquellas que constituyan los fundamentos básicos de la decisión, así como las medidas provisionales que, en su caso, se hubieran adoptado. Cuando la instrucción concluya la inexistencia de infracción o responsabilidad y no se haga uso de la facultad prevista en el apartado primero, la propuesta declarará esa circunstancia.</w:t>
      </w:r>
    </w:p>
    <w:p w14:paraId="2870C67B" w14:textId="77777777" w:rsidR="000F048F" w:rsidRPr="00F242E2" w:rsidRDefault="000F048F" w:rsidP="000F048F">
      <w:pPr>
        <w:rPr>
          <w:b/>
          <w:bCs/>
          <w:lang w:eastAsia="es-ES"/>
        </w:rPr>
      </w:pPr>
      <w:r w:rsidRPr="00F242E2">
        <w:rPr>
          <w:b/>
          <w:bCs/>
          <w:lang w:eastAsia="es-ES"/>
        </w:rPr>
        <w:t>Artículo 90. Especialidades de la resolución en los procedimientos sancionadores.</w:t>
      </w:r>
    </w:p>
    <w:p w14:paraId="097B35ED" w14:textId="77777777" w:rsidR="000F048F" w:rsidRPr="00F242E2" w:rsidRDefault="000F048F" w:rsidP="000F048F">
      <w:pPr>
        <w:rPr>
          <w:lang w:eastAsia="es-ES"/>
        </w:rPr>
      </w:pPr>
      <w:r w:rsidRPr="00F242E2">
        <w:rPr>
          <w:lang w:eastAsia="es-ES"/>
        </w:rPr>
        <w:lastRenderedPageBreak/>
        <w:t>1. En el caso de procedimientos de carácter sancionador, además del contenido previsto en los dos artículos anteriores, la resolución incluirá la valoración de las pruebas practicadas, en especial aquellas que constituyan los fundamentos básicos de la decisión, fijarán los hechos y, en su caso, la persona o personas responsables, la infracción o infracciones cometidas y la sanción o sanciones que se imponen, o bien la declaración de no existencia de infracción o responsabilidad.</w:t>
      </w:r>
    </w:p>
    <w:p w14:paraId="56D08563" w14:textId="77777777" w:rsidR="000F048F" w:rsidRPr="00F242E2" w:rsidRDefault="000F048F" w:rsidP="000F048F">
      <w:pPr>
        <w:rPr>
          <w:lang w:eastAsia="es-ES"/>
        </w:rPr>
      </w:pPr>
      <w:r w:rsidRPr="00F242E2">
        <w:rPr>
          <w:lang w:eastAsia="es-ES"/>
        </w:rPr>
        <w:t>2. En la resolución no se podrán aceptar hechos distintos de los determinados en el curso del procedimiento, con independencia de su diferente valoración jurídica. No obstante, cuando el órgano competente para resolver considere que la infracción o la sanción revisten mayor gravedad que la determinada en la propuesta de resolución, se notificará al inculpado para que aporte cuantas alegaciones estime convenientes en el plazo de quince días.</w:t>
      </w:r>
    </w:p>
    <w:p w14:paraId="1899FAF6" w14:textId="77777777" w:rsidR="000F048F" w:rsidRPr="00F242E2" w:rsidRDefault="000F048F" w:rsidP="000F048F">
      <w:pPr>
        <w:rPr>
          <w:lang w:eastAsia="es-ES"/>
        </w:rPr>
      </w:pPr>
      <w:r w:rsidRPr="00F242E2">
        <w:rPr>
          <w:lang w:eastAsia="es-ES"/>
        </w:rPr>
        <w:t>3. La resolución que ponga fin al procedimiento será ejecutiva cuando no quepa contra ella ningún recurso ordinario en vía administrativa, pudiendo adoptarse en la misma las disposiciones cautelares precisas para garantizar su eficacia en tanto no sea ejecutiva y que podrán consistir en el mantenimiento de las medidas provisionales que en su caso se hubieran adoptado.</w:t>
      </w:r>
    </w:p>
    <w:p w14:paraId="663D7A98" w14:textId="77777777" w:rsidR="000F048F" w:rsidRPr="00F242E2" w:rsidRDefault="000F048F" w:rsidP="000F048F">
      <w:pPr>
        <w:rPr>
          <w:lang w:eastAsia="es-ES"/>
        </w:rPr>
      </w:pPr>
      <w:r w:rsidRPr="00F242E2">
        <w:rPr>
          <w:lang w:eastAsia="es-ES"/>
        </w:rPr>
        <w:t>Cuando la resolución sea ejecutiva, se podrá suspender cautelarmente, si el interesado manifiesta a la Administración su intención de interponer recurso contencioso-administrativo contra la resolución firme en vía administrativa. Dicha suspensión cautelar finalizará cuando:</w:t>
      </w:r>
    </w:p>
    <w:p w14:paraId="5F950125" w14:textId="77777777" w:rsidR="000F048F" w:rsidRPr="00F242E2" w:rsidRDefault="000F048F" w:rsidP="000F048F">
      <w:pPr>
        <w:rPr>
          <w:lang w:eastAsia="es-ES"/>
        </w:rPr>
      </w:pPr>
      <w:r w:rsidRPr="00F242E2">
        <w:rPr>
          <w:lang w:eastAsia="es-ES"/>
        </w:rPr>
        <w:t>a) Haya transcurrido el plazo legalmente previsto sin que el interesado haya interpuesto recurso contencioso-administrativo.</w:t>
      </w:r>
    </w:p>
    <w:p w14:paraId="7259BFCE" w14:textId="77777777" w:rsidR="000F048F" w:rsidRPr="00F242E2" w:rsidRDefault="000F048F" w:rsidP="000F048F">
      <w:pPr>
        <w:rPr>
          <w:lang w:eastAsia="es-ES"/>
        </w:rPr>
      </w:pPr>
      <w:r w:rsidRPr="00F242E2">
        <w:rPr>
          <w:lang w:eastAsia="es-ES"/>
        </w:rPr>
        <w:t>b) Habiendo el interesado interpuesto recurso contencioso-administrativo:</w:t>
      </w:r>
    </w:p>
    <w:p w14:paraId="78203A18" w14:textId="77777777" w:rsidR="000F048F" w:rsidRPr="00F242E2" w:rsidRDefault="000F048F" w:rsidP="000F048F">
      <w:pPr>
        <w:rPr>
          <w:lang w:eastAsia="es-ES"/>
        </w:rPr>
      </w:pPr>
      <w:r w:rsidRPr="00F242E2">
        <w:rPr>
          <w:lang w:eastAsia="es-ES"/>
        </w:rPr>
        <w:t>1.º No se haya solicitado en el mismo trámite la suspensión cautelar de la resolución impugnada.</w:t>
      </w:r>
    </w:p>
    <w:p w14:paraId="07619918" w14:textId="77777777" w:rsidR="000F048F" w:rsidRPr="00F242E2" w:rsidRDefault="000F048F" w:rsidP="000F048F">
      <w:pPr>
        <w:rPr>
          <w:lang w:eastAsia="es-ES"/>
        </w:rPr>
      </w:pPr>
      <w:r w:rsidRPr="00F242E2">
        <w:rPr>
          <w:lang w:eastAsia="es-ES"/>
        </w:rPr>
        <w:t>2.º El órgano judicial se pronuncie sobre la suspensión cautelar solicitada, en los términos previstos en ella.</w:t>
      </w:r>
    </w:p>
    <w:p w14:paraId="463AD043" w14:textId="77777777" w:rsidR="000F048F" w:rsidRPr="00F242E2" w:rsidRDefault="000F048F" w:rsidP="000F048F">
      <w:pPr>
        <w:rPr>
          <w:lang w:eastAsia="es-ES"/>
        </w:rPr>
      </w:pPr>
      <w:r w:rsidRPr="00F242E2">
        <w:rPr>
          <w:lang w:eastAsia="es-ES"/>
        </w:rPr>
        <w:t>4. Cuando las conductas sancionadas hubieran causado daños o perjuicios a las Administraciones y la cuantía destinada a indemnizar estos daños no hubiera quedado determinada en el expediente, se fijará mediante un procedimiento complementario, cuya resolución será inmediatamente ejecutiva. Este procedimiento será susceptible de terminación convencional, pero ni ésta ni la aceptación por el infractor de la resolución que pudiera recaer implicarán el reconocimiento voluntario de su responsabilidad. La resolución del procedimiento pondrá fin a la vía administrativa.</w:t>
      </w:r>
    </w:p>
    <w:p w14:paraId="59546A10" w14:textId="77777777" w:rsidR="000F048F" w:rsidRPr="00F242E2" w:rsidRDefault="000F048F" w:rsidP="000F048F">
      <w:pPr>
        <w:rPr>
          <w:b/>
          <w:bCs/>
          <w:lang w:eastAsia="es-ES"/>
        </w:rPr>
      </w:pPr>
      <w:r w:rsidRPr="00F242E2">
        <w:rPr>
          <w:b/>
          <w:bCs/>
          <w:lang w:eastAsia="es-ES"/>
        </w:rPr>
        <w:t>Artículo 91. Especialidades de la resolución en los procedimientos en materia de responsabilidad patrimonial.</w:t>
      </w:r>
    </w:p>
    <w:p w14:paraId="1675CBD8" w14:textId="77777777" w:rsidR="000F048F" w:rsidRPr="00F242E2" w:rsidRDefault="000F048F" w:rsidP="000F048F">
      <w:pPr>
        <w:rPr>
          <w:lang w:eastAsia="es-ES"/>
        </w:rPr>
      </w:pPr>
      <w:r w:rsidRPr="00F242E2">
        <w:rPr>
          <w:lang w:eastAsia="es-ES"/>
        </w:rPr>
        <w:t xml:space="preserve">1. Una vez recibido, en su caso, el dictamen al que se refiere el artículo 81.2 o, cuando éste no sea preceptivo, una vez finalizado el trámite de audiencia, el órgano competente resolverá o someterá la propuesta de acuerdo para su formalización por el interesado y </w:t>
      </w:r>
      <w:r w:rsidRPr="00F242E2">
        <w:rPr>
          <w:lang w:eastAsia="es-ES"/>
        </w:rPr>
        <w:lastRenderedPageBreak/>
        <w:t>por el órgano administrativo competente para suscribirlo. Cuando no se estimase procedente formalizar la propuesta de terminación convencional, el órgano competente resolverá en los términos previstos en el apartado siguiente.</w:t>
      </w:r>
    </w:p>
    <w:p w14:paraId="4019E3C0" w14:textId="77777777" w:rsidR="000F048F" w:rsidRPr="00F242E2" w:rsidRDefault="000F048F" w:rsidP="000F048F">
      <w:pPr>
        <w:rPr>
          <w:lang w:eastAsia="es-ES"/>
        </w:rPr>
      </w:pPr>
      <w:r w:rsidRPr="00F242E2">
        <w:rPr>
          <w:lang w:eastAsia="es-ES"/>
        </w:rPr>
        <w:t>2. Además de lo previsto en el artículo 88, en los casos de procedimientos de responsabilidad patrimonial, será necesario que la resolución se pronuncie sobre la existencia o no de la relación de causalidad entre el funcionamiento del servicio público y la lesión producida y, en su caso, sobre la valoración del daño causado, la cuantía y el modo de la indemnización, cuando proceda, de acuerdo con los criterios que para calcularla y abonarla se establecen en el artículo 34 de la Ley de Régimen Jurídico del Sector Público.</w:t>
      </w:r>
    </w:p>
    <w:p w14:paraId="3C432520" w14:textId="77777777" w:rsidR="000F048F" w:rsidRPr="00F242E2" w:rsidRDefault="000F048F" w:rsidP="000F048F">
      <w:pPr>
        <w:rPr>
          <w:lang w:eastAsia="es-ES"/>
        </w:rPr>
      </w:pPr>
      <w:r w:rsidRPr="00F242E2">
        <w:rPr>
          <w:lang w:eastAsia="es-ES"/>
        </w:rPr>
        <w:t>3. Transcurridos seis meses desde que se inició el procedimiento sin que haya recaído y se notifique resolución expresa o, en su caso, se haya formalizado el acuerdo, podrá entenderse que la resolución es contraria a la indemnización del particular.</w:t>
      </w:r>
    </w:p>
    <w:p w14:paraId="76F4176F" w14:textId="77777777" w:rsidR="000F048F" w:rsidRPr="00F242E2" w:rsidRDefault="000F048F" w:rsidP="000F048F">
      <w:pPr>
        <w:rPr>
          <w:b/>
          <w:bCs/>
          <w:lang w:eastAsia="es-ES"/>
        </w:rPr>
      </w:pPr>
      <w:r w:rsidRPr="00F242E2">
        <w:rPr>
          <w:b/>
          <w:bCs/>
          <w:lang w:eastAsia="es-ES"/>
        </w:rPr>
        <w:t>Artículo 92. Competencia para la resolución de los procedimientos de responsabilidad patrimonial.</w:t>
      </w:r>
    </w:p>
    <w:p w14:paraId="0D340339" w14:textId="77777777" w:rsidR="000F048F" w:rsidRPr="00F242E2" w:rsidRDefault="000F048F" w:rsidP="000F048F">
      <w:pPr>
        <w:rPr>
          <w:lang w:eastAsia="es-ES"/>
        </w:rPr>
      </w:pPr>
      <w:r w:rsidRPr="00F242E2">
        <w:rPr>
          <w:lang w:eastAsia="es-ES"/>
        </w:rPr>
        <w:t xml:space="preserve">En el ámbito de la Administración General del Estado, los procedimientos de responsabilidad patrimonial se resolverán por el </w:t>
      </w:r>
      <w:proofErr w:type="gramStart"/>
      <w:r w:rsidRPr="00F242E2">
        <w:rPr>
          <w:lang w:eastAsia="es-ES"/>
        </w:rPr>
        <w:t>Ministro</w:t>
      </w:r>
      <w:proofErr w:type="gramEnd"/>
      <w:r w:rsidRPr="00F242E2">
        <w:rPr>
          <w:lang w:eastAsia="es-ES"/>
        </w:rPr>
        <w:t xml:space="preserve"> respectivo o por el Consejo de </w:t>
      </w:r>
      <w:proofErr w:type="gramStart"/>
      <w:r w:rsidRPr="00F242E2">
        <w:rPr>
          <w:lang w:eastAsia="es-ES"/>
        </w:rPr>
        <w:t>Ministros</w:t>
      </w:r>
      <w:proofErr w:type="gramEnd"/>
      <w:r w:rsidRPr="00F242E2">
        <w:rPr>
          <w:lang w:eastAsia="es-ES"/>
        </w:rPr>
        <w:t xml:space="preserve"> en los casos del artículo 32.3 de la Ley de Régimen Jurídico del Sector Público o cuando una ley así lo disponga.</w:t>
      </w:r>
    </w:p>
    <w:p w14:paraId="1F6C6BF7" w14:textId="77777777" w:rsidR="000F048F" w:rsidRPr="00F242E2" w:rsidRDefault="000F048F" w:rsidP="000F048F">
      <w:pPr>
        <w:rPr>
          <w:lang w:eastAsia="es-ES"/>
        </w:rPr>
      </w:pPr>
      <w:r w:rsidRPr="00F242E2">
        <w:rPr>
          <w:lang w:eastAsia="es-ES"/>
        </w:rPr>
        <w:t>En el ámbito autonómico y local, los procedimientos de responsabilidad patrimonial se resolverán por los órganos correspondientes de las Comunidades Autónomas o de las Entidades que integran la Administración Local.</w:t>
      </w:r>
    </w:p>
    <w:p w14:paraId="1D76966F" w14:textId="77777777" w:rsidR="000F048F" w:rsidRPr="00F242E2" w:rsidRDefault="000F048F" w:rsidP="000F048F">
      <w:pPr>
        <w:rPr>
          <w:lang w:eastAsia="es-ES"/>
        </w:rPr>
      </w:pPr>
      <w:r w:rsidRPr="00F242E2">
        <w:rPr>
          <w:lang w:eastAsia="es-ES"/>
        </w:rPr>
        <w:t>En el caso de las Entidades de Derecho Público, las normas que determinen su régimen jurídico podrán establecer los órganos a quien corresponde la resolución de los procedimientos de responsabilidad patrimonial. En su defecto, se aplicarán las normas previstas en este artículo.</w:t>
      </w:r>
    </w:p>
    <w:p w14:paraId="6975E089" w14:textId="77777777" w:rsidR="000F048F" w:rsidRPr="00F242E2" w:rsidRDefault="000F048F" w:rsidP="000F048F">
      <w:pPr>
        <w:pStyle w:val="Ttulo3"/>
        <w:rPr>
          <w:rFonts w:eastAsia="Times New Roman"/>
          <w:lang w:eastAsia="es-ES"/>
        </w:rPr>
      </w:pPr>
      <w:bookmarkStart w:id="44" w:name="_Toc188939667"/>
      <w:bookmarkStart w:id="45" w:name="_Toc196375052"/>
      <w:r w:rsidRPr="00F242E2">
        <w:rPr>
          <w:rFonts w:eastAsia="Times New Roman"/>
          <w:lang w:eastAsia="es-ES"/>
        </w:rPr>
        <w:t>Sección 3.ª Desistimiento y renuncia</w:t>
      </w:r>
      <w:r>
        <w:rPr>
          <w:lang w:eastAsia="es-ES"/>
        </w:rPr>
        <w:t>.</w:t>
      </w:r>
      <w:bookmarkEnd w:id="44"/>
      <w:bookmarkEnd w:id="45"/>
    </w:p>
    <w:p w14:paraId="6A33DB28" w14:textId="77777777" w:rsidR="000F048F" w:rsidRPr="00F242E2" w:rsidRDefault="000F048F" w:rsidP="000F048F">
      <w:pPr>
        <w:rPr>
          <w:b/>
          <w:bCs/>
          <w:lang w:eastAsia="es-ES"/>
        </w:rPr>
      </w:pPr>
      <w:r w:rsidRPr="00F242E2">
        <w:rPr>
          <w:b/>
          <w:bCs/>
          <w:lang w:eastAsia="es-ES"/>
        </w:rPr>
        <w:t>Artículo 93. Desistimiento por la Administración.</w:t>
      </w:r>
    </w:p>
    <w:p w14:paraId="626B833E" w14:textId="77777777" w:rsidR="000F048F" w:rsidRPr="00F242E2" w:rsidRDefault="000F048F" w:rsidP="000F048F">
      <w:pPr>
        <w:rPr>
          <w:lang w:eastAsia="es-ES"/>
        </w:rPr>
      </w:pPr>
      <w:r w:rsidRPr="00F242E2">
        <w:rPr>
          <w:lang w:eastAsia="es-ES"/>
        </w:rPr>
        <w:t>En los procedimientos iniciados de oficio, la Administración podrá desistir, motivadamente, en los supuestos y con los requisitos previstos en las Leyes.</w:t>
      </w:r>
    </w:p>
    <w:p w14:paraId="5196C913" w14:textId="77777777" w:rsidR="000F048F" w:rsidRPr="00F242E2" w:rsidRDefault="000F048F" w:rsidP="000F048F">
      <w:pPr>
        <w:rPr>
          <w:b/>
          <w:bCs/>
          <w:lang w:eastAsia="es-ES"/>
        </w:rPr>
      </w:pPr>
      <w:r w:rsidRPr="00F242E2">
        <w:rPr>
          <w:b/>
          <w:bCs/>
          <w:lang w:eastAsia="es-ES"/>
        </w:rPr>
        <w:t>Artículo 94. Desistimiento y renuncia por los interesados.</w:t>
      </w:r>
    </w:p>
    <w:p w14:paraId="20ACB8CB" w14:textId="77777777" w:rsidR="000F048F" w:rsidRPr="00F242E2" w:rsidRDefault="000F048F" w:rsidP="000F048F">
      <w:pPr>
        <w:rPr>
          <w:lang w:eastAsia="es-ES"/>
        </w:rPr>
      </w:pPr>
      <w:r w:rsidRPr="00F242E2">
        <w:rPr>
          <w:lang w:eastAsia="es-ES"/>
        </w:rPr>
        <w:t>1. Todo interesado podrá desistir de su solicitud o, cuando ello no esté prohibido por el ordenamiento jurídico, renunciar a sus derechos.</w:t>
      </w:r>
    </w:p>
    <w:p w14:paraId="1D3A03E3" w14:textId="77777777" w:rsidR="000F048F" w:rsidRPr="00F242E2" w:rsidRDefault="000F048F" w:rsidP="000F048F">
      <w:pPr>
        <w:rPr>
          <w:lang w:eastAsia="es-ES"/>
        </w:rPr>
      </w:pPr>
      <w:r w:rsidRPr="00F242E2">
        <w:rPr>
          <w:lang w:eastAsia="es-ES"/>
        </w:rPr>
        <w:t>2. Si el escrito de iniciación se hubiera formulado por dos o más interesados, el desistimiento o la renuncia sólo afectará a aquellos que la hubiesen formulado.</w:t>
      </w:r>
    </w:p>
    <w:p w14:paraId="55B3E186" w14:textId="77777777" w:rsidR="000F048F" w:rsidRPr="00F242E2" w:rsidRDefault="000F048F" w:rsidP="000F048F">
      <w:pPr>
        <w:rPr>
          <w:lang w:eastAsia="es-ES"/>
        </w:rPr>
      </w:pPr>
      <w:r w:rsidRPr="00F242E2">
        <w:rPr>
          <w:lang w:eastAsia="es-ES"/>
        </w:rPr>
        <w:t>3. Tanto el desistimiento como la renuncia podrán hacerse por cualquier medio que permita su constancia, siempre que incorpore las firmas que correspondan de acuerdo con lo previsto en la normativa aplicable.</w:t>
      </w:r>
    </w:p>
    <w:p w14:paraId="70DFA526" w14:textId="77777777" w:rsidR="000F048F" w:rsidRPr="00F242E2" w:rsidRDefault="000F048F" w:rsidP="000F048F">
      <w:pPr>
        <w:rPr>
          <w:lang w:eastAsia="es-ES"/>
        </w:rPr>
      </w:pPr>
      <w:r w:rsidRPr="00F242E2">
        <w:rPr>
          <w:lang w:eastAsia="es-ES"/>
        </w:rPr>
        <w:lastRenderedPageBreak/>
        <w:t xml:space="preserve">4. La Administración aceptará de plano el desistimiento o la renuncia, y declarará concluso el procedimiento salvo que, habiéndose personado en el </w:t>
      </w:r>
      <w:proofErr w:type="gramStart"/>
      <w:r w:rsidRPr="00F242E2">
        <w:rPr>
          <w:lang w:eastAsia="es-ES"/>
        </w:rPr>
        <w:t>mismo terceros interesados</w:t>
      </w:r>
      <w:proofErr w:type="gramEnd"/>
      <w:r w:rsidRPr="00F242E2">
        <w:rPr>
          <w:lang w:eastAsia="es-ES"/>
        </w:rPr>
        <w:t>, instasen éstos su continuación en el plazo de diez días desde que fueron notificados del desistimiento o renuncia.</w:t>
      </w:r>
    </w:p>
    <w:p w14:paraId="4ECF89FB" w14:textId="77777777" w:rsidR="000F048F" w:rsidRPr="00F242E2" w:rsidRDefault="000F048F" w:rsidP="000F048F">
      <w:pPr>
        <w:rPr>
          <w:lang w:eastAsia="es-ES"/>
        </w:rPr>
      </w:pPr>
      <w:r w:rsidRPr="00F242E2">
        <w:rPr>
          <w:lang w:eastAsia="es-ES"/>
        </w:rPr>
        <w:t>5. Si la cuestión suscitada por la incoación del procedimiento entrañase interés general o fuera conveniente sustanciarla para su definición y esclarecimiento, la Administración podrá limitar los efectos del desistimiento o la renuncia al interesado y seguirá el procedimiento.</w:t>
      </w:r>
    </w:p>
    <w:p w14:paraId="0AED40AC" w14:textId="77777777" w:rsidR="000F048F" w:rsidRPr="00F242E2" w:rsidRDefault="000F048F" w:rsidP="000F048F">
      <w:pPr>
        <w:pStyle w:val="Ttulo3"/>
        <w:rPr>
          <w:rFonts w:eastAsia="Times New Roman"/>
          <w:lang w:eastAsia="es-ES"/>
        </w:rPr>
      </w:pPr>
      <w:bookmarkStart w:id="46" w:name="_Toc188939668"/>
      <w:bookmarkStart w:id="47" w:name="_Toc196375053"/>
      <w:r w:rsidRPr="00F242E2">
        <w:rPr>
          <w:rFonts w:eastAsia="Times New Roman"/>
          <w:lang w:eastAsia="es-ES"/>
        </w:rPr>
        <w:t>Sección 4.ª Caducidad</w:t>
      </w:r>
      <w:r>
        <w:rPr>
          <w:lang w:eastAsia="es-ES"/>
        </w:rPr>
        <w:t>.</w:t>
      </w:r>
      <w:bookmarkEnd w:id="46"/>
      <w:bookmarkEnd w:id="47"/>
    </w:p>
    <w:p w14:paraId="4AD6BBD5" w14:textId="77777777" w:rsidR="000F048F" w:rsidRPr="00F242E2" w:rsidRDefault="000F048F" w:rsidP="000F048F">
      <w:pPr>
        <w:rPr>
          <w:b/>
          <w:bCs/>
          <w:lang w:eastAsia="es-ES"/>
        </w:rPr>
      </w:pPr>
      <w:r w:rsidRPr="00F242E2">
        <w:rPr>
          <w:b/>
          <w:bCs/>
          <w:lang w:eastAsia="es-ES"/>
        </w:rPr>
        <w:t>Artículo 95. Requisitos y efectos.</w:t>
      </w:r>
    </w:p>
    <w:p w14:paraId="2AF0C0CF" w14:textId="77777777" w:rsidR="000F048F" w:rsidRPr="00F242E2" w:rsidRDefault="000F048F" w:rsidP="000F048F">
      <w:pPr>
        <w:rPr>
          <w:lang w:eastAsia="es-ES"/>
        </w:rPr>
      </w:pPr>
      <w:r w:rsidRPr="00F242E2">
        <w:rPr>
          <w:lang w:eastAsia="es-ES"/>
        </w:rPr>
        <w:t>1. En los procedimientos iniciados a solicitud del interesado, cuando se produzca su paralización por causa imputable al mismo, la Administración le advertirá que, transcurridos tres meses, se producirá la caducidad del procedimiento. Consumido este plazo sin que el particular requerido realice las actividades necesarias para reanudar la tramitación, la Administración acordará el archivo de las actuaciones, notificándoselo al interesado. Contra la resolución que declare la caducidad procederán los recursos pertinentes.</w:t>
      </w:r>
    </w:p>
    <w:p w14:paraId="71218449" w14:textId="77777777" w:rsidR="000F048F" w:rsidRPr="00F242E2" w:rsidRDefault="000F048F" w:rsidP="000F048F">
      <w:pPr>
        <w:rPr>
          <w:lang w:eastAsia="es-ES"/>
        </w:rPr>
      </w:pPr>
      <w:r w:rsidRPr="00F242E2">
        <w:rPr>
          <w:lang w:eastAsia="es-ES"/>
        </w:rPr>
        <w:t>2. No podrá acordarse la caducidad por la simple inactividad del interesado en la cumplimentación de trámites, siempre que no sean indispensables para dictar resolución. Dicha inactividad no tendrá otro efecto que la pérdida de su derecho al referido trámite.</w:t>
      </w:r>
    </w:p>
    <w:p w14:paraId="2DDCE27A" w14:textId="77777777" w:rsidR="000F048F" w:rsidRPr="00F242E2" w:rsidRDefault="000F048F" w:rsidP="000F048F">
      <w:pPr>
        <w:rPr>
          <w:lang w:eastAsia="es-ES"/>
        </w:rPr>
      </w:pPr>
      <w:r w:rsidRPr="00F242E2">
        <w:rPr>
          <w:lang w:eastAsia="es-ES"/>
        </w:rPr>
        <w:t>3. La caducidad no producirá por sí sola la prescripción de las acciones del particular o de la Administración, pero los procedimientos caducados no interrumpirán el plazo de prescripción.</w:t>
      </w:r>
    </w:p>
    <w:p w14:paraId="0DE922D6" w14:textId="77777777" w:rsidR="000F048F" w:rsidRPr="00F242E2" w:rsidRDefault="000F048F" w:rsidP="000F048F">
      <w:pPr>
        <w:rPr>
          <w:lang w:eastAsia="es-ES"/>
        </w:rPr>
      </w:pPr>
      <w:r w:rsidRPr="00F242E2">
        <w:rPr>
          <w:lang w:eastAsia="es-ES"/>
        </w:rPr>
        <w:t>En los casos en los que sea posible la iniciación de un nuevo procedimiento por no haberse producido la prescripción, podrán incorporarse a éste los actos y trámites cuyo contenido se hubiera mantenido igual de no haberse producido la caducidad. En todo caso, en el nuevo procedimiento deberán cumplimentarse los trámites de alegaciones, proposición de prueba y audiencia al interesado.</w:t>
      </w:r>
    </w:p>
    <w:p w14:paraId="43EA2E47" w14:textId="77777777" w:rsidR="000F048F" w:rsidRPr="00F242E2" w:rsidRDefault="000F048F" w:rsidP="000F048F">
      <w:pPr>
        <w:rPr>
          <w:lang w:eastAsia="es-ES"/>
        </w:rPr>
      </w:pPr>
      <w:r w:rsidRPr="00F242E2">
        <w:rPr>
          <w:lang w:eastAsia="es-ES"/>
        </w:rPr>
        <w:t>4. Podrá no ser aplicable la caducidad en el supuesto de que la cuestión suscitada afecte al interés general, o fuera conveniente sustanciarla para su definición y esclarecimiento.</w:t>
      </w:r>
    </w:p>
    <w:p w14:paraId="09FE3F06" w14:textId="77777777" w:rsidR="000F048F" w:rsidRPr="00F242E2" w:rsidRDefault="000F048F" w:rsidP="000F048F">
      <w:pPr>
        <w:pStyle w:val="Ttulo2"/>
        <w:rPr>
          <w:rFonts w:eastAsia="Times New Roman"/>
          <w:lang w:eastAsia="es-ES"/>
        </w:rPr>
      </w:pPr>
      <w:bookmarkStart w:id="48" w:name="_Toc188939669"/>
      <w:bookmarkStart w:id="49" w:name="_Toc196375054"/>
      <w:r w:rsidRPr="00F242E2">
        <w:rPr>
          <w:rFonts w:eastAsia="Times New Roman"/>
          <w:lang w:eastAsia="es-ES"/>
        </w:rPr>
        <w:t>CAPÍTULO VI</w:t>
      </w:r>
      <w:r>
        <w:rPr>
          <w:lang w:eastAsia="es-ES"/>
        </w:rPr>
        <w:t xml:space="preserve">. </w:t>
      </w:r>
      <w:r w:rsidRPr="00F242E2">
        <w:rPr>
          <w:rFonts w:eastAsia="Times New Roman"/>
          <w:lang w:eastAsia="es-ES"/>
        </w:rPr>
        <w:t>De la tramitación simplificada del procedimiento administrativo común</w:t>
      </w:r>
      <w:r>
        <w:rPr>
          <w:lang w:eastAsia="es-ES"/>
        </w:rPr>
        <w:t>.</w:t>
      </w:r>
      <w:bookmarkEnd w:id="48"/>
      <w:bookmarkEnd w:id="49"/>
    </w:p>
    <w:p w14:paraId="79C48BDD" w14:textId="77777777" w:rsidR="000F048F" w:rsidRPr="00F242E2" w:rsidRDefault="000F048F" w:rsidP="000F048F">
      <w:pPr>
        <w:rPr>
          <w:b/>
          <w:bCs/>
          <w:lang w:eastAsia="es-ES"/>
        </w:rPr>
      </w:pPr>
      <w:r w:rsidRPr="00F242E2">
        <w:rPr>
          <w:b/>
          <w:bCs/>
          <w:lang w:eastAsia="es-ES"/>
        </w:rPr>
        <w:t>Artículo 96. Tramitación simplificada del procedimiento administrativo común.</w:t>
      </w:r>
    </w:p>
    <w:p w14:paraId="04369074" w14:textId="77777777" w:rsidR="000F048F" w:rsidRPr="00F242E2" w:rsidRDefault="000F048F" w:rsidP="000F048F">
      <w:pPr>
        <w:rPr>
          <w:lang w:eastAsia="es-ES"/>
        </w:rPr>
      </w:pPr>
      <w:r w:rsidRPr="00F242E2">
        <w:rPr>
          <w:lang w:eastAsia="es-ES"/>
        </w:rPr>
        <w:t>1. Cuando razones de interés público o la falta de complejidad del procedimiento así lo aconsejen, las Administraciones Públicas podrán acordar, de oficio o a solicitud del interesado, la tramitación simplificada del procedimiento.</w:t>
      </w:r>
    </w:p>
    <w:p w14:paraId="3C506CA9" w14:textId="77777777" w:rsidR="000F048F" w:rsidRPr="00F242E2" w:rsidRDefault="000F048F" w:rsidP="000F048F">
      <w:pPr>
        <w:rPr>
          <w:lang w:eastAsia="es-ES"/>
        </w:rPr>
      </w:pPr>
      <w:r w:rsidRPr="00F242E2">
        <w:rPr>
          <w:lang w:eastAsia="es-ES"/>
        </w:rPr>
        <w:lastRenderedPageBreak/>
        <w:t>En cualquier momento del procedimiento anterior a su resolución, el órgano competente para su tramitación podrá acordar continuar con arreglo a la tramitación ordinaria.</w:t>
      </w:r>
    </w:p>
    <w:p w14:paraId="746563E9" w14:textId="77777777" w:rsidR="000F048F" w:rsidRPr="00F242E2" w:rsidRDefault="000F048F" w:rsidP="000F048F">
      <w:pPr>
        <w:rPr>
          <w:lang w:eastAsia="es-ES"/>
        </w:rPr>
      </w:pPr>
      <w:r w:rsidRPr="00F242E2">
        <w:rPr>
          <w:lang w:eastAsia="es-ES"/>
        </w:rPr>
        <w:t>2. Cuando la Administración acuerde de oficio la tramitación simplificada del procedimiento deberá notificarlo a los interesados. Si alguno de ellos manifestara su oposición expresa, la Administración deberá seguir la tramitación ordinaria.</w:t>
      </w:r>
    </w:p>
    <w:p w14:paraId="70B6DDA6" w14:textId="77777777" w:rsidR="000F048F" w:rsidRPr="00F242E2" w:rsidRDefault="000F048F" w:rsidP="000F048F">
      <w:pPr>
        <w:rPr>
          <w:lang w:eastAsia="es-ES"/>
        </w:rPr>
      </w:pPr>
      <w:r w:rsidRPr="00F242E2">
        <w:rPr>
          <w:lang w:eastAsia="es-ES"/>
        </w:rPr>
        <w:t>3. Los interesados podrán solicitar la tramitación simplificada del procedimiento. Si el órgano competente para la tramitación aprecia que no concurre alguna de las razones previstas en el apartado 1, podrá desestimar dicha solicitud, en el plazo de cinco días desde su presentación, sin que exista posibilidad de recurso por parte del interesado. Transcurrido el mencionado plazo de cinco días se entenderá desestimada la solicitud.</w:t>
      </w:r>
    </w:p>
    <w:p w14:paraId="32621AD2" w14:textId="77777777" w:rsidR="000F048F" w:rsidRPr="00F242E2" w:rsidRDefault="000F048F" w:rsidP="000F048F">
      <w:pPr>
        <w:rPr>
          <w:lang w:eastAsia="es-ES"/>
        </w:rPr>
      </w:pPr>
      <w:r w:rsidRPr="00F242E2">
        <w:rPr>
          <w:lang w:eastAsia="es-ES"/>
        </w:rPr>
        <w:t>4. En el caso de procedimientos en materia de responsabilidad patrimonial de las Administraciones Públicas, si una vez iniciado el procedimiento administrativo el órgano competente para su tramitación considera inequívoca la relación de causalidad entre el funcionamiento del servicio público y la lesión, así como la valoración del daño y el cálculo de la cuantía de la indemnización, podrá acordar de oficio la suspensión del procedimiento general y la iniciación de un procedimiento simplificado.</w:t>
      </w:r>
    </w:p>
    <w:p w14:paraId="78ABCB51" w14:textId="77777777" w:rsidR="000F048F" w:rsidRPr="00F242E2" w:rsidRDefault="000F048F" w:rsidP="000F048F">
      <w:pPr>
        <w:rPr>
          <w:lang w:eastAsia="es-ES"/>
        </w:rPr>
      </w:pPr>
      <w:r w:rsidRPr="00F242E2">
        <w:rPr>
          <w:lang w:eastAsia="es-ES"/>
        </w:rPr>
        <w:t>5. En el caso de procedimientos de naturaleza sancionadora, se podrá adoptar la tramitación simplificada del procedimiento cuando el órgano competente para iniciar el procedimiento considere que, de acuerdo con lo previsto en su normativa reguladora, existen elementos de juicio suficientes para calificar la infracción como leve, sin que quepa la oposición expresa por parte del interesado prevista en el apartado 2.</w:t>
      </w:r>
    </w:p>
    <w:p w14:paraId="71A3EB3E" w14:textId="77777777" w:rsidR="000F048F" w:rsidRPr="00F242E2" w:rsidRDefault="000F048F" w:rsidP="000F048F">
      <w:pPr>
        <w:rPr>
          <w:lang w:eastAsia="es-ES"/>
        </w:rPr>
      </w:pPr>
      <w:r w:rsidRPr="00F242E2">
        <w:rPr>
          <w:lang w:eastAsia="es-ES"/>
        </w:rPr>
        <w:t>6. Salvo que reste menos para su tramitación ordinaria, los procedimientos administrativos tramitados de manera simplificada deberán ser resueltos en treinta días, a contar desde el siguiente al que se notifique al interesado el acuerdo de tramitación simplificada del procedimiento, y constarán únicamente de los siguientes trámites:</w:t>
      </w:r>
    </w:p>
    <w:p w14:paraId="38849D70" w14:textId="77777777" w:rsidR="000F048F" w:rsidRPr="00F242E2" w:rsidRDefault="000F048F" w:rsidP="000F048F">
      <w:pPr>
        <w:rPr>
          <w:lang w:eastAsia="es-ES"/>
        </w:rPr>
      </w:pPr>
      <w:r w:rsidRPr="00F242E2">
        <w:rPr>
          <w:lang w:eastAsia="es-ES"/>
        </w:rPr>
        <w:t>a) Inicio del procedimiento de oficio o a solicitud del interesado.</w:t>
      </w:r>
    </w:p>
    <w:p w14:paraId="5298AB87" w14:textId="77777777" w:rsidR="000F048F" w:rsidRPr="00F242E2" w:rsidRDefault="000F048F" w:rsidP="000F048F">
      <w:pPr>
        <w:rPr>
          <w:lang w:eastAsia="es-ES"/>
        </w:rPr>
      </w:pPr>
      <w:r w:rsidRPr="00F242E2">
        <w:rPr>
          <w:lang w:eastAsia="es-ES"/>
        </w:rPr>
        <w:t>b) Subsanación de la solicitud presentada, en su caso.</w:t>
      </w:r>
    </w:p>
    <w:p w14:paraId="45F92BB7" w14:textId="77777777" w:rsidR="000F048F" w:rsidRPr="00F242E2" w:rsidRDefault="000F048F" w:rsidP="000F048F">
      <w:pPr>
        <w:rPr>
          <w:lang w:eastAsia="es-ES"/>
        </w:rPr>
      </w:pPr>
      <w:r w:rsidRPr="00F242E2">
        <w:rPr>
          <w:lang w:eastAsia="es-ES"/>
        </w:rPr>
        <w:t>c) Alegaciones formuladas al inicio del procedimiento durante el plazo de cinco días.</w:t>
      </w:r>
    </w:p>
    <w:p w14:paraId="030EE4E0" w14:textId="77777777" w:rsidR="000F048F" w:rsidRPr="00F242E2" w:rsidRDefault="000F048F" w:rsidP="000F048F">
      <w:pPr>
        <w:rPr>
          <w:lang w:eastAsia="es-ES"/>
        </w:rPr>
      </w:pPr>
      <w:r w:rsidRPr="00F242E2">
        <w:rPr>
          <w:lang w:eastAsia="es-ES"/>
        </w:rPr>
        <w:t>d) Trámite de audiencia, únicamente cuando la resolución vaya a ser desfavorable para el interesado.</w:t>
      </w:r>
    </w:p>
    <w:p w14:paraId="6D6F0D3C" w14:textId="77777777" w:rsidR="000F048F" w:rsidRPr="00F242E2" w:rsidRDefault="000F048F" w:rsidP="000F048F">
      <w:pPr>
        <w:rPr>
          <w:lang w:eastAsia="es-ES"/>
        </w:rPr>
      </w:pPr>
      <w:r w:rsidRPr="00F242E2">
        <w:rPr>
          <w:lang w:eastAsia="es-ES"/>
        </w:rPr>
        <w:t>e) Informe del servicio jurídico, cuando éste sea preceptivo.</w:t>
      </w:r>
    </w:p>
    <w:p w14:paraId="585BA8EA" w14:textId="77777777" w:rsidR="000F048F" w:rsidRPr="00F242E2" w:rsidRDefault="000F048F" w:rsidP="000F048F">
      <w:pPr>
        <w:rPr>
          <w:lang w:eastAsia="es-ES"/>
        </w:rPr>
      </w:pPr>
      <w:r w:rsidRPr="00F242E2">
        <w:rPr>
          <w:lang w:eastAsia="es-ES"/>
        </w:rPr>
        <w:t>f) Informe del Consejo General del Poder Judicial, cuando éste sea preceptivo.</w:t>
      </w:r>
    </w:p>
    <w:p w14:paraId="4F6BFBFD" w14:textId="77777777" w:rsidR="000F048F" w:rsidRPr="00F242E2" w:rsidRDefault="000F048F" w:rsidP="000F048F">
      <w:pPr>
        <w:rPr>
          <w:lang w:eastAsia="es-ES"/>
        </w:rPr>
      </w:pPr>
      <w:r w:rsidRPr="00F242E2">
        <w:rPr>
          <w:lang w:eastAsia="es-ES"/>
        </w:rPr>
        <w:t>g) Dictamen del Consejo de Estado u órgano consultivo equivalente de la Comunidad Autónoma en los casos en que sea preceptivo. Desde que se solicite el Dictamen al Consejo de Estado, u órgano equivalente, hasta que éste sea emitido, se producirá la suspensión automática del plazo para resolver.</w:t>
      </w:r>
    </w:p>
    <w:p w14:paraId="7CAEF0B9" w14:textId="77777777" w:rsidR="000F048F" w:rsidRPr="00F242E2" w:rsidRDefault="000F048F" w:rsidP="000F048F">
      <w:pPr>
        <w:rPr>
          <w:lang w:eastAsia="es-ES"/>
        </w:rPr>
      </w:pPr>
      <w:r w:rsidRPr="00F242E2">
        <w:rPr>
          <w:lang w:eastAsia="es-ES"/>
        </w:rPr>
        <w:lastRenderedPageBreak/>
        <w:t>El órgano competente solicitará la emisión del Dictamen en un plazo tal que permita cumplir el plazo de resolución del procedimiento. El Dictamen podrá ser emitido en el plazo de quince días si así lo solicita el órgano competente.</w:t>
      </w:r>
    </w:p>
    <w:p w14:paraId="5E55E4EA" w14:textId="77777777" w:rsidR="000F048F" w:rsidRPr="00F242E2" w:rsidRDefault="000F048F" w:rsidP="000F048F">
      <w:pPr>
        <w:rPr>
          <w:lang w:eastAsia="es-ES"/>
        </w:rPr>
      </w:pPr>
      <w:r w:rsidRPr="00F242E2">
        <w:rPr>
          <w:lang w:eastAsia="es-ES"/>
        </w:rPr>
        <w:t>En todo caso, en el expediente que se remita al Consejo de Estado u órgano consultivo equivalente, se incluirá una propuesta de resolución. Cuando el Dictamen sea contrario al fondo de la propuesta de resolución, con independencia de que se atienda o no este criterio, el órgano competente para resolver acordará continuar el procedimiento con arreglo a la tramitación ordinaria, lo que se notificará a los interesados. En este caso, se entenderán convalidadas todas las actuaciones que se hubieran realizado durante la tramitación simplificada del procedimiento, a excepción del Dictamen del Consejo de Estado u órgano consultivo equivalente.</w:t>
      </w:r>
    </w:p>
    <w:p w14:paraId="203BBAA7" w14:textId="77777777" w:rsidR="000F048F" w:rsidRPr="00F242E2" w:rsidRDefault="000F048F" w:rsidP="000F048F">
      <w:pPr>
        <w:rPr>
          <w:lang w:eastAsia="es-ES"/>
        </w:rPr>
      </w:pPr>
      <w:r w:rsidRPr="00F242E2">
        <w:rPr>
          <w:lang w:eastAsia="es-ES"/>
        </w:rPr>
        <w:t>h) Resolución.</w:t>
      </w:r>
    </w:p>
    <w:p w14:paraId="2E7463BF" w14:textId="77777777" w:rsidR="000F048F" w:rsidRPr="00F242E2" w:rsidRDefault="000F048F" w:rsidP="000F048F">
      <w:pPr>
        <w:rPr>
          <w:lang w:eastAsia="es-ES"/>
        </w:rPr>
      </w:pPr>
      <w:r w:rsidRPr="00F242E2">
        <w:rPr>
          <w:lang w:eastAsia="es-ES"/>
        </w:rPr>
        <w:t>7. En el caso que un procedimiento exigiera la realización de un trámite no previsto en el apartado anterior, deberá ser tramitado de manera ordinaria.</w:t>
      </w:r>
    </w:p>
    <w:p w14:paraId="42237060" w14:textId="77777777" w:rsidR="000F048F" w:rsidRPr="00F242E2" w:rsidRDefault="000F048F" w:rsidP="000F048F">
      <w:pPr>
        <w:pStyle w:val="Ttulo2"/>
        <w:rPr>
          <w:rFonts w:eastAsia="Times New Roman"/>
          <w:bCs/>
          <w:lang w:eastAsia="es-ES"/>
        </w:rPr>
      </w:pPr>
      <w:bookmarkStart w:id="50" w:name="_Toc188939670"/>
      <w:bookmarkStart w:id="51" w:name="_Toc196375055"/>
      <w:r w:rsidRPr="00F242E2">
        <w:rPr>
          <w:rFonts w:eastAsia="Times New Roman"/>
          <w:lang w:eastAsia="es-ES"/>
        </w:rPr>
        <w:t>CAPÍTULO VII</w:t>
      </w:r>
      <w:r>
        <w:rPr>
          <w:lang w:eastAsia="es-ES"/>
        </w:rPr>
        <w:t xml:space="preserve">. </w:t>
      </w:r>
      <w:r w:rsidRPr="00F242E2">
        <w:rPr>
          <w:rFonts w:eastAsia="Times New Roman"/>
          <w:bCs/>
          <w:lang w:eastAsia="es-ES"/>
        </w:rPr>
        <w:t>Ejecución</w:t>
      </w:r>
      <w:r>
        <w:rPr>
          <w:bCs/>
          <w:lang w:eastAsia="es-ES"/>
        </w:rPr>
        <w:t>.</w:t>
      </w:r>
      <w:bookmarkEnd w:id="50"/>
      <w:bookmarkEnd w:id="51"/>
    </w:p>
    <w:p w14:paraId="649AF27B" w14:textId="77777777" w:rsidR="000F048F" w:rsidRPr="00F242E2" w:rsidRDefault="000F048F" w:rsidP="000F048F">
      <w:pPr>
        <w:rPr>
          <w:b/>
          <w:bCs/>
          <w:lang w:eastAsia="es-ES"/>
        </w:rPr>
      </w:pPr>
      <w:r w:rsidRPr="00F242E2">
        <w:rPr>
          <w:b/>
          <w:bCs/>
          <w:lang w:eastAsia="es-ES"/>
        </w:rPr>
        <w:t>Artículo 97. Título.</w:t>
      </w:r>
    </w:p>
    <w:p w14:paraId="27555032" w14:textId="77777777" w:rsidR="000F048F" w:rsidRPr="00F242E2" w:rsidRDefault="000F048F" w:rsidP="000F048F">
      <w:pPr>
        <w:rPr>
          <w:lang w:eastAsia="es-ES"/>
        </w:rPr>
      </w:pPr>
      <w:r w:rsidRPr="00F242E2">
        <w:rPr>
          <w:lang w:eastAsia="es-ES"/>
        </w:rPr>
        <w:t>1. Las Administraciones Públicas no iniciarán ninguna actuación material de ejecución de resoluciones que limite derechos de los particulares sin que previamente haya sido adoptada la resolución que le sirva de fundamento jurídico.</w:t>
      </w:r>
    </w:p>
    <w:p w14:paraId="0EF25D24" w14:textId="77777777" w:rsidR="000F048F" w:rsidRPr="00F242E2" w:rsidRDefault="000F048F" w:rsidP="000F048F">
      <w:pPr>
        <w:rPr>
          <w:lang w:eastAsia="es-ES"/>
        </w:rPr>
      </w:pPr>
      <w:r w:rsidRPr="00F242E2">
        <w:rPr>
          <w:lang w:eastAsia="es-ES"/>
        </w:rPr>
        <w:t>2. El órgano que ordene un acto de ejecución material de resoluciones estará obligado a notificar al particular interesado la resolución que autorice la actuación administrativa.</w:t>
      </w:r>
    </w:p>
    <w:p w14:paraId="02EBF2CB" w14:textId="77777777" w:rsidR="000F048F" w:rsidRPr="00F242E2" w:rsidRDefault="000F048F" w:rsidP="000F048F">
      <w:pPr>
        <w:rPr>
          <w:b/>
          <w:bCs/>
          <w:lang w:eastAsia="es-ES"/>
        </w:rPr>
      </w:pPr>
      <w:r w:rsidRPr="00F242E2">
        <w:rPr>
          <w:b/>
          <w:bCs/>
          <w:lang w:eastAsia="es-ES"/>
        </w:rPr>
        <w:t>Artículo 98. Ejecutoriedad.</w:t>
      </w:r>
    </w:p>
    <w:p w14:paraId="30CDF884" w14:textId="77777777" w:rsidR="000F048F" w:rsidRPr="00F242E2" w:rsidRDefault="000F048F" w:rsidP="000F048F">
      <w:pPr>
        <w:rPr>
          <w:lang w:eastAsia="es-ES"/>
        </w:rPr>
      </w:pPr>
      <w:r w:rsidRPr="00F242E2">
        <w:rPr>
          <w:lang w:eastAsia="es-ES"/>
        </w:rPr>
        <w:t>1. Los actos de las Administraciones Públicas sujetos al Derecho Administrativo serán inmediatamente ejecutivos, salvo que:</w:t>
      </w:r>
    </w:p>
    <w:p w14:paraId="68C39E38" w14:textId="77777777" w:rsidR="000F048F" w:rsidRPr="00F242E2" w:rsidRDefault="000F048F" w:rsidP="000F048F">
      <w:pPr>
        <w:rPr>
          <w:lang w:eastAsia="es-ES"/>
        </w:rPr>
      </w:pPr>
      <w:r w:rsidRPr="00F242E2">
        <w:rPr>
          <w:lang w:eastAsia="es-ES"/>
        </w:rPr>
        <w:t>a) Se produzca la suspensión de la ejecución del acto.</w:t>
      </w:r>
    </w:p>
    <w:p w14:paraId="3399B904" w14:textId="77777777" w:rsidR="000F048F" w:rsidRPr="00F242E2" w:rsidRDefault="000F048F" w:rsidP="000F048F">
      <w:pPr>
        <w:rPr>
          <w:lang w:eastAsia="es-ES"/>
        </w:rPr>
      </w:pPr>
      <w:r w:rsidRPr="00F242E2">
        <w:rPr>
          <w:lang w:eastAsia="es-ES"/>
        </w:rPr>
        <w:t>b) Se trate de una resolución de un procedimiento de naturaleza sancionadora contra la que quepa algún recurso en vía administrativa, incluido el potestativo de reposición.</w:t>
      </w:r>
    </w:p>
    <w:p w14:paraId="2B5B8CCC" w14:textId="77777777" w:rsidR="000F048F" w:rsidRPr="00F242E2" w:rsidRDefault="000F048F" w:rsidP="000F048F">
      <w:pPr>
        <w:rPr>
          <w:lang w:eastAsia="es-ES"/>
        </w:rPr>
      </w:pPr>
      <w:r w:rsidRPr="00F242E2">
        <w:rPr>
          <w:lang w:eastAsia="es-ES"/>
        </w:rPr>
        <w:t>c) Una disposición establezca lo contrario.</w:t>
      </w:r>
    </w:p>
    <w:p w14:paraId="72352661" w14:textId="77777777" w:rsidR="000F048F" w:rsidRPr="00F242E2" w:rsidRDefault="000F048F" w:rsidP="000F048F">
      <w:pPr>
        <w:rPr>
          <w:lang w:eastAsia="es-ES"/>
        </w:rPr>
      </w:pPr>
      <w:r w:rsidRPr="00F242E2">
        <w:rPr>
          <w:lang w:eastAsia="es-ES"/>
        </w:rPr>
        <w:t>d) Se necesite aprobación o autorización superior.</w:t>
      </w:r>
    </w:p>
    <w:p w14:paraId="7C0E40E2" w14:textId="77777777" w:rsidR="000F048F" w:rsidRPr="00F242E2" w:rsidRDefault="000F048F" w:rsidP="000F048F">
      <w:pPr>
        <w:rPr>
          <w:lang w:eastAsia="es-ES"/>
        </w:rPr>
      </w:pPr>
      <w:r w:rsidRPr="00F242E2">
        <w:rPr>
          <w:lang w:eastAsia="es-ES"/>
        </w:rPr>
        <w:t>2. Cuando de una resolución administrativa, o de cualquier otra forma de finalización del procedimiento administrativo prevista en esta ley, nazca una obligación de pago derivada de una sanción pecuniaria, multa o cualquier otro derecho que haya de abonarse a la Hacienda pública, éste se efectuará preferentemente, salvo que se justifique la imposibilidad de hacerlo, utilizando alguno de los medios electrónicos siguientes:</w:t>
      </w:r>
    </w:p>
    <w:p w14:paraId="49DC22CD" w14:textId="77777777" w:rsidR="000F048F" w:rsidRPr="00F242E2" w:rsidRDefault="000F048F" w:rsidP="000F048F">
      <w:pPr>
        <w:rPr>
          <w:lang w:eastAsia="es-ES"/>
        </w:rPr>
      </w:pPr>
      <w:r w:rsidRPr="00F242E2">
        <w:rPr>
          <w:lang w:eastAsia="es-ES"/>
        </w:rPr>
        <w:t>a) Tarjeta de crédito y débito.</w:t>
      </w:r>
    </w:p>
    <w:p w14:paraId="1D2FE053" w14:textId="77777777" w:rsidR="000F048F" w:rsidRPr="00F242E2" w:rsidRDefault="000F048F" w:rsidP="000F048F">
      <w:pPr>
        <w:rPr>
          <w:lang w:eastAsia="es-ES"/>
        </w:rPr>
      </w:pPr>
      <w:r w:rsidRPr="00F242E2">
        <w:rPr>
          <w:lang w:eastAsia="es-ES"/>
        </w:rPr>
        <w:t>b) Transferencia bancaria.</w:t>
      </w:r>
    </w:p>
    <w:p w14:paraId="50BD9F6D" w14:textId="77777777" w:rsidR="000F048F" w:rsidRPr="00F242E2" w:rsidRDefault="000F048F" w:rsidP="000F048F">
      <w:pPr>
        <w:rPr>
          <w:lang w:eastAsia="es-ES"/>
        </w:rPr>
      </w:pPr>
      <w:r w:rsidRPr="00F242E2">
        <w:rPr>
          <w:lang w:eastAsia="es-ES"/>
        </w:rPr>
        <w:lastRenderedPageBreak/>
        <w:t>c) Domiciliación bancaria.</w:t>
      </w:r>
    </w:p>
    <w:p w14:paraId="1599F92F" w14:textId="77777777" w:rsidR="000F048F" w:rsidRPr="00F242E2" w:rsidRDefault="000F048F" w:rsidP="000F048F">
      <w:pPr>
        <w:rPr>
          <w:lang w:eastAsia="es-ES"/>
        </w:rPr>
      </w:pPr>
      <w:r w:rsidRPr="00F242E2">
        <w:rPr>
          <w:lang w:eastAsia="es-ES"/>
        </w:rPr>
        <w:t>d) Cualesquiera otros que se autoricen por el órgano competente en materia de Hacienda Pública.</w:t>
      </w:r>
    </w:p>
    <w:p w14:paraId="4EF938B8" w14:textId="77777777" w:rsidR="000F048F" w:rsidRPr="00F242E2" w:rsidRDefault="000F048F" w:rsidP="000F048F">
      <w:pPr>
        <w:rPr>
          <w:b/>
          <w:bCs/>
          <w:lang w:eastAsia="es-ES"/>
        </w:rPr>
      </w:pPr>
      <w:r w:rsidRPr="00F242E2">
        <w:rPr>
          <w:b/>
          <w:bCs/>
          <w:lang w:eastAsia="es-ES"/>
        </w:rPr>
        <w:t>Artículo 99. Ejecución forzosa.</w:t>
      </w:r>
    </w:p>
    <w:p w14:paraId="4A01D0F9" w14:textId="77777777" w:rsidR="000F048F" w:rsidRPr="00F242E2" w:rsidRDefault="000F048F" w:rsidP="000F048F">
      <w:pPr>
        <w:rPr>
          <w:lang w:eastAsia="es-ES"/>
        </w:rPr>
      </w:pPr>
      <w:r w:rsidRPr="00F242E2">
        <w:rPr>
          <w:lang w:eastAsia="es-ES"/>
        </w:rPr>
        <w:t>Las Administraciones Públicas, a través de sus órganos competentes en cada caso, podrán proceder, previo apercibimiento, a la ejecución forzosa de los actos administrativos, salvo en los supuestos en que se suspenda la ejecución de acuerdo con la Ley, o cuando la Constitución o la Ley exijan la intervención de un órgano judicial.</w:t>
      </w:r>
    </w:p>
    <w:p w14:paraId="42BAAA09" w14:textId="77777777" w:rsidR="000F048F" w:rsidRPr="00F242E2" w:rsidRDefault="000F048F" w:rsidP="000F048F">
      <w:pPr>
        <w:rPr>
          <w:b/>
          <w:bCs/>
          <w:lang w:eastAsia="es-ES"/>
        </w:rPr>
      </w:pPr>
      <w:r w:rsidRPr="00F242E2">
        <w:rPr>
          <w:b/>
          <w:bCs/>
          <w:lang w:eastAsia="es-ES"/>
        </w:rPr>
        <w:t>Artículo 100. Medios de ejecución forzosa.</w:t>
      </w:r>
    </w:p>
    <w:p w14:paraId="0E1A0359" w14:textId="77777777" w:rsidR="000F048F" w:rsidRPr="00F242E2" w:rsidRDefault="000F048F" w:rsidP="000F048F">
      <w:pPr>
        <w:rPr>
          <w:lang w:eastAsia="es-ES"/>
        </w:rPr>
      </w:pPr>
      <w:r w:rsidRPr="00F242E2">
        <w:rPr>
          <w:lang w:eastAsia="es-ES"/>
        </w:rPr>
        <w:t>1. La ejecución forzosa por las Administraciones Públicas se efectuará, respetando siempre el principio de proporcionalidad, por los siguientes medios:</w:t>
      </w:r>
    </w:p>
    <w:p w14:paraId="16FF2C46" w14:textId="77777777" w:rsidR="000F048F" w:rsidRPr="00F242E2" w:rsidRDefault="000F048F" w:rsidP="000F048F">
      <w:pPr>
        <w:rPr>
          <w:lang w:eastAsia="es-ES"/>
        </w:rPr>
      </w:pPr>
      <w:r w:rsidRPr="00F242E2">
        <w:rPr>
          <w:lang w:eastAsia="es-ES"/>
        </w:rPr>
        <w:t>a) Apremio sobre el patrimonio.</w:t>
      </w:r>
    </w:p>
    <w:p w14:paraId="56524315" w14:textId="77777777" w:rsidR="000F048F" w:rsidRPr="00F242E2" w:rsidRDefault="000F048F" w:rsidP="000F048F">
      <w:pPr>
        <w:rPr>
          <w:lang w:eastAsia="es-ES"/>
        </w:rPr>
      </w:pPr>
      <w:r w:rsidRPr="00F242E2">
        <w:rPr>
          <w:lang w:eastAsia="es-ES"/>
        </w:rPr>
        <w:t>b) Ejecución subsidiaria.</w:t>
      </w:r>
    </w:p>
    <w:p w14:paraId="2CE46BAD" w14:textId="77777777" w:rsidR="000F048F" w:rsidRPr="00F242E2" w:rsidRDefault="000F048F" w:rsidP="000F048F">
      <w:pPr>
        <w:rPr>
          <w:lang w:eastAsia="es-ES"/>
        </w:rPr>
      </w:pPr>
      <w:r w:rsidRPr="00F242E2">
        <w:rPr>
          <w:lang w:eastAsia="es-ES"/>
        </w:rPr>
        <w:t>c) Multa coercitiva.</w:t>
      </w:r>
    </w:p>
    <w:p w14:paraId="520386AA" w14:textId="77777777" w:rsidR="000F048F" w:rsidRPr="00F242E2" w:rsidRDefault="000F048F" w:rsidP="000F048F">
      <w:pPr>
        <w:rPr>
          <w:lang w:eastAsia="es-ES"/>
        </w:rPr>
      </w:pPr>
      <w:r w:rsidRPr="00F242E2">
        <w:rPr>
          <w:lang w:eastAsia="es-ES"/>
        </w:rPr>
        <w:t>d) Compulsión sobre las personas.</w:t>
      </w:r>
    </w:p>
    <w:p w14:paraId="6C521826" w14:textId="77777777" w:rsidR="000F048F" w:rsidRPr="00F242E2" w:rsidRDefault="000F048F" w:rsidP="000F048F">
      <w:pPr>
        <w:rPr>
          <w:lang w:eastAsia="es-ES"/>
        </w:rPr>
      </w:pPr>
      <w:r w:rsidRPr="00F242E2">
        <w:rPr>
          <w:lang w:eastAsia="es-ES"/>
        </w:rPr>
        <w:t xml:space="preserve">2. Si fueran varios </w:t>
      </w:r>
      <w:proofErr w:type="gramStart"/>
      <w:r w:rsidRPr="00F242E2">
        <w:rPr>
          <w:lang w:eastAsia="es-ES"/>
        </w:rPr>
        <w:t>los medios de ejecución admisibles se elegirá</w:t>
      </w:r>
      <w:proofErr w:type="gramEnd"/>
      <w:r w:rsidRPr="00F242E2">
        <w:rPr>
          <w:lang w:eastAsia="es-ES"/>
        </w:rPr>
        <w:t xml:space="preserve"> el menos restrictivo de la libertad individual.</w:t>
      </w:r>
    </w:p>
    <w:p w14:paraId="24755554" w14:textId="77777777" w:rsidR="000F048F" w:rsidRPr="00F242E2" w:rsidRDefault="000F048F" w:rsidP="000F048F">
      <w:pPr>
        <w:rPr>
          <w:lang w:eastAsia="es-ES"/>
        </w:rPr>
      </w:pPr>
      <w:r w:rsidRPr="00F242E2">
        <w:rPr>
          <w:lang w:eastAsia="es-ES"/>
        </w:rPr>
        <w:t>3. Si fuese necesario entrar en el domicilio del afectado o en los restantes lugares que requieran la autorización de su titular, las Administraciones Públicas deberán obtener el consentimiento del mismo o, en su defecto, la oportuna autorización judicial.</w:t>
      </w:r>
    </w:p>
    <w:p w14:paraId="4457442B" w14:textId="77777777" w:rsidR="000F048F" w:rsidRPr="00F242E2" w:rsidRDefault="000F048F" w:rsidP="000F048F">
      <w:pPr>
        <w:rPr>
          <w:b/>
          <w:bCs/>
          <w:lang w:eastAsia="es-ES"/>
        </w:rPr>
      </w:pPr>
      <w:r w:rsidRPr="00F242E2">
        <w:rPr>
          <w:b/>
          <w:bCs/>
          <w:lang w:eastAsia="es-ES"/>
        </w:rPr>
        <w:t>Artículo 101. Apremio sobre el patrimonio.</w:t>
      </w:r>
    </w:p>
    <w:p w14:paraId="62DEF87D" w14:textId="77777777" w:rsidR="000F048F" w:rsidRPr="00F242E2" w:rsidRDefault="000F048F" w:rsidP="000F048F">
      <w:pPr>
        <w:rPr>
          <w:lang w:eastAsia="es-ES"/>
        </w:rPr>
      </w:pPr>
      <w:r w:rsidRPr="00F242E2">
        <w:rPr>
          <w:lang w:eastAsia="es-ES"/>
        </w:rPr>
        <w:t>1. Si en virtud de acto administrativo hubiera de satisfacerse cantidad líquida se seguirá el procedimiento previsto en las normas reguladoras del procedimiento de apremio.</w:t>
      </w:r>
    </w:p>
    <w:p w14:paraId="1EEFCF92" w14:textId="77777777" w:rsidR="000F048F" w:rsidRPr="00F242E2" w:rsidRDefault="000F048F" w:rsidP="000F048F">
      <w:pPr>
        <w:rPr>
          <w:lang w:eastAsia="es-ES"/>
        </w:rPr>
      </w:pPr>
      <w:r w:rsidRPr="00F242E2">
        <w:rPr>
          <w:lang w:eastAsia="es-ES"/>
        </w:rPr>
        <w:t>2. En cualquier caso no podrá imponerse a los administrados una obligación pecuniaria que no estuviese establecida con arreglo a una norma de rango legal.</w:t>
      </w:r>
    </w:p>
    <w:p w14:paraId="70FAC6B0" w14:textId="77777777" w:rsidR="000F048F" w:rsidRPr="00F242E2" w:rsidRDefault="000F048F" w:rsidP="000F048F">
      <w:pPr>
        <w:rPr>
          <w:b/>
          <w:bCs/>
          <w:lang w:eastAsia="es-ES"/>
        </w:rPr>
      </w:pPr>
      <w:r w:rsidRPr="00F242E2">
        <w:rPr>
          <w:b/>
          <w:bCs/>
          <w:lang w:eastAsia="es-ES"/>
        </w:rPr>
        <w:t>Artículo 102. Ejecución subsidiaria.</w:t>
      </w:r>
    </w:p>
    <w:p w14:paraId="5FA5460C" w14:textId="77777777" w:rsidR="000F048F" w:rsidRPr="00F242E2" w:rsidRDefault="000F048F" w:rsidP="000F048F">
      <w:pPr>
        <w:rPr>
          <w:lang w:eastAsia="es-ES"/>
        </w:rPr>
      </w:pPr>
      <w:r w:rsidRPr="00F242E2">
        <w:rPr>
          <w:lang w:eastAsia="es-ES"/>
        </w:rPr>
        <w:t>1. Habrá lugar a la ejecución subsidiaria cuando se trate de actos que por no ser personalísimos puedan ser realizados por sujeto distinto del obligado.</w:t>
      </w:r>
    </w:p>
    <w:p w14:paraId="627D1ACA" w14:textId="77777777" w:rsidR="000F048F" w:rsidRPr="00F242E2" w:rsidRDefault="000F048F" w:rsidP="000F048F">
      <w:pPr>
        <w:rPr>
          <w:lang w:eastAsia="es-ES"/>
        </w:rPr>
      </w:pPr>
      <w:r w:rsidRPr="00F242E2">
        <w:rPr>
          <w:lang w:eastAsia="es-ES"/>
        </w:rPr>
        <w:t>2. En este caso, las Administraciones Públicas realizarán el acto, por sí o a través de las personas que determinen, a costa del obligado.</w:t>
      </w:r>
    </w:p>
    <w:p w14:paraId="7479AED1" w14:textId="77777777" w:rsidR="000F048F" w:rsidRPr="00F242E2" w:rsidRDefault="000F048F" w:rsidP="000F048F">
      <w:pPr>
        <w:rPr>
          <w:lang w:eastAsia="es-ES"/>
        </w:rPr>
      </w:pPr>
      <w:r w:rsidRPr="00F242E2">
        <w:rPr>
          <w:lang w:eastAsia="es-ES"/>
        </w:rPr>
        <w:t>3. El importe de los gastos, daños y perjuicios se exigirá conforme a lo dispuesto en el artículo anterior.</w:t>
      </w:r>
    </w:p>
    <w:p w14:paraId="7B34764B" w14:textId="77777777" w:rsidR="000F048F" w:rsidRPr="00F242E2" w:rsidRDefault="000F048F" w:rsidP="000F048F">
      <w:pPr>
        <w:rPr>
          <w:lang w:eastAsia="es-ES"/>
        </w:rPr>
      </w:pPr>
      <w:r w:rsidRPr="00F242E2">
        <w:rPr>
          <w:lang w:eastAsia="es-ES"/>
        </w:rPr>
        <w:t>4. Dicho importe podrá liquidarse de forma provisional y realizarse antes de la ejecución, a reserva de la liquidación definitiva.</w:t>
      </w:r>
    </w:p>
    <w:p w14:paraId="26AB0A84" w14:textId="77777777" w:rsidR="000F048F" w:rsidRPr="00F242E2" w:rsidRDefault="000F048F" w:rsidP="000F048F">
      <w:pPr>
        <w:rPr>
          <w:b/>
          <w:bCs/>
          <w:lang w:eastAsia="es-ES"/>
        </w:rPr>
      </w:pPr>
      <w:r w:rsidRPr="00F242E2">
        <w:rPr>
          <w:b/>
          <w:bCs/>
          <w:lang w:eastAsia="es-ES"/>
        </w:rPr>
        <w:t>Artículo 103. Multa coercitiva.</w:t>
      </w:r>
    </w:p>
    <w:p w14:paraId="0ABF39C1" w14:textId="77777777" w:rsidR="000F048F" w:rsidRPr="00F242E2" w:rsidRDefault="000F048F" w:rsidP="000F048F">
      <w:pPr>
        <w:rPr>
          <w:lang w:eastAsia="es-ES"/>
        </w:rPr>
      </w:pPr>
      <w:r w:rsidRPr="00F242E2">
        <w:rPr>
          <w:lang w:eastAsia="es-ES"/>
        </w:rPr>
        <w:lastRenderedPageBreak/>
        <w:t>1. Cuando así lo autoricen las Leyes, y en la forma y cuantía que éstas determinen, las Administraciones Públicas pueden, para la ejecución de determinados actos, imponer multas coercitivas, reiteradas por lapsos de tiempo que sean suficientes para cumplir lo ordenado, en los siguientes supuestos:</w:t>
      </w:r>
    </w:p>
    <w:p w14:paraId="651765BF" w14:textId="77777777" w:rsidR="000F048F" w:rsidRPr="00F242E2" w:rsidRDefault="000F048F" w:rsidP="000F048F">
      <w:pPr>
        <w:rPr>
          <w:lang w:eastAsia="es-ES"/>
        </w:rPr>
      </w:pPr>
      <w:r w:rsidRPr="00F242E2">
        <w:rPr>
          <w:lang w:eastAsia="es-ES"/>
        </w:rPr>
        <w:t>a) Actos personalísimos en que no proceda la compulsión directa sobre la persona del obligado.</w:t>
      </w:r>
    </w:p>
    <w:p w14:paraId="4DA738E9" w14:textId="77777777" w:rsidR="000F048F" w:rsidRPr="00F242E2" w:rsidRDefault="000F048F" w:rsidP="000F048F">
      <w:pPr>
        <w:rPr>
          <w:lang w:eastAsia="es-ES"/>
        </w:rPr>
      </w:pPr>
      <w:r w:rsidRPr="00F242E2">
        <w:rPr>
          <w:lang w:eastAsia="es-ES"/>
        </w:rPr>
        <w:t>b) Actos en que, procediendo la compulsión, la Administración no la estimara conveniente.</w:t>
      </w:r>
    </w:p>
    <w:p w14:paraId="233F2B65" w14:textId="77777777" w:rsidR="000F048F" w:rsidRPr="00F242E2" w:rsidRDefault="000F048F" w:rsidP="000F048F">
      <w:pPr>
        <w:rPr>
          <w:lang w:eastAsia="es-ES"/>
        </w:rPr>
      </w:pPr>
      <w:r w:rsidRPr="00F242E2">
        <w:rPr>
          <w:lang w:eastAsia="es-ES"/>
        </w:rPr>
        <w:t>c) Actos cuya ejecución pueda el obligado encargar a otra persona.</w:t>
      </w:r>
    </w:p>
    <w:p w14:paraId="497098FC" w14:textId="77777777" w:rsidR="000F048F" w:rsidRPr="00F242E2" w:rsidRDefault="000F048F" w:rsidP="000F048F">
      <w:pPr>
        <w:rPr>
          <w:lang w:eastAsia="es-ES"/>
        </w:rPr>
      </w:pPr>
      <w:r w:rsidRPr="00F242E2">
        <w:rPr>
          <w:lang w:eastAsia="es-ES"/>
        </w:rPr>
        <w:t>2. La multa coercitiva es independiente de las sanciones que puedan imponerse con tal carácter y compatible con ellas.</w:t>
      </w:r>
    </w:p>
    <w:p w14:paraId="7FA9C679" w14:textId="77777777" w:rsidR="000F048F" w:rsidRPr="00F242E2" w:rsidRDefault="000F048F" w:rsidP="000F048F">
      <w:pPr>
        <w:rPr>
          <w:b/>
          <w:bCs/>
          <w:lang w:eastAsia="es-ES"/>
        </w:rPr>
      </w:pPr>
      <w:r w:rsidRPr="00F242E2">
        <w:rPr>
          <w:b/>
          <w:bCs/>
          <w:lang w:eastAsia="es-ES"/>
        </w:rPr>
        <w:t>Artículo 104. Compulsión sobre las personas.</w:t>
      </w:r>
    </w:p>
    <w:p w14:paraId="2F300260" w14:textId="77777777" w:rsidR="000F048F" w:rsidRPr="00F242E2" w:rsidRDefault="000F048F" w:rsidP="000F048F">
      <w:pPr>
        <w:rPr>
          <w:lang w:eastAsia="es-ES"/>
        </w:rPr>
      </w:pPr>
      <w:r w:rsidRPr="00F242E2">
        <w:rPr>
          <w:lang w:eastAsia="es-ES"/>
        </w:rPr>
        <w:t>1. Los actos administrativos que impongan una obligación personalísima de no hacer o soportar podrán ser ejecutados por compulsión directa sobre las personas en los casos en que la ley expresamente lo autorice, y dentro siempre del respeto debido a su dignidad y a los derechos reconocidos en la Constitución.</w:t>
      </w:r>
    </w:p>
    <w:p w14:paraId="5FD7DE70" w14:textId="77777777" w:rsidR="000F048F" w:rsidRPr="00F242E2" w:rsidRDefault="000F048F" w:rsidP="000F048F">
      <w:pPr>
        <w:rPr>
          <w:lang w:eastAsia="es-ES"/>
        </w:rPr>
      </w:pPr>
      <w:r w:rsidRPr="00F242E2">
        <w:rPr>
          <w:lang w:eastAsia="es-ES"/>
        </w:rPr>
        <w:t>2. Si, tratándose de obligaciones personalísimas de hacer, no se realizase la prestación, el obligado deberá resarcir los daños y perjuicios, a cuya liquidación y cobro se procederá en vía administrativa.</w:t>
      </w:r>
    </w:p>
    <w:p w14:paraId="777D460D" w14:textId="77777777" w:rsidR="000F048F" w:rsidRPr="00F242E2" w:rsidRDefault="000F048F" w:rsidP="000F048F">
      <w:pPr>
        <w:rPr>
          <w:b/>
          <w:bCs/>
          <w:lang w:eastAsia="es-ES"/>
        </w:rPr>
      </w:pPr>
      <w:r w:rsidRPr="00F242E2">
        <w:rPr>
          <w:b/>
          <w:bCs/>
          <w:lang w:eastAsia="es-ES"/>
        </w:rPr>
        <w:t>Artículo 105. Prohibición de acciones posesorias.</w:t>
      </w:r>
    </w:p>
    <w:p w14:paraId="1BF558FC" w14:textId="77777777" w:rsidR="000F048F" w:rsidRPr="00F242E2" w:rsidRDefault="000F048F" w:rsidP="000F048F">
      <w:pPr>
        <w:rPr>
          <w:lang w:eastAsia="es-ES"/>
        </w:rPr>
      </w:pPr>
      <w:r w:rsidRPr="00F242E2">
        <w:rPr>
          <w:lang w:eastAsia="es-ES"/>
        </w:rPr>
        <w:t>No se admitirán a trámite acciones posesorias contra las actuaciones de los órganos administrativos realizadas en materia de su competencia y de acuerdo con el procedimiento legalmente establecido.</w:t>
      </w:r>
    </w:p>
    <w:p w14:paraId="2E63838E" w14:textId="77777777" w:rsidR="000F048F" w:rsidRPr="00F242E2" w:rsidRDefault="000F048F" w:rsidP="000F048F">
      <w:pPr>
        <w:pStyle w:val="Ttulo1"/>
        <w:rPr>
          <w:rFonts w:eastAsia="Times New Roman"/>
          <w:lang w:eastAsia="es-ES"/>
        </w:rPr>
      </w:pPr>
      <w:bookmarkStart w:id="52" w:name="_Toc188939671"/>
      <w:bookmarkStart w:id="53" w:name="_Toc196375056"/>
      <w:r w:rsidRPr="00F242E2">
        <w:rPr>
          <w:rFonts w:eastAsia="Times New Roman"/>
          <w:lang w:eastAsia="es-ES"/>
        </w:rPr>
        <w:t>TÍTULO V</w:t>
      </w:r>
      <w:r>
        <w:rPr>
          <w:lang w:eastAsia="es-ES"/>
        </w:rPr>
        <w:t xml:space="preserve">. </w:t>
      </w:r>
      <w:r w:rsidRPr="00F242E2">
        <w:rPr>
          <w:rFonts w:eastAsia="Times New Roman"/>
          <w:lang w:eastAsia="es-ES"/>
        </w:rPr>
        <w:t>De la revisión de los actos en vía administrativa</w:t>
      </w:r>
      <w:r>
        <w:rPr>
          <w:lang w:eastAsia="es-ES"/>
        </w:rPr>
        <w:t>.</w:t>
      </w:r>
      <w:bookmarkEnd w:id="52"/>
      <w:bookmarkEnd w:id="53"/>
    </w:p>
    <w:p w14:paraId="3ABAA76B" w14:textId="77777777" w:rsidR="000F048F" w:rsidRPr="00F242E2" w:rsidRDefault="000F048F" w:rsidP="000F048F">
      <w:pPr>
        <w:pStyle w:val="Ttulo2"/>
        <w:rPr>
          <w:rFonts w:eastAsia="Times New Roman"/>
          <w:lang w:eastAsia="es-ES"/>
        </w:rPr>
      </w:pPr>
      <w:bookmarkStart w:id="54" w:name="_Toc188939672"/>
      <w:bookmarkStart w:id="55" w:name="_Toc196375057"/>
      <w:r w:rsidRPr="00F242E2">
        <w:rPr>
          <w:rFonts w:eastAsia="Times New Roman"/>
          <w:lang w:eastAsia="es-ES"/>
        </w:rPr>
        <w:t>CAPÍTULO I</w:t>
      </w:r>
      <w:r>
        <w:rPr>
          <w:lang w:eastAsia="es-ES"/>
        </w:rPr>
        <w:t xml:space="preserve">. </w:t>
      </w:r>
      <w:r w:rsidRPr="00F242E2">
        <w:rPr>
          <w:rFonts w:eastAsia="Times New Roman"/>
          <w:lang w:eastAsia="es-ES"/>
        </w:rPr>
        <w:t>Revisión de oficio</w:t>
      </w:r>
      <w:r>
        <w:rPr>
          <w:lang w:eastAsia="es-ES"/>
        </w:rPr>
        <w:t>.</w:t>
      </w:r>
      <w:bookmarkEnd w:id="54"/>
      <w:bookmarkEnd w:id="55"/>
    </w:p>
    <w:p w14:paraId="25B57CA1" w14:textId="77777777" w:rsidR="000F048F" w:rsidRPr="00F242E2" w:rsidRDefault="000F048F" w:rsidP="000F048F">
      <w:pPr>
        <w:rPr>
          <w:b/>
          <w:bCs/>
          <w:lang w:eastAsia="es-ES"/>
        </w:rPr>
      </w:pPr>
      <w:r w:rsidRPr="00F242E2">
        <w:rPr>
          <w:b/>
          <w:bCs/>
          <w:lang w:eastAsia="es-ES"/>
        </w:rPr>
        <w:t>Artículo 106. Revisión de disposiciones y actos nulos.</w:t>
      </w:r>
    </w:p>
    <w:p w14:paraId="3E7AEE47" w14:textId="77777777" w:rsidR="000F048F" w:rsidRPr="00F242E2" w:rsidRDefault="000F048F" w:rsidP="000F048F">
      <w:pPr>
        <w:rPr>
          <w:lang w:eastAsia="es-ES"/>
        </w:rPr>
      </w:pPr>
      <w:r w:rsidRPr="00F242E2">
        <w:rPr>
          <w:lang w:eastAsia="es-ES"/>
        </w:rPr>
        <w:t>1. Las Administraciones Públicas, en cualquier momento, por iniciativa propia o a solicitud de interesado, y previo dictamen favorable del Consejo de Estado u órgano consultivo equivalente de la Comunidad Autónoma, si lo hubiere, declararán de oficio la nulidad de los actos administrativos que hayan puesto fin a la vía administrativa o que no hayan sido recurridos en plazo, en los supuestos previstos en el artículo 47.1.</w:t>
      </w:r>
    </w:p>
    <w:p w14:paraId="0D13DFB4" w14:textId="77777777" w:rsidR="000F048F" w:rsidRPr="00F242E2" w:rsidRDefault="000F048F" w:rsidP="000F048F">
      <w:pPr>
        <w:rPr>
          <w:lang w:eastAsia="es-ES"/>
        </w:rPr>
      </w:pPr>
      <w:r w:rsidRPr="00F242E2">
        <w:rPr>
          <w:lang w:eastAsia="es-ES"/>
        </w:rPr>
        <w:t>2. Asimismo, en cualquier momento, las Administraciones Públicas de oficio, y previo dictamen favorable del Consejo de Estado u órgano consultivo equivalente de la Comunidad Autónoma si lo hubiere, podrán declarar la nulidad de las disposiciones administrativas en los supuestos previstos en el artículo 47.2.</w:t>
      </w:r>
    </w:p>
    <w:p w14:paraId="4E79C1EC" w14:textId="77777777" w:rsidR="000F048F" w:rsidRPr="00F242E2" w:rsidRDefault="000F048F" w:rsidP="000F048F">
      <w:pPr>
        <w:rPr>
          <w:lang w:eastAsia="es-ES"/>
        </w:rPr>
      </w:pPr>
      <w:r w:rsidRPr="00F242E2">
        <w:rPr>
          <w:lang w:eastAsia="es-ES"/>
        </w:rPr>
        <w:lastRenderedPageBreak/>
        <w:t>3. El órgano competente para la revisión de oficio podrá acordar motivadamente la inadmisión a trámite de las solicitudes formuladas por los interesados, sin necesidad de recabar Dictamen del Consejo de Estado u órgano consultivo de la Comunidad Autónoma, cuando las mismas no se basen en alguna de las causas de nulidad del artículo 47.1 o carezcan manifiestamente de fundamento, así como en el supuesto de que se hubieran desestimado en cuanto al fondo otras solicitudes sustancialmente iguales.</w:t>
      </w:r>
    </w:p>
    <w:p w14:paraId="30116A27" w14:textId="77777777" w:rsidR="000F048F" w:rsidRPr="00F242E2" w:rsidRDefault="000F048F" w:rsidP="000F048F">
      <w:pPr>
        <w:rPr>
          <w:lang w:eastAsia="es-ES"/>
        </w:rPr>
      </w:pPr>
      <w:r w:rsidRPr="00F242E2">
        <w:rPr>
          <w:lang w:eastAsia="es-ES"/>
        </w:rPr>
        <w:t>4. Las Administraciones Públicas, al declarar la nulidad de una disposición o acto, podrán establecer, en la misma resolución, las indemnizaciones que proceda reconocer a los interesados, si se dan las circunstancias previstas en los artículos 32.2 y 34.1 de la Ley de Régimen Jurídico del Sector Público sin perjuicio de que, tratándose de una disposición, subsistan los actos firmes dictados en aplicación de la misma.</w:t>
      </w:r>
    </w:p>
    <w:p w14:paraId="272237D5" w14:textId="77777777" w:rsidR="000F048F" w:rsidRPr="00F242E2" w:rsidRDefault="000F048F" w:rsidP="000F048F">
      <w:pPr>
        <w:rPr>
          <w:lang w:eastAsia="es-ES"/>
        </w:rPr>
      </w:pPr>
      <w:r w:rsidRPr="00F242E2">
        <w:rPr>
          <w:lang w:eastAsia="es-ES"/>
        </w:rPr>
        <w:t>5. Cuando el procedimiento se hubiera iniciado de oficio, el transcurso del plazo de seis meses desde su inicio sin dictarse resolución producirá la caducidad del mismo. Si el procedimiento se hubiera iniciado a solicitud de interesado, se podrá entender la misma desestimada por silencio administrativo.</w:t>
      </w:r>
    </w:p>
    <w:p w14:paraId="66C49BCD" w14:textId="77777777" w:rsidR="000F048F" w:rsidRPr="00F242E2" w:rsidRDefault="000F048F" w:rsidP="000F048F">
      <w:pPr>
        <w:rPr>
          <w:b/>
          <w:bCs/>
          <w:lang w:eastAsia="es-ES"/>
        </w:rPr>
      </w:pPr>
      <w:r w:rsidRPr="00F242E2">
        <w:rPr>
          <w:b/>
          <w:bCs/>
          <w:lang w:eastAsia="es-ES"/>
        </w:rPr>
        <w:t>Artículo 107. Declaración de lesividad de actos anulables.</w:t>
      </w:r>
    </w:p>
    <w:p w14:paraId="1F99F4DF" w14:textId="77777777" w:rsidR="000F048F" w:rsidRPr="00F242E2" w:rsidRDefault="000F048F" w:rsidP="000F048F">
      <w:pPr>
        <w:rPr>
          <w:lang w:eastAsia="es-ES"/>
        </w:rPr>
      </w:pPr>
      <w:r w:rsidRPr="00F242E2">
        <w:rPr>
          <w:lang w:eastAsia="es-ES"/>
        </w:rPr>
        <w:t>1. Las Administraciones Públicas podrán impugnar ante el orden jurisdiccional contencioso-administrativo los actos favorables para los interesados que sean anulables conforme a lo dispuesto en el artículo 48, previa su declaración de lesividad para el interés público.</w:t>
      </w:r>
    </w:p>
    <w:p w14:paraId="7053C9FA" w14:textId="77777777" w:rsidR="000F048F" w:rsidRPr="00F242E2" w:rsidRDefault="000F048F" w:rsidP="000F048F">
      <w:pPr>
        <w:rPr>
          <w:lang w:eastAsia="es-ES"/>
        </w:rPr>
      </w:pPr>
      <w:r w:rsidRPr="00F242E2">
        <w:rPr>
          <w:lang w:eastAsia="es-ES"/>
        </w:rPr>
        <w:t>2. La declaración de lesividad no podrá adoptarse una vez transcurridos cuatro años desde que se dictó el acto administrativo y exigirá la previa audiencia de cuantos aparezcan como interesados en el mismo, en los términos establecidos por el artículo 82.</w:t>
      </w:r>
    </w:p>
    <w:p w14:paraId="59787A26" w14:textId="77777777" w:rsidR="000F048F" w:rsidRPr="00F242E2" w:rsidRDefault="000F048F" w:rsidP="000F048F">
      <w:pPr>
        <w:rPr>
          <w:lang w:eastAsia="es-ES"/>
        </w:rPr>
      </w:pPr>
      <w:r w:rsidRPr="00F242E2">
        <w:rPr>
          <w:lang w:eastAsia="es-ES"/>
        </w:rPr>
        <w:t>Sin perjuicio de su examen como presupuesto procesal de admisibilidad de la acción en el proceso judicial correspondiente, la declaración de lesividad no será susceptible de recurso, si bien podrá notificarse a los interesados a los meros efectos informativos.</w:t>
      </w:r>
    </w:p>
    <w:p w14:paraId="7DF2E73B" w14:textId="77777777" w:rsidR="000F048F" w:rsidRPr="00F242E2" w:rsidRDefault="000F048F" w:rsidP="000F048F">
      <w:pPr>
        <w:rPr>
          <w:lang w:eastAsia="es-ES"/>
        </w:rPr>
      </w:pPr>
      <w:r w:rsidRPr="00F242E2">
        <w:rPr>
          <w:lang w:eastAsia="es-ES"/>
        </w:rPr>
        <w:t>3. Transcurrido el plazo de seis meses desde la iniciación del procedimiento sin que se hubiera declarado la lesividad, se producirá la caducidad del mismo.</w:t>
      </w:r>
    </w:p>
    <w:p w14:paraId="6A9DC40F" w14:textId="77777777" w:rsidR="000F048F" w:rsidRPr="00F242E2" w:rsidRDefault="000F048F" w:rsidP="000F048F">
      <w:pPr>
        <w:rPr>
          <w:lang w:eastAsia="es-ES"/>
        </w:rPr>
      </w:pPr>
      <w:r w:rsidRPr="00F242E2">
        <w:rPr>
          <w:lang w:eastAsia="es-ES"/>
        </w:rPr>
        <w:t>4. Si el acto proviniera de la Administración General del Estado o de las Comunidades Autónomas, la declaración de lesividad se adoptará por el órgano de cada Administración competente en la materia.</w:t>
      </w:r>
    </w:p>
    <w:p w14:paraId="41775694" w14:textId="77777777" w:rsidR="000F048F" w:rsidRPr="00F242E2" w:rsidRDefault="000F048F" w:rsidP="000F048F">
      <w:pPr>
        <w:rPr>
          <w:lang w:eastAsia="es-ES"/>
        </w:rPr>
      </w:pPr>
      <w:r w:rsidRPr="00F242E2">
        <w:rPr>
          <w:lang w:eastAsia="es-ES"/>
        </w:rPr>
        <w:t>5. Si el acto proviniera de las entidades que integran la Administración Local, la declaración de lesividad se adoptará por el Pleno de la Corporación o, en defecto de éste, por el órgano colegiado superior de la entidad.</w:t>
      </w:r>
    </w:p>
    <w:p w14:paraId="1A415185" w14:textId="77777777" w:rsidR="000F048F" w:rsidRPr="00F242E2" w:rsidRDefault="000F048F" w:rsidP="000F048F">
      <w:pPr>
        <w:rPr>
          <w:b/>
          <w:bCs/>
          <w:lang w:eastAsia="es-ES"/>
        </w:rPr>
      </w:pPr>
      <w:r w:rsidRPr="00F242E2">
        <w:rPr>
          <w:b/>
          <w:bCs/>
          <w:lang w:eastAsia="es-ES"/>
        </w:rPr>
        <w:t>Artículo 108. Suspensión.</w:t>
      </w:r>
    </w:p>
    <w:p w14:paraId="56E1286B" w14:textId="77777777" w:rsidR="000F048F" w:rsidRPr="00F242E2" w:rsidRDefault="000F048F" w:rsidP="000F048F">
      <w:pPr>
        <w:rPr>
          <w:lang w:eastAsia="es-ES"/>
        </w:rPr>
      </w:pPr>
      <w:r w:rsidRPr="00F242E2">
        <w:rPr>
          <w:lang w:eastAsia="es-ES"/>
        </w:rPr>
        <w:t>Iniciado el procedimiento de revisión de oficio al que se refieren los artículos 106 y 107, el órgano competente para declarar la nulidad o lesividad, podrá suspender la ejecución del acto, cuando ésta pudiera causar perjuicios de imposible o difícil reparación.</w:t>
      </w:r>
    </w:p>
    <w:p w14:paraId="16D86731" w14:textId="77777777" w:rsidR="000F048F" w:rsidRPr="00F242E2" w:rsidRDefault="000F048F" w:rsidP="000F048F">
      <w:pPr>
        <w:rPr>
          <w:b/>
          <w:bCs/>
          <w:lang w:eastAsia="es-ES"/>
        </w:rPr>
      </w:pPr>
      <w:r w:rsidRPr="00F242E2">
        <w:rPr>
          <w:b/>
          <w:bCs/>
          <w:lang w:eastAsia="es-ES"/>
        </w:rPr>
        <w:lastRenderedPageBreak/>
        <w:t>Artículo 109. Revocación de actos y rectificación de errores.</w:t>
      </w:r>
    </w:p>
    <w:p w14:paraId="06FB7FDF" w14:textId="77777777" w:rsidR="000F048F" w:rsidRPr="00F242E2" w:rsidRDefault="000F048F" w:rsidP="000F048F">
      <w:pPr>
        <w:rPr>
          <w:lang w:eastAsia="es-ES"/>
        </w:rPr>
      </w:pPr>
      <w:r w:rsidRPr="00F242E2">
        <w:rPr>
          <w:lang w:eastAsia="es-ES"/>
        </w:rPr>
        <w:t>1. Las Administraciones Públicas podrán revocar, mientras no haya transcurrido el plazo de prescripción, sus actos de gravamen o desfavorables, siempre que tal revocación no constituya dispensa o exención no permitida por las leyes, ni sea contraria al principio de igualdad, al interés público o al ordenamiento jurídico.</w:t>
      </w:r>
    </w:p>
    <w:p w14:paraId="796542E8" w14:textId="77777777" w:rsidR="000F048F" w:rsidRPr="00F242E2" w:rsidRDefault="000F048F" w:rsidP="000F048F">
      <w:pPr>
        <w:rPr>
          <w:lang w:eastAsia="es-ES"/>
        </w:rPr>
      </w:pPr>
      <w:r w:rsidRPr="00F242E2">
        <w:rPr>
          <w:lang w:eastAsia="es-ES"/>
        </w:rPr>
        <w:t xml:space="preserve">2. Las Administraciones Públicas podrán, asimismo, rectificar en cualquier momento, de oficio o a instancia de los interesados, los errores materiales, de </w:t>
      </w:r>
      <w:proofErr w:type="gramStart"/>
      <w:r w:rsidRPr="00F242E2">
        <w:rPr>
          <w:lang w:eastAsia="es-ES"/>
        </w:rPr>
        <w:t>hecho</w:t>
      </w:r>
      <w:proofErr w:type="gramEnd"/>
      <w:r w:rsidRPr="00F242E2">
        <w:rPr>
          <w:lang w:eastAsia="es-ES"/>
        </w:rPr>
        <w:t xml:space="preserve"> o aritméticos existentes en sus actos.</w:t>
      </w:r>
    </w:p>
    <w:p w14:paraId="3CC4C7A0" w14:textId="77777777" w:rsidR="000F048F" w:rsidRPr="00F242E2" w:rsidRDefault="000F048F" w:rsidP="000F048F">
      <w:pPr>
        <w:rPr>
          <w:b/>
          <w:bCs/>
          <w:lang w:eastAsia="es-ES"/>
        </w:rPr>
      </w:pPr>
      <w:r w:rsidRPr="00F242E2">
        <w:rPr>
          <w:b/>
          <w:bCs/>
          <w:lang w:eastAsia="es-ES"/>
        </w:rPr>
        <w:t>Artículo 110. Límites de la revisión.</w:t>
      </w:r>
    </w:p>
    <w:p w14:paraId="642B1D04" w14:textId="77777777" w:rsidR="000F048F" w:rsidRPr="00F242E2" w:rsidRDefault="000F048F" w:rsidP="000F048F">
      <w:pPr>
        <w:rPr>
          <w:lang w:eastAsia="es-ES"/>
        </w:rPr>
      </w:pPr>
      <w:r w:rsidRPr="00F242E2">
        <w:rPr>
          <w:lang w:eastAsia="es-ES"/>
        </w:rPr>
        <w:t>Las facultades de revisión establecidas en este Capítulo, no podrán ser ejercidas cuando por prescripción de acciones, por el tiempo transcurrido o por otras circunstancias, su ejercicio resulte contrario a la equidad, a la buena fe, al derecho de los particulares o a las leyes.</w:t>
      </w:r>
    </w:p>
    <w:p w14:paraId="6504FEC3" w14:textId="77777777" w:rsidR="000F048F" w:rsidRPr="00F242E2" w:rsidRDefault="000F048F" w:rsidP="000F048F">
      <w:pPr>
        <w:rPr>
          <w:b/>
          <w:bCs/>
          <w:lang w:eastAsia="es-ES"/>
        </w:rPr>
      </w:pPr>
      <w:r w:rsidRPr="00F242E2">
        <w:rPr>
          <w:b/>
          <w:bCs/>
          <w:lang w:eastAsia="es-ES"/>
        </w:rPr>
        <w:t>Artículo 111. Competencia para la revisión de oficio de las disposiciones y de actos nulos y anulables en la Administración General del Estado.</w:t>
      </w:r>
    </w:p>
    <w:p w14:paraId="0BAE76A7" w14:textId="77777777" w:rsidR="000F048F" w:rsidRPr="00F242E2" w:rsidRDefault="000F048F" w:rsidP="000F048F">
      <w:pPr>
        <w:rPr>
          <w:lang w:eastAsia="es-ES"/>
        </w:rPr>
      </w:pPr>
      <w:r w:rsidRPr="00F242E2">
        <w:rPr>
          <w:lang w:eastAsia="es-ES"/>
        </w:rPr>
        <w:t>En el ámbito estatal, serán competentes para la revisión de oficio de las disposiciones y los actos administrativos nulos y anulables:</w:t>
      </w:r>
    </w:p>
    <w:p w14:paraId="3F0AA927" w14:textId="77777777" w:rsidR="000F048F" w:rsidRPr="00F242E2" w:rsidRDefault="000F048F" w:rsidP="000F048F">
      <w:pPr>
        <w:rPr>
          <w:lang w:eastAsia="es-ES"/>
        </w:rPr>
      </w:pPr>
      <w:r w:rsidRPr="00F242E2">
        <w:rPr>
          <w:lang w:eastAsia="es-ES"/>
        </w:rPr>
        <w:t xml:space="preserve">a) El Consejo de </w:t>
      </w:r>
      <w:proofErr w:type="gramStart"/>
      <w:r w:rsidRPr="00F242E2">
        <w:rPr>
          <w:lang w:eastAsia="es-ES"/>
        </w:rPr>
        <w:t>Ministros</w:t>
      </w:r>
      <w:proofErr w:type="gramEnd"/>
      <w:r w:rsidRPr="00F242E2">
        <w:rPr>
          <w:lang w:eastAsia="es-ES"/>
        </w:rPr>
        <w:t xml:space="preserve">, respecto de sus propios actos y disposiciones y de los actos y disposiciones dictados por los </w:t>
      </w:r>
      <w:proofErr w:type="gramStart"/>
      <w:r w:rsidRPr="00F242E2">
        <w:rPr>
          <w:lang w:eastAsia="es-ES"/>
        </w:rPr>
        <w:t>Ministros</w:t>
      </w:r>
      <w:proofErr w:type="gramEnd"/>
      <w:r w:rsidRPr="00F242E2">
        <w:rPr>
          <w:lang w:eastAsia="es-ES"/>
        </w:rPr>
        <w:t>.</w:t>
      </w:r>
    </w:p>
    <w:p w14:paraId="170817C2" w14:textId="77777777" w:rsidR="000F048F" w:rsidRPr="00F242E2" w:rsidRDefault="000F048F" w:rsidP="000F048F">
      <w:pPr>
        <w:rPr>
          <w:lang w:eastAsia="es-ES"/>
        </w:rPr>
      </w:pPr>
      <w:r w:rsidRPr="00F242E2">
        <w:rPr>
          <w:lang w:eastAsia="es-ES"/>
        </w:rPr>
        <w:t>b) En la Administración General del Estado:</w:t>
      </w:r>
    </w:p>
    <w:p w14:paraId="2C84381B" w14:textId="77777777" w:rsidR="000F048F" w:rsidRPr="00F242E2" w:rsidRDefault="000F048F" w:rsidP="000F048F">
      <w:pPr>
        <w:rPr>
          <w:lang w:eastAsia="es-ES"/>
        </w:rPr>
      </w:pPr>
      <w:r w:rsidRPr="00F242E2">
        <w:rPr>
          <w:lang w:eastAsia="es-ES"/>
        </w:rPr>
        <w:t xml:space="preserve">1.º Los </w:t>
      </w:r>
      <w:proofErr w:type="gramStart"/>
      <w:r w:rsidRPr="00F242E2">
        <w:rPr>
          <w:lang w:eastAsia="es-ES"/>
        </w:rPr>
        <w:t>Ministros</w:t>
      </w:r>
      <w:proofErr w:type="gramEnd"/>
      <w:r w:rsidRPr="00F242E2">
        <w:rPr>
          <w:lang w:eastAsia="es-ES"/>
        </w:rPr>
        <w:t xml:space="preserve">, respecto de los actos y disposiciones de los </w:t>
      </w:r>
      <w:proofErr w:type="gramStart"/>
      <w:r w:rsidRPr="00F242E2">
        <w:rPr>
          <w:lang w:eastAsia="es-ES"/>
        </w:rPr>
        <w:t>Secretarios</w:t>
      </w:r>
      <w:proofErr w:type="gramEnd"/>
      <w:r w:rsidRPr="00F242E2">
        <w:rPr>
          <w:lang w:eastAsia="es-ES"/>
        </w:rPr>
        <w:t xml:space="preserve"> de Estado y de los dictados por órganos directivos de su Departamento no dependientes de una Secretaría de Estado.</w:t>
      </w:r>
    </w:p>
    <w:p w14:paraId="67693A59" w14:textId="77777777" w:rsidR="000F048F" w:rsidRPr="00F242E2" w:rsidRDefault="000F048F" w:rsidP="000F048F">
      <w:pPr>
        <w:rPr>
          <w:lang w:eastAsia="es-ES"/>
        </w:rPr>
      </w:pPr>
      <w:r w:rsidRPr="00F242E2">
        <w:rPr>
          <w:lang w:eastAsia="es-ES"/>
        </w:rPr>
        <w:t xml:space="preserve">2.º Los </w:t>
      </w:r>
      <w:proofErr w:type="gramStart"/>
      <w:r w:rsidRPr="00F242E2">
        <w:rPr>
          <w:lang w:eastAsia="es-ES"/>
        </w:rPr>
        <w:t>Secretarios</w:t>
      </w:r>
      <w:proofErr w:type="gramEnd"/>
      <w:r w:rsidRPr="00F242E2">
        <w:rPr>
          <w:lang w:eastAsia="es-ES"/>
        </w:rPr>
        <w:t xml:space="preserve"> de Estado, respecto de los actos y disposiciones dictados por los órganos directivos de ellos dependientes.</w:t>
      </w:r>
    </w:p>
    <w:p w14:paraId="4AF060AB" w14:textId="77777777" w:rsidR="000F048F" w:rsidRPr="00F242E2" w:rsidRDefault="000F048F" w:rsidP="000F048F">
      <w:pPr>
        <w:rPr>
          <w:lang w:eastAsia="es-ES"/>
        </w:rPr>
      </w:pPr>
      <w:r w:rsidRPr="00F242E2">
        <w:rPr>
          <w:lang w:eastAsia="es-ES"/>
        </w:rPr>
        <w:t>c) En los Organismos públicos y entidades de derecho público vinculados o dependientes de la Administración General del Estado:</w:t>
      </w:r>
    </w:p>
    <w:p w14:paraId="02B94F06" w14:textId="77777777" w:rsidR="000F048F" w:rsidRPr="00F242E2" w:rsidRDefault="000F048F" w:rsidP="000F048F">
      <w:pPr>
        <w:rPr>
          <w:lang w:eastAsia="es-ES"/>
        </w:rPr>
      </w:pPr>
      <w:r w:rsidRPr="00F242E2">
        <w:rPr>
          <w:lang w:eastAsia="es-ES"/>
        </w:rPr>
        <w:t>1.º Los órganos a los que estén adscritos los Organismos públicos y entidades de derecho público, respecto de los actos y disposiciones dictados por el máximo órgano rector de éstos.</w:t>
      </w:r>
    </w:p>
    <w:p w14:paraId="1A1956EC" w14:textId="77777777" w:rsidR="000F048F" w:rsidRPr="00F242E2" w:rsidRDefault="000F048F" w:rsidP="000F048F">
      <w:pPr>
        <w:rPr>
          <w:lang w:eastAsia="es-ES"/>
        </w:rPr>
      </w:pPr>
      <w:r w:rsidRPr="00F242E2">
        <w:rPr>
          <w:lang w:eastAsia="es-ES"/>
        </w:rPr>
        <w:t>2.º Los máximos órganos rectores de los Organismos públicos y entidades de derecho público, respecto de los actos y disposiciones dictados por los órganos de ellos dependientes.</w:t>
      </w:r>
    </w:p>
    <w:p w14:paraId="592868FD" w14:textId="77777777" w:rsidR="000F048F" w:rsidRPr="00F242E2" w:rsidRDefault="000F048F" w:rsidP="000F048F">
      <w:pPr>
        <w:pStyle w:val="Ttulo2"/>
        <w:rPr>
          <w:rFonts w:eastAsia="Times New Roman"/>
          <w:lang w:eastAsia="es-ES"/>
        </w:rPr>
      </w:pPr>
      <w:bookmarkStart w:id="56" w:name="_Toc188939673"/>
      <w:bookmarkStart w:id="57" w:name="_Toc196375058"/>
      <w:r w:rsidRPr="00F242E2">
        <w:rPr>
          <w:rFonts w:eastAsia="Times New Roman"/>
          <w:lang w:eastAsia="es-ES"/>
        </w:rPr>
        <w:t>CAPÍTULO II</w:t>
      </w:r>
      <w:r>
        <w:rPr>
          <w:lang w:eastAsia="es-ES"/>
        </w:rPr>
        <w:t xml:space="preserve">. </w:t>
      </w:r>
      <w:r w:rsidRPr="00F242E2">
        <w:rPr>
          <w:rFonts w:eastAsia="Times New Roman"/>
          <w:lang w:eastAsia="es-ES"/>
        </w:rPr>
        <w:t>Recursos administrativos</w:t>
      </w:r>
      <w:r>
        <w:rPr>
          <w:lang w:eastAsia="es-ES"/>
        </w:rPr>
        <w:t>.</w:t>
      </w:r>
      <w:bookmarkEnd w:id="56"/>
      <w:bookmarkEnd w:id="57"/>
    </w:p>
    <w:p w14:paraId="7E5086CD" w14:textId="77777777" w:rsidR="000F048F" w:rsidRPr="00F242E2" w:rsidRDefault="000F048F" w:rsidP="000F048F">
      <w:pPr>
        <w:pStyle w:val="Ttulo3"/>
        <w:rPr>
          <w:rFonts w:eastAsia="Times New Roman"/>
          <w:lang w:eastAsia="es-ES"/>
        </w:rPr>
      </w:pPr>
      <w:bookmarkStart w:id="58" w:name="_Toc188939674"/>
      <w:bookmarkStart w:id="59" w:name="_Toc196375059"/>
      <w:r w:rsidRPr="00F242E2">
        <w:rPr>
          <w:rFonts w:eastAsia="Times New Roman"/>
          <w:lang w:eastAsia="es-ES"/>
        </w:rPr>
        <w:t>Sección 1.ª Principios generales</w:t>
      </w:r>
      <w:r>
        <w:rPr>
          <w:lang w:eastAsia="es-ES"/>
        </w:rPr>
        <w:t>.</w:t>
      </w:r>
      <w:bookmarkEnd w:id="58"/>
      <w:bookmarkEnd w:id="59"/>
    </w:p>
    <w:p w14:paraId="72505EF4" w14:textId="77777777" w:rsidR="000F048F" w:rsidRPr="00F242E2" w:rsidRDefault="000F048F" w:rsidP="000F048F">
      <w:pPr>
        <w:rPr>
          <w:b/>
          <w:bCs/>
          <w:lang w:eastAsia="es-ES"/>
        </w:rPr>
      </w:pPr>
      <w:r w:rsidRPr="00F242E2">
        <w:rPr>
          <w:b/>
          <w:bCs/>
          <w:lang w:eastAsia="es-ES"/>
        </w:rPr>
        <w:t>Artículo 112. Objeto y clases.</w:t>
      </w:r>
    </w:p>
    <w:p w14:paraId="1057B9D8" w14:textId="77777777" w:rsidR="000F048F" w:rsidRPr="00F242E2" w:rsidRDefault="000F048F" w:rsidP="000F048F">
      <w:pPr>
        <w:rPr>
          <w:lang w:eastAsia="es-ES"/>
        </w:rPr>
      </w:pPr>
      <w:r w:rsidRPr="00F242E2">
        <w:rPr>
          <w:lang w:eastAsia="es-ES"/>
        </w:rPr>
        <w:lastRenderedPageBreak/>
        <w:t>1. Contra las resoluciones y los actos de trámite, si estos últimos deciden directa o indirectamente el fondo del asunto, determinan la imposibilidad de continuar el procedimiento, producen indefensión o perjuicio irreparable a derechos e intereses legítimos, podrán interponerse por los interesados los recursos de alzada y potestativo de reposición, que cabrá fundar en cualquiera de los motivos de nulidad o anulabilidad previstos en los artículos 47 y 48 de esta Ley.</w:t>
      </w:r>
    </w:p>
    <w:p w14:paraId="1081490C" w14:textId="77777777" w:rsidR="000F048F" w:rsidRPr="00F242E2" w:rsidRDefault="000F048F" w:rsidP="000F048F">
      <w:pPr>
        <w:rPr>
          <w:lang w:eastAsia="es-ES"/>
        </w:rPr>
      </w:pPr>
      <w:r w:rsidRPr="00F242E2">
        <w:rPr>
          <w:lang w:eastAsia="es-ES"/>
        </w:rPr>
        <w:t>La oposición a los restantes actos de trámite podrá alegarse por los interesados para su consideración en la resolución que ponga fin al procedimiento.</w:t>
      </w:r>
    </w:p>
    <w:p w14:paraId="4ADBFFF7" w14:textId="77777777" w:rsidR="000F048F" w:rsidRPr="00F242E2" w:rsidRDefault="000F048F" w:rsidP="000F048F">
      <w:pPr>
        <w:rPr>
          <w:lang w:eastAsia="es-ES"/>
        </w:rPr>
      </w:pPr>
      <w:r w:rsidRPr="00F242E2">
        <w:rPr>
          <w:lang w:eastAsia="es-ES"/>
        </w:rPr>
        <w:t>2. Las leyes podrán sustituir el recurso de alzada, en supuestos o ámbitos sectoriales determinados, y cuando la especificidad de la materia así lo justifique, por otros procedimientos de impugnación, reclamación, conciliación, mediación y arbitraje, ante órganos colegiados o Comisiones específicas no sometidas a instrucciones jerárquicas, con respeto a los principios, garantías y plazos que la presente Ley reconoce a las personas y a los interesados en todo procedimiento administrativo.</w:t>
      </w:r>
    </w:p>
    <w:p w14:paraId="74F77FD1" w14:textId="77777777" w:rsidR="000F048F" w:rsidRPr="00F242E2" w:rsidRDefault="000F048F" w:rsidP="000F048F">
      <w:pPr>
        <w:rPr>
          <w:lang w:eastAsia="es-ES"/>
        </w:rPr>
      </w:pPr>
      <w:r w:rsidRPr="00F242E2">
        <w:rPr>
          <w:lang w:eastAsia="es-ES"/>
        </w:rPr>
        <w:t>En las mismas condiciones, el recurso de reposición podrá ser sustituido por los procedimientos a que se refiere el párrafo anterior, respetando su carácter potestativo para el interesado.</w:t>
      </w:r>
    </w:p>
    <w:p w14:paraId="55EF7401" w14:textId="77777777" w:rsidR="000F048F" w:rsidRPr="00F242E2" w:rsidRDefault="000F048F" w:rsidP="000F048F">
      <w:pPr>
        <w:rPr>
          <w:lang w:eastAsia="es-ES"/>
        </w:rPr>
      </w:pPr>
      <w:r w:rsidRPr="00F242E2">
        <w:rPr>
          <w:lang w:eastAsia="es-ES"/>
        </w:rPr>
        <w:t>La aplicación de estos procedimientos en el ámbito de la Administración Local no podrá suponer el desconocimiento de las facultades resolutorias reconocidas a los órganos representativos electos establecidos por la Ley.</w:t>
      </w:r>
    </w:p>
    <w:p w14:paraId="5E422699" w14:textId="77777777" w:rsidR="000F048F" w:rsidRPr="00F242E2" w:rsidRDefault="000F048F" w:rsidP="000F048F">
      <w:pPr>
        <w:rPr>
          <w:lang w:eastAsia="es-ES"/>
        </w:rPr>
      </w:pPr>
      <w:r w:rsidRPr="00F242E2">
        <w:rPr>
          <w:lang w:eastAsia="es-ES"/>
        </w:rPr>
        <w:t>3. Contra las disposiciones administrativas de carácter general no cabrá recurso en vía administrativa.</w:t>
      </w:r>
    </w:p>
    <w:p w14:paraId="2ACFAC6D" w14:textId="77777777" w:rsidR="000F048F" w:rsidRPr="00F242E2" w:rsidRDefault="000F048F" w:rsidP="000F048F">
      <w:pPr>
        <w:rPr>
          <w:lang w:eastAsia="es-ES"/>
        </w:rPr>
      </w:pPr>
      <w:r w:rsidRPr="00F242E2">
        <w:rPr>
          <w:lang w:eastAsia="es-ES"/>
        </w:rPr>
        <w:t>Los recursos contra un acto administrativo que se funden únicamente en la nulidad de alguna disposición administrativa de carácter general podrán interponerse directamente ante el órgano que dictó dicha disposición.</w:t>
      </w:r>
    </w:p>
    <w:p w14:paraId="7C169A33" w14:textId="77777777" w:rsidR="000F048F" w:rsidRPr="00F242E2" w:rsidRDefault="000F048F" w:rsidP="000F048F">
      <w:pPr>
        <w:rPr>
          <w:lang w:eastAsia="es-ES"/>
        </w:rPr>
      </w:pPr>
      <w:r w:rsidRPr="00F242E2">
        <w:rPr>
          <w:lang w:eastAsia="es-ES"/>
        </w:rPr>
        <w:t>4. Las reclamaciones económico-administrativas se ajustarán a los procedimientos establecidos por su legislación específica.</w:t>
      </w:r>
    </w:p>
    <w:p w14:paraId="0A26971C" w14:textId="77777777" w:rsidR="000F048F" w:rsidRPr="00F242E2" w:rsidRDefault="000F048F" w:rsidP="000F048F">
      <w:pPr>
        <w:rPr>
          <w:b/>
          <w:bCs/>
          <w:lang w:eastAsia="es-ES"/>
        </w:rPr>
      </w:pPr>
      <w:r w:rsidRPr="00F242E2">
        <w:rPr>
          <w:b/>
          <w:bCs/>
          <w:lang w:eastAsia="es-ES"/>
        </w:rPr>
        <w:t>Artículo 113. Recurso extraordinario de revisión.</w:t>
      </w:r>
    </w:p>
    <w:p w14:paraId="057FB4F6" w14:textId="77777777" w:rsidR="000F048F" w:rsidRPr="00F242E2" w:rsidRDefault="000F048F" w:rsidP="000F048F">
      <w:pPr>
        <w:rPr>
          <w:lang w:eastAsia="es-ES"/>
        </w:rPr>
      </w:pPr>
      <w:r w:rsidRPr="00F242E2">
        <w:rPr>
          <w:lang w:eastAsia="es-ES"/>
        </w:rPr>
        <w:t>Contra los actos firmes en vía administrativa, sólo procederá el recurso extraordinario de revisión cuando concurra alguna de las circunstancias previstas en el artículo 125.1.</w:t>
      </w:r>
    </w:p>
    <w:p w14:paraId="0F4E0628" w14:textId="77777777" w:rsidR="000F048F" w:rsidRPr="00F242E2" w:rsidRDefault="000F048F" w:rsidP="000F048F">
      <w:pPr>
        <w:rPr>
          <w:b/>
          <w:bCs/>
          <w:lang w:eastAsia="es-ES"/>
        </w:rPr>
      </w:pPr>
      <w:r w:rsidRPr="00F242E2">
        <w:rPr>
          <w:b/>
          <w:bCs/>
          <w:lang w:eastAsia="es-ES"/>
        </w:rPr>
        <w:t>Artículo 114. Fin de la vía administrativa.</w:t>
      </w:r>
    </w:p>
    <w:p w14:paraId="3F4ED644" w14:textId="77777777" w:rsidR="000F048F" w:rsidRPr="00F242E2" w:rsidRDefault="000F048F" w:rsidP="000F048F">
      <w:pPr>
        <w:rPr>
          <w:lang w:eastAsia="es-ES"/>
        </w:rPr>
      </w:pPr>
      <w:r w:rsidRPr="00F242E2">
        <w:rPr>
          <w:lang w:eastAsia="es-ES"/>
        </w:rPr>
        <w:t>1. Ponen fin a la vía administrativa:</w:t>
      </w:r>
    </w:p>
    <w:p w14:paraId="4E7ECF36" w14:textId="77777777" w:rsidR="000F048F" w:rsidRPr="00F242E2" w:rsidRDefault="000F048F" w:rsidP="000F048F">
      <w:pPr>
        <w:rPr>
          <w:lang w:eastAsia="es-ES"/>
        </w:rPr>
      </w:pPr>
      <w:r w:rsidRPr="00F242E2">
        <w:rPr>
          <w:lang w:eastAsia="es-ES"/>
        </w:rPr>
        <w:t>a) Las resoluciones de los recursos de alzada.</w:t>
      </w:r>
    </w:p>
    <w:p w14:paraId="71E022A8" w14:textId="77777777" w:rsidR="000F048F" w:rsidRPr="00F242E2" w:rsidRDefault="000F048F" w:rsidP="000F048F">
      <w:pPr>
        <w:rPr>
          <w:lang w:eastAsia="es-ES"/>
        </w:rPr>
      </w:pPr>
      <w:r w:rsidRPr="00F242E2">
        <w:rPr>
          <w:lang w:eastAsia="es-ES"/>
        </w:rPr>
        <w:t>b) Las resoluciones de los procedimientos a que se refiere el artículo 112.2.</w:t>
      </w:r>
    </w:p>
    <w:p w14:paraId="3E9E7148" w14:textId="77777777" w:rsidR="000F048F" w:rsidRPr="00F242E2" w:rsidRDefault="000F048F" w:rsidP="000F048F">
      <w:pPr>
        <w:rPr>
          <w:lang w:eastAsia="es-ES"/>
        </w:rPr>
      </w:pPr>
      <w:r w:rsidRPr="00F242E2">
        <w:rPr>
          <w:lang w:eastAsia="es-ES"/>
        </w:rPr>
        <w:t>c) Las resoluciones de los órganos administrativos que carezcan de superior jerárquico, salvo que una Ley establezca lo contrario.</w:t>
      </w:r>
    </w:p>
    <w:p w14:paraId="5F6CA082" w14:textId="77777777" w:rsidR="000F048F" w:rsidRPr="00F242E2" w:rsidRDefault="000F048F" w:rsidP="000F048F">
      <w:pPr>
        <w:rPr>
          <w:lang w:eastAsia="es-ES"/>
        </w:rPr>
      </w:pPr>
      <w:r w:rsidRPr="00F242E2">
        <w:rPr>
          <w:lang w:eastAsia="es-ES"/>
        </w:rPr>
        <w:t>d) Los acuerdos, pactos, convenios o contratos que tengan la consideración de finalizadores del procedimiento.</w:t>
      </w:r>
    </w:p>
    <w:p w14:paraId="655694C2" w14:textId="77777777" w:rsidR="000F048F" w:rsidRPr="00F242E2" w:rsidRDefault="000F048F" w:rsidP="000F048F">
      <w:pPr>
        <w:rPr>
          <w:lang w:eastAsia="es-ES"/>
        </w:rPr>
      </w:pPr>
      <w:r w:rsidRPr="00F242E2">
        <w:rPr>
          <w:lang w:eastAsia="es-ES"/>
        </w:rPr>
        <w:lastRenderedPageBreak/>
        <w:t>e) La resolución administrativa de los procedimientos de responsabilidad patrimonial, cualquiera que fuese el tipo de relación, pública o privada, de que derive.</w:t>
      </w:r>
    </w:p>
    <w:p w14:paraId="4595C825" w14:textId="77777777" w:rsidR="000F048F" w:rsidRPr="00F242E2" w:rsidRDefault="000F048F" w:rsidP="000F048F">
      <w:pPr>
        <w:rPr>
          <w:lang w:eastAsia="es-ES"/>
        </w:rPr>
      </w:pPr>
      <w:r w:rsidRPr="00F242E2">
        <w:rPr>
          <w:lang w:eastAsia="es-ES"/>
        </w:rPr>
        <w:t>f) La resolución de los procedimientos complementarios en materia sancionadora a los que se refiere el artículo 90.4.</w:t>
      </w:r>
    </w:p>
    <w:p w14:paraId="1E2BFBF9" w14:textId="77777777" w:rsidR="000F048F" w:rsidRPr="00F242E2" w:rsidRDefault="000F048F" w:rsidP="000F048F">
      <w:pPr>
        <w:rPr>
          <w:lang w:eastAsia="es-ES"/>
        </w:rPr>
      </w:pPr>
      <w:r w:rsidRPr="00F242E2">
        <w:rPr>
          <w:lang w:eastAsia="es-ES"/>
        </w:rPr>
        <w:t>g) Las demás resoluciones de órganos administrativos cuando una disposición legal o reglamentaria así lo establezca.</w:t>
      </w:r>
    </w:p>
    <w:p w14:paraId="186E52B5" w14:textId="77777777" w:rsidR="000F048F" w:rsidRPr="00F242E2" w:rsidRDefault="000F048F" w:rsidP="000F048F">
      <w:pPr>
        <w:rPr>
          <w:lang w:eastAsia="es-ES"/>
        </w:rPr>
      </w:pPr>
      <w:r w:rsidRPr="00F242E2">
        <w:rPr>
          <w:lang w:eastAsia="es-ES"/>
        </w:rPr>
        <w:t>2. Además de lo previsto en el apartado anterior, en el ámbito estatal ponen fin a la vía administrativa los actos y resoluciones siguientes:</w:t>
      </w:r>
    </w:p>
    <w:p w14:paraId="5B6795A9" w14:textId="77777777" w:rsidR="000F048F" w:rsidRPr="00F242E2" w:rsidRDefault="000F048F" w:rsidP="000F048F">
      <w:pPr>
        <w:rPr>
          <w:lang w:eastAsia="es-ES"/>
        </w:rPr>
      </w:pPr>
      <w:r w:rsidRPr="00F242E2">
        <w:rPr>
          <w:lang w:eastAsia="es-ES"/>
        </w:rPr>
        <w:t>a) Los actos administrativos de los miembros y órganos del Gobierno.</w:t>
      </w:r>
    </w:p>
    <w:p w14:paraId="2FE55F2B" w14:textId="77777777" w:rsidR="000F048F" w:rsidRPr="00F242E2" w:rsidRDefault="000F048F" w:rsidP="000F048F">
      <w:pPr>
        <w:rPr>
          <w:lang w:eastAsia="es-ES"/>
        </w:rPr>
      </w:pPr>
      <w:r w:rsidRPr="00F242E2">
        <w:rPr>
          <w:lang w:eastAsia="es-ES"/>
        </w:rPr>
        <w:t xml:space="preserve">b) Los emanados de los </w:t>
      </w:r>
      <w:proofErr w:type="gramStart"/>
      <w:r w:rsidRPr="00F242E2">
        <w:rPr>
          <w:lang w:eastAsia="es-ES"/>
        </w:rPr>
        <w:t>Ministros</w:t>
      </w:r>
      <w:proofErr w:type="gramEnd"/>
      <w:r w:rsidRPr="00F242E2">
        <w:rPr>
          <w:lang w:eastAsia="es-ES"/>
        </w:rPr>
        <w:t xml:space="preserve"> y los </w:t>
      </w:r>
      <w:proofErr w:type="gramStart"/>
      <w:r w:rsidRPr="00F242E2">
        <w:rPr>
          <w:lang w:eastAsia="es-ES"/>
        </w:rPr>
        <w:t>Secretarios</w:t>
      </w:r>
      <w:proofErr w:type="gramEnd"/>
      <w:r w:rsidRPr="00F242E2">
        <w:rPr>
          <w:lang w:eastAsia="es-ES"/>
        </w:rPr>
        <w:t xml:space="preserve"> de Estado en el ejercicio de las competencias que tienen atribuidas los órganos de los que son titulares.</w:t>
      </w:r>
    </w:p>
    <w:p w14:paraId="0D80C83F" w14:textId="77777777" w:rsidR="000F048F" w:rsidRPr="00F242E2" w:rsidRDefault="000F048F" w:rsidP="000F048F">
      <w:pPr>
        <w:rPr>
          <w:lang w:eastAsia="es-ES"/>
        </w:rPr>
      </w:pPr>
      <w:r w:rsidRPr="00F242E2">
        <w:rPr>
          <w:lang w:eastAsia="es-ES"/>
        </w:rPr>
        <w:t xml:space="preserve">c) Los emanados de los órganos directivos con nivel de </w:t>
      </w:r>
      <w:proofErr w:type="gramStart"/>
      <w:r w:rsidRPr="00F242E2">
        <w:rPr>
          <w:lang w:eastAsia="es-ES"/>
        </w:rPr>
        <w:t>Director</w:t>
      </w:r>
      <w:proofErr w:type="gramEnd"/>
      <w:r w:rsidRPr="00F242E2">
        <w:rPr>
          <w:lang w:eastAsia="es-ES"/>
        </w:rPr>
        <w:t xml:space="preserve"> general o superior, en relación con las competencias que tengan atribuidas en materia de personal.</w:t>
      </w:r>
    </w:p>
    <w:p w14:paraId="208EC146" w14:textId="77777777" w:rsidR="000F048F" w:rsidRPr="00F242E2" w:rsidRDefault="000F048F" w:rsidP="000F048F">
      <w:pPr>
        <w:rPr>
          <w:lang w:eastAsia="es-ES"/>
        </w:rPr>
      </w:pPr>
      <w:r w:rsidRPr="00F242E2">
        <w:rPr>
          <w:lang w:eastAsia="es-ES"/>
        </w:rPr>
        <w:t>d) En los Organismos públicos y entidades de derecho público vinculados o dependientes de la Administración General del Estado, los emanados de los máximos órganos de dirección unipersonales o colegiados, de acuerdo con lo que establezcan sus estatutos, salvo que por ley se establezca otra cosa.</w:t>
      </w:r>
    </w:p>
    <w:p w14:paraId="1F997099" w14:textId="77777777" w:rsidR="000F048F" w:rsidRPr="00F242E2" w:rsidRDefault="000F048F" w:rsidP="000F048F">
      <w:pPr>
        <w:rPr>
          <w:b/>
          <w:bCs/>
          <w:lang w:eastAsia="es-ES"/>
        </w:rPr>
      </w:pPr>
      <w:r w:rsidRPr="00F242E2">
        <w:rPr>
          <w:b/>
          <w:bCs/>
          <w:lang w:eastAsia="es-ES"/>
        </w:rPr>
        <w:t>Artículo 115. Interposición de recurso.</w:t>
      </w:r>
    </w:p>
    <w:p w14:paraId="5C817313" w14:textId="77777777" w:rsidR="000F048F" w:rsidRPr="00F242E2" w:rsidRDefault="000F048F" w:rsidP="000F048F">
      <w:pPr>
        <w:rPr>
          <w:lang w:eastAsia="es-ES"/>
        </w:rPr>
      </w:pPr>
      <w:r w:rsidRPr="00F242E2">
        <w:rPr>
          <w:lang w:eastAsia="es-ES"/>
        </w:rPr>
        <w:t>1. La interposición del recurso deberá expresar:</w:t>
      </w:r>
    </w:p>
    <w:p w14:paraId="6D288368" w14:textId="77777777" w:rsidR="000F048F" w:rsidRPr="00F242E2" w:rsidRDefault="000F048F" w:rsidP="000F048F">
      <w:pPr>
        <w:rPr>
          <w:lang w:eastAsia="es-ES"/>
        </w:rPr>
      </w:pPr>
      <w:r w:rsidRPr="00F242E2">
        <w:rPr>
          <w:lang w:eastAsia="es-ES"/>
        </w:rPr>
        <w:t>a) El nombre y apellidos del recurrente, así como la identificación personal del mismo.</w:t>
      </w:r>
    </w:p>
    <w:p w14:paraId="46460F03" w14:textId="77777777" w:rsidR="000F048F" w:rsidRPr="00F242E2" w:rsidRDefault="000F048F" w:rsidP="000F048F">
      <w:pPr>
        <w:rPr>
          <w:lang w:eastAsia="es-ES"/>
        </w:rPr>
      </w:pPr>
      <w:r w:rsidRPr="00F242E2">
        <w:rPr>
          <w:lang w:eastAsia="es-ES"/>
        </w:rPr>
        <w:t>b) El acto que se recurre y la razón de su impugnación.</w:t>
      </w:r>
    </w:p>
    <w:p w14:paraId="08BAC507" w14:textId="77777777" w:rsidR="000F048F" w:rsidRPr="00F242E2" w:rsidRDefault="000F048F" w:rsidP="000F048F">
      <w:pPr>
        <w:rPr>
          <w:lang w:eastAsia="es-ES"/>
        </w:rPr>
      </w:pPr>
      <w:r w:rsidRPr="00F242E2">
        <w:rPr>
          <w:lang w:eastAsia="es-ES"/>
        </w:rPr>
        <w:t xml:space="preserve">c) Lugar, fecha, firma del recurrente, identificación del medio y, en su caso, del lugar que se </w:t>
      </w:r>
      <w:proofErr w:type="gramStart"/>
      <w:r w:rsidRPr="00F242E2">
        <w:rPr>
          <w:lang w:eastAsia="es-ES"/>
        </w:rPr>
        <w:t>señale</w:t>
      </w:r>
      <w:proofErr w:type="gramEnd"/>
      <w:r w:rsidRPr="00F242E2">
        <w:rPr>
          <w:lang w:eastAsia="es-ES"/>
        </w:rPr>
        <w:t xml:space="preserve"> a efectos de notificaciones.</w:t>
      </w:r>
    </w:p>
    <w:p w14:paraId="00255658" w14:textId="77777777" w:rsidR="000F048F" w:rsidRPr="00F242E2" w:rsidRDefault="000F048F" w:rsidP="000F048F">
      <w:pPr>
        <w:rPr>
          <w:lang w:eastAsia="es-ES"/>
        </w:rPr>
      </w:pPr>
      <w:r w:rsidRPr="00F242E2">
        <w:rPr>
          <w:lang w:eastAsia="es-ES"/>
        </w:rPr>
        <w:t>d) Órgano, centro o unidad administrativa al que se dirige y su correspondiente código de identificación.</w:t>
      </w:r>
    </w:p>
    <w:p w14:paraId="336E154F" w14:textId="77777777" w:rsidR="000F048F" w:rsidRPr="00F242E2" w:rsidRDefault="000F048F" w:rsidP="000F048F">
      <w:pPr>
        <w:rPr>
          <w:lang w:eastAsia="es-ES"/>
        </w:rPr>
      </w:pPr>
      <w:r w:rsidRPr="00F242E2">
        <w:rPr>
          <w:lang w:eastAsia="es-ES"/>
        </w:rPr>
        <w:t>e) Las demás particularidades exigidas, en su caso, por las disposiciones específicas.</w:t>
      </w:r>
    </w:p>
    <w:p w14:paraId="2134390A" w14:textId="77777777" w:rsidR="000F048F" w:rsidRPr="00F242E2" w:rsidRDefault="000F048F" w:rsidP="000F048F">
      <w:pPr>
        <w:rPr>
          <w:lang w:eastAsia="es-ES"/>
        </w:rPr>
      </w:pPr>
      <w:r w:rsidRPr="00F242E2">
        <w:rPr>
          <w:lang w:eastAsia="es-ES"/>
        </w:rPr>
        <w:t>2. El error o la ausencia de la calificación del recurso por parte del recurrente no será obstáculo para su tramitación, siempre que se deduzca su verdadero carácter.</w:t>
      </w:r>
    </w:p>
    <w:p w14:paraId="6B7D057A" w14:textId="77777777" w:rsidR="000F048F" w:rsidRPr="00F242E2" w:rsidRDefault="000F048F" w:rsidP="000F048F">
      <w:pPr>
        <w:rPr>
          <w:lang w:eastAsia="es-ES"/>
        </w:rPr>
      </w:pPr>
      <w:r w:rsidRPr="00F242E2">
        <w:rPr>
          <w:lang w:eastAsia="es-ES"/>
        </w:rPr>
        <w:t>3. Los vicios y defectos que hagan anulable un acto no podrán ser alegados por quienes los hubieren causado.</w:t>
      </w:r>
    </w:p>
    <w:p w14:paraId="36481926" w14:textId="77777777" w:rsidR="000F048F" w:rsidRPr="00F242E2" w:rsidRDefault="000F048F" w:rsidP="000F048F">
      <w:pPr>
        <w:rPr>
          <w:b/>
          <w:bCs/>
          <w:lang w:eastAsia="es-ES"/>
        </w:rPr>
      </w:pPr>
      <w:r w:rsidRPr="00F242E2">
        <w:rPr>
          <w:b/>
          <w:bCs/>
          <w:lang w:eastAsia="es-ES"/>
        </w:rPr>
        <w:t>Artículo 116. Causas de inadmisión.</w:t>
      </w:r>
    </w:p>
    <w:p w14:paraId="06F99C27" w14:textId="77777777" w:rsidR="000F048F" w:rsidRPr="00F242E2" w:rsidRDefault="000F048F" w:rsidP="000F048F">
      <w:pPr>
        <w:rPr>
          <w:lang w:eastAsia="es-ES"/>
        </w:rPr>
      </w:pPr>
      <w:r w:rsidRPr="00F242E2">
        <w:rPr>
          <w:lang w:eastAsia="es-ES"/>
        </w:rPr>
        <w:t>Serán causas de inadmisión las siguientes:</w:t>
      </w:r>
    </w:p>
    <w:p w14:paraId="30E83360" w14:textId="77777777" w:rsidR="000F048F" w:rsidRPr="00F242E2" w:rsidRDefault="000F048F" w:rsidP="000F048F">
      <w:pPr>
        <w:rPr>
          <w:lang w:eastAsia="es-ES"/>
        </w:rPr>
      </w:pPr>
      <w:r w:rsidRPr="00F242E2">
        <w:rPr>
          <w:lang w:eastAsia="es-ES"/>
        </w:rPr>
        <w:t>a) Ser incompetente el órgano administrativo, cuando el competente perteneciera a otra Administración Pública. El recurso deberá remitirse al órgano competente, de acuerdo con lo establecido en el artículo 14.1 de la Ley de Régimen Jurídico del Sector Público.</w:t>
      </w:r>
    </w:p>
    <w:p w14:paraId="5707ADFC" w14:textId="77777777" w:rsidR="000F048F" w:rsidRPr="00F242E2" w:rsidRDefault="000F048F" w:rsidP="000F048F">
      <w:pPr>
        <w:rPr>
          <w:lang w:eastAsia="es-ES"/>
        </w:rPr>
      </w:pPr>
      <w:r w:rsidRPr="00F242E2">
        <w:rPr>
          <w:lang w:eastAsia="es-ES"/>
        </w:rPr>
        <w:lastRenderedPageBreak/>
        <w:t>b) Carecer de legitimación el recurrente.</w:t>
      </w:r>
    </w:p>
    <w:p w14:paraId="5CAA7AA8" w14:textId="77777777" w:rsidR="000F048F" w:rsidRPr="00F242E2" w:rsidRDefault="000F048F" w:rsidP="000F048F">
      <w:pPr>
        <w:rPr>
          <w:lang w:eastAsia="es-ES"/>
        </w:rPr>
      </w:pPr>
      <w:r w:rsidRPr="00F242E2">
        <w:rPr>
          <w:lang w:eastAsia="es-ES"/>
        </w:rPr>
        <w:t>c) Tratarse de un acto no susceptible de recurso.</w:t>
      </w:r>
    </w:p>
    <w:p w14:paraId="13305E45" w14:textId="77777777" w:rsidR="000F048F" w:rsidRPr="00F242E2" w:rsidRDefault="000F048F" w:rsidP="000F048F">
      <w:pPr>
        <w:rPr>
          <w:lang w:eastAsia="es-ES"/>
        </w:rPr>
      </w:pPr>
      <w:r w:rsidRPr="00F242E2">
        <w:rPr>
          <w:lang w:eastAsia="es-ES"/>
        </w:rPr>
        <w:t>d) Haber transcurrido el plazo para la interposición del recurso.</w:t>
      </w:r>
    </w:p>
    <w:p w14:paraId="419D2B5F" w14:textId="77777777" w:rsidR="000F048F" w:rsidRPr="00F242E2" w:rsidRDefault="000F048F" w:rsidP="000F048F">
      <w:pPr>
        <w:rPr>
          <w:lang w:eastAsia="es-ES"/>
        </w:rPr>
      </w:pPr>
      <w:r w:rsidRPr="00F242E2">
        <w:rPr>
          <w:lang w:eastAsia="es-ES"/>
        </w:rPr>
        <w:t>e) Carecer el recurso manifiestamente de fundamento.</w:t>
      </w:r>
    </w:p>
    <w:p w14:paraId="4595BF17" w14:textId="77777777" w:rsidR="000F048F" w:rsidRPr="00F242E2" w:rsidRDefault="000F048F" w:rsidP="000F048F">
      <w:pPr>
        <w:rPr>
          <w:b/>
          <w:bCs/>
          <w:lang w:eastAsia="es-ES"/>
        </w:rPr>
      </w:pPr>
      <w:r w:rsidRPr="00F242E2">
        <w:rPr>
          <w:b/>
          <w:bCs/>
          <w:lang w:eastAsia="es-ES"/>
        </w:rPr>
        <w:t>Artículo 117. Suspensión de la ejecución.</w:t>
      </w:r>
    </w:p>
    <w:p w14:paraId="1CD0BE8F" w14:textId="77777777" w:rsidR="000F048F" w:rsidRPr="00F242E2" w:rsidRDefault="000F048F" w:rsidP="000F048F">
      <w:pPr>
        <w:rPr>
          <w:lang w:eastAsia="es-ES"/>
        </w:rPr>
      </w:pPr>
      <w:r w:rsidRPr="00F242E2">
        <w:rPr>
          <w:lang w:eastAsia="es-ES"/>
        </w:rPr>
        <w:t>1. La interposición de cualquier recurso, excepto en los casos en que una disposición establezca lo contrario, no suspenderá la ejecución del acto impugnado.</w:t>
      </w:r>
    </w:p>
    <w:p w14:paraId="0F2B2854" w14:textId="77777777" w:rsidR="000F048F" w:rsidRPr="00F242E2" w:rsidRDefault="000F048F" w:rsidP="000F048F">
      <w:pPr>
        <w:rPr>
          <w:lang w:eastAsia="es-ES"/>
        </w:rPr>
      </w:pPr>
      <w:r w:rsidRPr="00F242E2">
        <w:rPr>
          <w:lang w:eastAsia="es-ES"/>
        </w:rPr>
        <w:t>2. No obstante lo dispuesto en el apartado anterior, el órgano a quien competa resolver el recurso, previa ponderación, suficientemente razonada, entre el perjuicio que causaría al interés público o a terceros la suspensión y el ocasionado al recurrente como consecuencia de la eficacia inmediata del acto recurrido, podrá suspender, de oficio o a solicitud del recurrente, la ejecución del acto impugnado cuando concurran alguna de las siguientes circunstancias:</w:t>
      </w:r>
    </w:p>
    <w:p w14:paraId="05B6D0B9" w14:textId="77777777" w:rsidR="000F048F" w:rsidRPr="00F242E2" w:rsidRDefault="000F048F" w:rsidP="000F048F">
      <w:pPr>
        <w:rPr>
          <w:lang w:eastAsia="es-ES"/>
        </w:rPr>
      </w:pPr>
      <w:r w:rsidRPr="00F242E2">
        <w:rPr>
          <w:lang w:eastAsia="es-ES"/>
        </w:rPr>
        <w:t>a) Que la ejecución pudiera causar perjuicios de imposible o difícil reparación.</w:t>
      </w:r>
    </w:p>
    <w:p w14:paraId="5171F125" w14:textId="77777777" w:rsidR="000F048F" w:rsidRPr="00F242E2" w:rsidRDefault="000F048F" w:rsidP="000F048F">
      <w:pPr>
        <w:rPr>
          <w:lang w:eastAsia="es-ES"/>
        </w:rPr>
      </w:pPr>
      <w:r w:rsidRPr="00F242E2">
        <w:rPr>
          <w:lang w:eastAsia="es-ES"/>
        </w:rPr>
        <w:t>b) Que la impugnación se fundamente en alguna de las causas de nulidad de pleno derecho previstas en el artículo 47.1 de esta Ley.</w:t>
      </w:r>
    </w:p>
    <w:p w14:paraId="1B3CEB2A" w14:textId="77777777" w:rsidR="000F048F" w:rsidRPr="00F242E2" w:rsidRDefault="000F048F" w:rsidP="000F048F">
      <w:pPr>
        <w:rPr>
          <w:lang w:eastAsia="es-ES"/>
        </w:rPr>
      </w:pPr>
      <w:r w:rsidRPr="00F242E2">
        <w:rPr>
          <w:lang w:eastAsia="es-ES"/>
        </w:rPr>
        <w:t>3. La ejecución del acto impugnado se entenderá suspendida si transcurrido un mes desde que la solicitud de suspensión haya tenido entrada en el registro electrónico de la Administración u Organismo competente para decidir sobre la misma, el órgano a quien competa resolver el recurso no ha dictado y notificado resolución expresa al respecto. En estos casos, no será de aplicación lo establecido en el artículo 21.4 segundo párrafo, de esta Ley.</w:t>
      </w:r>
    </w:p>
    <w:p w14:paraId="0B16721E" w14:textId="77777777" w:rsidR="000F048F" w:rsidRPr="00F242E2" w:rsidRDefault="000F048F" w:rsidP="000F048F">
      <w:pPr>
        <w:rPr>
          <w:lang w:eastAsia="es-ES"/>
        </w:rPr>
      </w:pPr>
      <w:r w:rsidRPr="00F242E2">
        <w:rPr>
          <w:lang w:eastAsia="es-ES"/>
        </w:rPr>
        <w:t>4. Al dictar el acuerdo de suspensión podrán adoptarse las medidas cautelares que sean necesarias para asegurar la protección del interés público o de terceros y la eficacia de la resolución o el acto impugnado.</w:t>
      </w:r>
    </w:p>
    <w:p w14:paraId="7724A3CA" w14:textId="77777777" w:rsidR="000F048F" w:rsidRPr="00F242E2" w:rsidRDefault="000F048F" w:rsidP="000F048F">
      <w:pPr>
        <w:rPr>
          <w:lang w:eastAsia="es-ES"/>
        </w:rPr>
      </w:pPr>
      <w:r w:rsidRPr="00F242E2">
        <w:rPr>
          <w:lang w:eastAsia="es-ES"/>
        </w:rPr>
        <w:t>Cuando de la suspensión puedan derivarse perjuicios de cualquier naturaleza, aquélla sólo producirá efectos previa prestación de caución o garantía suficiente para responder de ellos, en los términos establecidos reglamentariamente.</w:t>
      </w:r>
    </w:p>
    <w:p w14:paraId="53AC73BE" w14:textId="77777777" w:rsidR="000F048F" w:rsidRPr="00F242E2" w:rsidRDefault="000F048F" w:rsidP="000F048F">
      <w:pPr>
        <w:rPr>
          <w:lang w:eastAsia="es-ES"/>
        </w:rPr>
      </w:pPr>
      <w:r w:rsidRPr="00F242E2">
        <w:rPr>
          <w:lang w:eastAsia="es-ES"/>
        </w:rPr>
        <w:t>La suspensión se prolongará después de agotada la vía administrativa cuando, habiéndolo solicitado previamente el interesado, exista medida cautelar y los efectos de ésta se extiendan a la vía contencioso-administrativa. Si el interesado interpusiera recurso contencioso-administrativo, solicitando la suspensión del acto objeto del proceso, se mantendrá la suspensión hasta que se produzca el correspondiente pronunciamiento judicial sobre la solicitud.</w:t>
      </w:r>
    </w:p>
    <w:p w14:paraId="19E12781" w14:textId="77777777" w:rsidR="000F048F" w:rsidRPr="00F242E2" w:rsidRDefault="000F048F" w:rsidP="000F048F">
      <w:pPr>
        <w:rPr>
          <w:lang w:eastAsia="es-ES"/>
        </w:rPr>
      </w:pPr>
      <w:r w:rsidRPr="00F242E2">
        <w:rPr>
          <w:lang w:eastAsia="es-ES"/>
        </w:rPr>
        <w:t>5. Cuando el recurso tenga por objeto la impugnación de un acto administrativo que afecte a una pluralidad indeterminada de personas, la suspensión de su eficacia habrá de ser publicada en el periódico oficial en que aquél se insertó.</w:t>
      </w:r>
    </w:p>
    <w:p w14:paraId="6DB52D6B" w14:textId="77777777" w:rsidR="000F048F" w:rsidRPr="00F242E2" w:rsidRDefault="000F048F" w:rsidP="000F048F">
      <w:pPr>
        <w:rPr>
          <w:b/>
          <w:bCs/>
          <w:lang w:eastAsia="es-ES"/>
        </w:rPr>
      </w:pPr>
      <w:r w:rsidRPr="00F242E2">
        <w:rPr>
          <w:b/>
          <w:bCs/>
          <w:lang w:eastAsia="es-ES"/>
        </w:rPr>
        <w:t>Artículo 118. Audiencia de los interesados.</w:t>
      </w:r>
    </w:p>
    <w:p w14:paraId="5A9C4C7E" w14:textId="77777777" w:rsidR="000F048F" w:rsidRPr="00F242E2" w:rsidRDefault="000F048F" w:rsidP="000F048F">
      <w:pPr>
        <w:rPr>
          <w:lang w:eastAsia="es-ES"/>
        </w:rPr>
      </w:pPr>
      <w:r w:rsidRPr="00F242E2">
        <w:rPr>
          <w:lang w:eastAsia="es-ES"/>
        </w:rPr>
        <w:lastRenderedPageBreak/>
        <w:t>1. Cuando hayan de tenerse en cuenta nuevos hechos o documentos no recogidos en el expediente originario, se pondrán de manifiesto a los interesados para que, en un plazo no inferior a diez días ni superior a quince, formulen las alegaciones y presenten los documentos y justificantes que estimen procedentes.</w:t>
      </w:r>
    </w:p>
    <w:p w14:paraId="392F69E5" w14:textId="77777777" w:rsidR="000F048F" w:rsidRPr="00F242E2" w:rsidRDefault="000F048F" w:rsidP="000F048F">
      <w:pPr>
        <w:rPr>
          <w:lang w:eastAsia="es-ES"/>
        </w:rPr>
      </w:pPr>
      <w:r w:rsidRPr="00F242E2">
        <w:rPr>
          <w:lang w:eastAsia="es-ES"/>
        </w:rPr>
        <w:t>No se tendrán en cuenta en la resolución de los recursos, hechos, documentos o alegaciones del recurrente, cuando habiendo podido aportarlos en el trámite de alegaciones no lo haya hecho. Tampoco podrá solicitarse la práctica de pruebas cuando su falta de realización en el procedimiento en el que se dictó la resolución recurrida fuera imputable al interesado.</w:t>
      </w:r>
    </w:p>
    <w:p w14:paraId="6AFE5426" w14:textId="77777777" w:rsidR="000F048F" w:rsidRPr="00F242E2" w:rsidRDefault="000F048F" w:rsidP="000F048F">
      <w:pPr>
        <w:rPr>
          <w:lang w:eastAsia="es-ES"/>
        </w:rPr>
      </w:pPr>
      <w:r w:rsidRPr="00F242E2">
        <w:rPr>
          <w:lang w:eastAsia="es-ES"/>
        </w:rPr>
        <w:t xml:space="preserve">2. Si hubiera otros interesados se les dará, en todo caso, traslado del recurso para </w:t>
      </w:r>
      <w:proofErr w:type="gramStart"/>
      <w:r w:rsidRPr="00F242E2">
        <w:rPr>
          <w:lang w:eastAsia="es-ES"/>
        </w:rPr>
        <w:t>que</w:t>
      </w:r>
      <w:proofErr w:type="gramEnd"/>
      <w:r w:rsidRPr="00F242E2">
        <w:rPr>
          <w:lang w:eastAsia="es-ES"/>
        </w:rPr>
        <w:t xml:space="preserve"> en el plazo antes citado, aleguen cuanto estimen procedente.</w:t>
      </w:r>
    </w:p>
    <w:p w14:paraId="39EF2D77" w14:textId="77777777" w:rsidR="000F048F" w:rsidRPr="00F242E2" w:rsidRDefault="000F048F" w:rsidP="000F048F">
      <w:pPr>
        <w:rPr>
          <w:lang w:eastAsia="es-ES"/>
        </w:rPr>
      </w:pPr>
      <w:r w:rsidRPr="00F242E2">
        <w:rPr>
          <w:lang w:eastAsia="es-ES"/>
        </w:rPr>
        <w:t>3. El recurso, los informes y las propuestas no tienen el carácter de documentos nuevos a los efectos de este artículo. Tampoco lo tendrán los que los interesados hayan aportado al expediente antes de recaer la resolución impugnada.</w:t>
      </w:r>
    </w:p>
    <w:p w14:paraId="27B00B38" w14:textId="77777777" w:rsidR="000F048F" w:rsidRPr="00F242E2" w:rsidRDefault="000F048F" w:rsidP="000F048F">
      <w:pPr>
        <w:rPr>
          <w:b/>
          <w:bCs/>
          <w:lang w:eastAsia="es-ES"/>
        </w:rPr>
      </w:pPr>
      <w:r w:rsidRPr="00F242E2">
        <w:rPr>
          <w:b/>
          <w:bCs/>
          <w:lang w:eastAsia="es-ES"/>
        </w:rPr>
        <w:t>Artículo 119. Resolución.</w:t>
      </w:r>
    </w:p>
    <w:p w14:paraId="27AB26C8" w14:textId="77777777" w:rsidR="000F048F" w:rsidRPr="00F242E2" w:rsidRDefault="000F048F" w:rsidP="000F048F">
      <w:pPr>
        <w:rPr>
          <w:lang w:eastAsia="es-ES"/>
        </w:rPr>
      </w:pPr>
      <w:r w:rsidRPr="00F242E2">
        <w:rPr>
          <w:lang w:eastAsia="es-ES"/>
        </w:rPr>
        <w:t>1. La resolución del recurso estimará en todo o en parte o desestimará las pretensiones formuladas en el mismo o declarará su inadmisión.</w:t>
      </w:r>
    </w:p>
    <w:p w14:paraId="6BFB8C6A" w14:textId="77777777" w:rsidR="000F048F" w:rsidRPr="00F242E2" w:rsidRDefault="000F048F" w:rsidP="000F048F">
      <w:pPr>
        <w:rPr>
          <w:lang w:eastAsia="es-ES"/>
        </w:rPr>
      </w:pPr>
      <w:r w:rsidRPr="00F242E2">
        <w:rPr>
          <w:lang w:eastAsia="es-ES"/>
        </w:rPr>
        <w:t>2. Cuando existiendo vicio de forma no se estime procedente resolver sobre el fondo se ordenará la retroacción del procedimiento al momento en el que el vicio fue cometido, sin perjuicio de que eventualmente pueda acordarse la convalidación de actuaciones por el órgano competente para ello, de acuerdo con lo dispuesto en el artículo 52.</w:t>
      </w:r>
    </w:p>
    <w:p w14:paraId="2C469C78" w14:textId="77777777" w:rsidR="000F048F" w:rsidRPr="00F242E2" w:rsidRDefault="000F048F" w:rsidP="000F048F">
      <w:pPr>
        <w:rPr>
          <w:lang w:eastAsia="es-ES"/>
        </w:rPr>
      </w:pPr>
      <w:r w:rsidRPr="00F242E2">
        <w:rPr>
          <w:lang w:eastAsia="es-ES"/>
        </w:rPr>
        <w:t>3. El órgano que resuelva el recurso decidirá cuantas cuestiones, tanto de forma como de fondo, plantee el procedimiento, hayan sido o no alegadas por los interesados. En este último caso se les oirá previamente. No obstante, la resolución será congruente con las peticiones formuladas por el recurrente, sin que en ningún caso pueda agravarse su situación inicial.</w:t>
      </w:r>
    </w:p>
    <w:p w14:paraId="2BED790B" w14:textId="77777777" w:rsidR="000F048F" w:rsidRPr="00F242E2" w:rsidRDefault="000F048F" w:rsidP="000F048F">
      <w:pPr>
        <w:rPr>
          <w:b/>
          <w:bCs/>
          <w:lang w:eastAsia="es-ES"/>
        </w:rPr>
      </w:pPr>
      <w:r w:rsidRPr="00F242E2">
        <w:rPr>
          <w:b/>
          <w:bCs/>
          <w:lang w:eastAsia="es-ES"/>
        </w:rPr>
        <w:t>Artículo 120. Pluralidad de recursos administrativos.</w:t>
      </w:r>
    </w:p>
    <w:p w14:paraId="50495F7B" w14:textId="77777777" w:rsidR="000F048F" w:rsidRPr="00F242E2" w:rsidRDefault="000F048F" w:rsidP="000F048F">
      <w:pPr>
        <w:rPr>
          <w:lang w:eastAsia="es-ES"/>
        </w:rPr>
      </w:pPr>
      <w:r w:rsidRPr="00F242E2">
        <w:rPr>
          <w:lang w:eastAsia="es-ES"/>
        </w:rPr>
        <w:t>1. Cuando deban resolverse una pluralidad de recursos administrativos que traigan causa de un mismo acto administrativo y se hubiera interpuesto un recurso judicial contra una resolución administrativa o bien contra el correspondiente acto presunto desestimatorio, el órgano administrativo podrá acordar la suspensión del plazo para resolver hasta que recaiga pronunciamiento judicial.</w:t>
      </w:r>
    </w:p>
    <w:p w14:paraId="29E0CC46" w14:textId="77777777" w:rsidR="000F048F" w:rsidRPr="00F242E2" w:rsidRDefault="000F048F" w:rsidP="000F048F">
      <w:pPr>
        <w:rPr>
          <w:lang w:eastAsia="es-ES"/>
        </w:rPr>
      </w:pPr>
      <w:r w:rsidRPr="00F242E2">
        <w:rPr>
          <w:lang w:eastAsia="es-ES"/>
        </w:rPr>
        <w:t>2. El acuerdo de suspensión deberá ser notificado a los interesados, quienes podrán recurrirlo.</w:t>
      </w:r>
    </w:p>
    <w:p w14:paraId="3009640F" w14:textId="77777777" w:rsidR="000F048F" w:rsidRPr="00F242E2" w:rsidRDefault="000F048F" w:rsidP="000F048F">
      <w:pPr>
        <w:rPr>
          <w:lang w:eastAsia="es-ES"/>
        </w:rPr>
      </w:pPr>
      <w:r w:rsidRPr="00F242E2">
        <w:rPr>
          <w:lang w:eastAsia="es-ES"/>
        </w:rPr>
        <w:t>La interposición del correspondiente recurso por un interesado, no afectará a los restantes procedimientos de recurso que se encuentren suspendidos por traer causa del mismo acto administrativo.</w:t>
      </w:r>
    </w:p>
    <w:p w14:paraId="735069FD" w14:textId="77777777" w:rsidR="000F048F" w:rsidRPr="00F242E2" w:rsidRDefault="000F048F" w:rsidP="000F048F">
      <w:pPr>
        <w:rPr>
          <w:lang w:eastAsia="es-ES"/>
        </w:rPr>
      </w:pPr>
      <w:r w:rsidRPr="00F242E2">
        <w:rPr>
          <w:lang w:eastAsia="es-ES"/>
        </w:rPr>
        <w:lastRenderedPageBreak/>
        <w:t>3. Recaído el pronunciamiento judicial, será comunicado a los interesados y el órgano administrativo competente para resolver podrá dictar resolución sin necesidad de realizar ningún trámite adicional, salvo el de audiencia, cuando proceda.</w:t>
      </w:r>
    </w:p>
    <w:p w14:paraId="6EFF073E" w14:textId="77777777" w:rsidR="000F048F" w:rsidRPr="00F242E2" w:rsidRDefault="000F048F" w:rsidP="000F048F">
      <w:pPr>
        <w:pStyle w:val="Ttulo3"/>
        <w:rPr>
          <w:rFonts w:eastAsia="Times New Roman"/>
          <w:lang w:eastAsia="es-ES"/>
        </w:rPr>
      </w:pPr>
      <w:bookmarkStart w:id="60" w:name="_Toc188939675"/>
      <w:bookmarkStart w:id="61" w:name="_Toc196375060"/>
      <w:r w:rsidRPr="00F242E2">
        <w:rPr>
          <w:rFonts w:eastAsia="Times New Roman"/>
          <w:lang w:eastAsia="es-ES"/>
        </w:rPr>
        <w:t>Sección 2.ª Recurso de alzada</w:t>
      </w:r>
      <w:r>
        <w:rPr>
          <w:lang w:eastAsia="es-ES"/>
        </w:rPr>
        <w:t>.</w:t>
      </w:r>
      <w:bookmarkEnd w:id="60"/>
      <w:bookmarkEnd w:id="61"/>
    </w:p>
    <w:p w14:paraId="48C5CAF0" w14:textId="77777777" w:rsidR="000F048F" w:rsidRPr="00F242E2" w:rsidRDefault="000F048F" w:rsidP="000F048F">
      <w:pPr>
        <w:rPr>
          <w:b/>
          <w:bCs/>
          <w:lang w:eastAsia="es-ES"/>
        </w:rPr>
      </w:pPr>
      <w:r w:rsidRPr="00F242E2">
        <w:rPr>
          <w:b/>
          <w:bCs/>
          <w:lang w:eastAsia="es-ES"/>
        </w:rPr>
        <w:t>Artículo 121. Objeto.</w:t>
      </w:r>
    </w:p>
    <w:p w14:paraId="670724F0" w14:textId="77777777" w:rsidR="000F048F" w:rsidRPr="00F242E2" w:rsidRDefault="000F048F" w:rsidP="000F048F">
      <w:pPr>
        <w:rPr>
          <w:lang w:eastAsia="es-ES"/>
        </w:rPr>
      </w:pPr>
      <w:r w:rsidRPr="00F242E2">
        <w:rPr>
          <w:lang w:eastAsia="es-ES"/>
        </w:rPr>
        <w:t>1. Las resoluciones y actos a que se refiere el artículo 112.1, cuando no pongan fin a la vía administrativa, podrán ser recurridos en alzada ante el órgano superior jerárquico del que los dictó. A estos efectos, los Tribunales y órganos de selección del personal al servicio de las Administraciones Públicas y cualesquiera otros que, en el seno de éstas, actúen con autonomía funcional, se considerarán dependientes del órgano al que estén adscritos o, en su defecto, del que haya nombrado al presidente de los mismos.</w:t>
      </w:r>
    </w:p>
    <w:p w14:paraId="1820FD88" w14:textId="77777777" w:rsidR="000F048F" w:rsidRPr="00F242E2" w:rsidRDefault="000F048F" w:rsidP="000F048F">
      <w:pPr>
        <w:rPr>
          <w:lang w:eastAsia="es-ES"/>
        </w:rPr>
      </w:pPr>
      <w:r w:rsidRPr="00F242E2">
        <w:rPr>
          <w:lang w:eastAsia="es-ES"/>
        </w:rPr>
        <w:t>2. El recurso podrá interponerse ante el órgano que dictó el acto que se impugna o ante el competente para resolverlo.</w:t>
      </w:r>
    </w:p>
    <w:p w14:paraId="44AB04ED" w14:textId="77777777" w:rsidR="000F048F" w:rsidRPr="00F242E2" w:rsidRDefault="000F048F" w:rsidP="000F048F">
      <w:pPr>
        <w:rPr>
          <w:lang w:eastAsia="es-ES"/>
        </w:rPr>
      </w:pPr>
      <w:r w:rsidRPr="00F242E2">
        <w:rPr>
          <w:lang w:eastAsia="es-ES"/>
        </w:rPr>
        <w:t>Si el recurso se hubiera interpuesto ante el órgano que dictó el acto impugnado, éste deberá remitirlo al competente en el plazo de diez días, con su informe y con una copia completa y ordenada del expediente.</w:t>
      </w:r>
    </w:p>
    <w:p w14:paraId="6FE8CC9D" w14:textId="77777777" w:rsidR="000F048F" w:rsidRPr="00F242E2" w:rsidRDefault="000F048F" w:rsidP="000F048F">
      <w:pPr>
        <w:rPr>
          <w:lang w:eastAsia="es-ES"/>
        </w:rPr>
      </w:pPr>
      <w:r w:rsidRPr="00F242E2">
        <w:rPr>
          <w:lang w:eastAsia="es-ES"/>
        </w:rPr>
        <w:t>El titular del órgano que dictó el acto recurrido será responsable directo del cumplimiento de lo previsto en el párrafo anterior.</w:t>
      </w:r>
    </w:p>
    <w:p w14:paraId="50FE9F0A" w14:textId="77777777" w:rsidR="000F048F" w:rsidRPr="00F242E2" w:rsidRDefault="000F048F" w:rsidP="000F048F">
      <w:pPr>
        <w:rPr>
          <w:b/>
          <w:bCs/>
          <w:lang w:eastAsia="es-ES"/>
        </w:rPr>
      </w:pPr>
      <w:r w:rsidRPr="00F242E2">
        <w:rPr>
          <w:b/>
          <w:bCs/>
          <w:lang w:eastAsia="es-ES"/>
        </w:rPr>
        <w:t>Artículo 122. Plazos.</w:t>
      </w:r>
    </w:p>
    <w:p w14:paraId="53283426" w14:textId="77777777" w:rsidR="000F048F" w:rsidRPr="00F242E2" w:rsidRDefault="000F048F" w:rsidP="000F048F">
      <w:pPr>
        <w:rPr>
          <w:lang w:eastAsia="es-ES"/>
        </w:rPr>
      </w:pPr>
      <w:r w:rsidRPr="00F242E2">
        <w:rPr>
          <w:lang w:eastAsia="es-ES"/>
        </w:rPr>
        <w:t>1. El plazo para la interposición del recurso de alzada será de un mes, si el acto fuera expreso. Transcurrido dicho plazo sin haberse interpuesto el recurso, la resolución será firme a todos los efectos.</w:t>
      </w:r>
    </w:p>
    <w:p w14:paraId="486576C3" w14:textId="77777777" w:rsidR="000F048F" w:rsidRPr="00F242E2" w:rsidRDefault="000F048F" w:rsidP="000F048F">
      <w:pPr>
        <w:rPr>
          <w:lang w:eastAsia="es-ES"/>
        </w:rPr>
      </w:pPr>
      <w:r w:rsidRPr="00F242E2">
        <w:rPr>
          <w:lang w:eastAsia="es-ES"/>
        </w:rPr>
        <w:t>Si el acto no fuera expreso el solicitante y otros posibles interesados podrán interponer recurso de alzada en cualquier momento a partir del día siguiente a aquel en que, de acuerdo con su normativa específica, se produzcan los efectos del silencio administrativo.</w:t>
      </w:r>
    </w:p>
    <w:p w14:paraId="7789F253" w14:textId="77777777" w:rsidR="000F048F" w:rsidRPr="00F242E2" w:rsidRDefault="000F048F" w:rsidP="000F048F">
      <w:pPr>
        <w:rPr>
          <w:lang w:eastAsia="es-ES"/>
        </w:rPr>
      </w:pPr>
      <w:r w:rsidRPr="00F242E2">
        <w:rPr>
          <w:lang w:eastAsia="es-ES"/>
        </w:rPr>
        <w:t>2. El plazo máximo para dictar y notificar la resolución será de tres meses. Transcurrido este plazo sin que recaiga resolución, se podrá entender desestimado el recurso, salvo en el supuesto previsto en el artículo 24.1, tercer párrafo.</w:t>
      </w:r>
    </w:p>
    <w:p w14:paraId="0222520B" w14:textId="77777777" w:rsidR="000F048F" w:rsidRPr="00F242E2" w:rsidRDefault="000F048F" w:rsidP="000F048F">
      <w:pPr>
        <w:rPr>
          <w:lang w:eastAsia="es-ES"/>
        </w:rPr>
      </w:pPr>
      <w:r w:rsidRPr="00F242E2">
        <w:rPr>
          <w:lang w:eastAsia="es-ES"/>
        </w:rPr>
        <w:t>3. Contra la resolución de un recurso de alzada no cabrá ningún otro recurso administrativo, salvo el recurso extraordinario de revisión, en los casos establecidos en el artículo 125.1.</w:t>
      </w:r>
    </w:p>
    <w:p w14:paraId="79B21515" w14:textId="77777777" w:rsidR="000F048F" w:rsidRPr="00F242E2" w:rsidRDefault="000F048F" w:rsidP="000F048F">
      <w:pPr>
        <w:pStyle w:val="Ttulo3"/>
        <w:rPr>
          <w:rFonts w:eastAsia="Times New Roman"/>
          <w:lang w:eastAsia="es-ES"/>
        </w:rPr>
      </w:pPr>
      <w:bookmarkStart w:id="62" w:name="_Toc188939676"/>
      <w:bookmarkStart w:id="63" w:name="_Toc196375061"/>
      <w:r w:rsidRPr="00F242E2">
        <w:rPr>
          <w:rFonts w:eastAsia="Times New Roman"/>
          <w:lang w:eastAsia="es-ES"/>
        </w:rPr>
        <w:t>Sección 3.ª Recurso potestativo de reposición</w:t>
      </w:r>
      <w:r>
        <w:rPr>
          <w:lang w:eastAsia="es-ES"/>
        </w:rPr>
        <w:t>.</w:t>
      </w:r>
      <w:bookmarkEnd w:id="62"/>
      <w:bookmarkEnd w:id="63"/>
    </w:p>
    <w:p w14:paraId="3FDFC376" w14:textId="77777777" w:rsidR="000F048F" w:rsidRPr="00F242E2" w:rsidRDefault="000F048F" w:rsidP="000F048F">
      <w:pPr>
        <w:rPr>
          <w:b/>
          <w:bCs/>
          <w:lang w:eastAsia="es-ES"/>
        </w:rPr>
      </w:pPr>
      <w:r w:rsidRPr="00F242E2">
        <w:rPr>
          <w:b/>
          <w:bCs/>
          <w:lang w:eastAsia="es-ES"/>
        </w:rPr>
        <w:t>Artículo 123. Objeto y naturaleza.</w:t>
      </w:r>
    </w:p>
    <w:p w14:paraId="065A67F4" w14:textId="77777777" w:rsidR="000F048F" w:rsidRPr="00F242E2" w:rsidRDefault="000F048F" w:rsidP="000F048F">
      <w:pPr>
        <w:rPr>
          <w:lang w:eastAsia="es-ES"/>
        </w:rPr>
      </w:pPr>
      <w:r w:rsidRPr="00F242E2">
        <w:rPr>
          <w:lang w:eastAsia="es-ES"/>
        </w:rPr>
        <w:t>1. Los actos administrativos que pongan fin a la vía administrativa podrán ser recurridos potestativamente en reposición ante el mismo órgano que los hubiera dictado o ser impugnados directamente ante el orden jurisdiccional contencioso-administrativo.</w:t>
      </w:r>
    </w:p>
    <w:p w14:paraId="5552A633" w14:textId="77777777" w:rsidR="000F048F" w:rsidRPr="00F242E2" w:rsidRDefault="000F048F" w:rsidP="000F048F">
      <w:pPr>
        <w:rPr>
          <w:lang w:eastAsia="es-ES"/>
        </w:rPr>
      </w:pPr>
      <w:r w:rsidRPr="00F242E2">
        <w:rPr>
          <w:lang w:eastAsia="es-ES"/>
        </w:rPr>
        <w:lastRenderedPageBreak/>
        <w:t>2. No se podrá interponer recurso contencioso-administrativo hasta que sea resuelto expresamente o se haya producido la desestimación presunta del recurso de reposición interpuesto.</w:t>
      </w:r>
    </w:p>
    <w:p w14:paraId="5EBED2F5" w14:textId="77777777" w:rsidR="000F048F" w:rsidRPr="00F242E2" w:rsidRDefault="000F048F" w:rsidP="000F048F">
      <w:pPr>
        <w:rPr>
          <w:b/>
          <w:bCs/>
          <w:lang w:eastAsia="es-ES"/>
        </w:rPr>
      </w:pPr>
      <w:r w:rsidRPr="00F242E2">
        <w:rPr>
          <w:b/>
          <w:bCs/>
          <w:lang w:eastAsia="es-ES"/>
        </w:rPr>
        <w:t>Artículo 124. Plazos.</w:t>
      </w:r>
    </w:p>
    <w:p w14:paraId="59AFF870" w14:textId="77777777" w:rsidR="000F048F" w:rsidRPr="00F242E2" w:rsidRDefault="000F048F" w:rsidP="000F048F">
      <w:pPr>
        <w:rPr>
          <w:lang w:eastAsia="es-ES"/>
        </w:rPr>
      </w:pPr>
      <w:r w:rsidRPr="00F242E2">
        <w:rPr>
          <w:lang w:eastAsia="es-ES"/>
        </w:rPr>
        <w:t>1. El plazo para la interposición del recurso de reposición será de un mes, si el acto fuera expreso. Transcurrido dicho plazo, únicamente podrá interponerse recurso contencioso-administrativo, sin perjuicio, en su caso, de la procedencia del recurso extraordinario de revisión.</w:t>
      </w:r>
    </w:p>
    <w:p w14:paraId="4EDACF0E" w14:textId="77777777" w:rsidR="000F048F" w:rsidRPr="00F242E2" w:rsidRDefault="000F048F" w:rsidP="000F048F">
      <w:pPr>
        <w:rPr>
          <w:lang w:eastAsia="es-ES"/>
        </w:rPr>
      </w:pPr>
      <w:r w:rsidRPr="00F242E2">
        <w:rPr>
          <w:lang w:eastAsia="es-ES"/>
        </w:rPr>
        <w:t>Si el acto no fuera expreso, el solicitante y otros posibles interesados podrán interponer recurso de reposición en cualquier momento a partir del día siguiente a aquel en que, de acuerdo con su normativa específica, se produzca el acto presunto.</w:t>
      </w:r>
    </w:p>
    <w:p w14:paraId="3B463B48" w14:textId="77777777" w:rsidR="000F048F" w:rsidRPr="00F242E2" w:rsidRDefault="000F048F" w:rsidP="000F048F">
      <w:pPr>
        <w:rPr>
          <w:lang w:eastAsia="es-ES"/>
        </w:rPr>
      </w:pPr>
      <w:r w:rsidRPr="00F242E2">
        <w:rPr>
          <w:lang w:eastAsia="es-ES"/>
        </w:rPr>
        <w:t>2. El plazo máximo para dictar y notificar la resolución del recurso será de un mes.</w:t>
      </w:r>
    </w:p>
    <w:p w14:paraId="105D01EA" w14:textId="77777777" w:rsidR="000F048F" w:rsidRPr="00F242E2" w:rsidRDefault="000F048F" w:rsidP="000F048F">
      <w:pPr>
        <w:rPr>
          <w:lang w:eastAsia="es-ES"/>
        </w:rPr>
      </w:pPr>
      <w:r w:rsidRPr="00F242E2">
        <w:rPr>
          <w:lang w:eastAsia="es-ES"/>
        </w:rPr>
        <w:t>3. Contra la resolución de un recurso de reposición no podrá interponerse de nuevo dicho recurso.</w:t>
      </w:r>
    </w:p>
    <w:p w14:paraId="5B1F2FCB" w14:textId="77777777" w:rsidR="000F048F" w:rsidRPr="00F242E2" w:rsidRDefault="000F048F" w:rsidP="000F048F">
      <w:pPr>
        <w:pStyle w:val="Ttulo3"/>
        <w:rPr>
          <w:rFonts w:eastAsia="Times New Roman"/>
          <w:lang w:eastAsia="es-ES"/>
        </w:rPr>
      </w:pPr>
      <w:bookmarkStart w:id="64" w:name="_Toc188939677"/>
      <w:bookmarkStart w:id="65" w:name="_Toc196375062"/>
      <w:r w:rsidRPr="00F242E2">
        <w:rPr>
          <w:rFonts w:eastAsia="Times New Roman"/>
          <w:lang w:eastAsia="es-ES"/>
        </w:rPr>
        <w:t>Sección 4.ª Recurso extraordinario de revisión</w:t>
      </w:r>
      <w:r>
        <w:rPr>
          <w:lang w:eastAsia="es-ES"/>
        </w:rPr>
        <w:t>.</w:t>
      </w:r>
      <w:bookmarkEnd w:id="64"/>
      <w:bookmarkEnd w:id="65"/>
    </w:p>
    <w:p w14:paraId="56796B04" w14:textId="77777777" w:rsidR="000F048F" w:rsidRPr="00F242E2" w:rsidRDefault="000F048F" w:rsidP="000F048F">
      <w:pPr>
        <w:rPr>
          <w:b/>
          <w:bCs/>
          <w:lang w:eastAsia="es-ES"/>
        </w:rPr>
      </w:pPr>
      <w:r w:rsidRPr="00F242E2">
        <w:rPr>
          <w:b/>
          <w:bCs/>
          <w:lang w:eastAsia="es-ES"/>
        </w:rPr>
        <w:t>Artículo 125. Objeto y plazos.</w:t>
      </w:r>
    </w:p>
    <w:p w14:paraId="0B0B645A" w14:textId="77777777" w:rsidR="000F048F" w:rsidRPr="00F242E2" w:rsidRDefault="000F048F" w:rsidP="000F048F">
      <w:pPr>
        <w:rPr>
          <w:lang w:eastAsia="es-ES"/>
        </w:rPr>
      </w:pPr>
      <w:r w:rsidRPr="00F242E2">
        <w:rPr>
          <w:lang w:eastAsia="es-ES"/>
        </w:rPr>
        <w:t>1. Contra los actos firmes en vía administrativa podrá interponerse el recurso extraordinario de revisión ante el órgano administrativo que los dictó, que también será el competente para su resolución, cuando concurra alguna de las circunstancias siguientes:</w:t>
      </w:r>
    </w:p>
    <w:p w14:paraId="4F1599C0" w14:textId="77777777" w:rsidR="000F048F" w:rsidRPr="00F242E2" w:rsidRDefault="000F048F" w:rsidP="000F048F">
      <w:pPr>
        <w:rPr>
          <w:lang w:eastAsia="es-ES"/>
        </w:rPr>
      </w:pPr>
      <w:r w:rsidRPr="00F242E2">
        <w:rPr>
          <w:lang w:eastAsia="es-ES"/>
        </w:rPr>
        <w:t>a) Que al dictarlos se hubiera incurrido en error de hecho, que resulte de los propios documentos incorporados al expediente.</w:t>
      </w:r>
    </w:p>
    <w:p w14:paraId="0AB8386A" w14:textId="77777777" w:rsidR="000F048F" w:rsidRPr="00F242E2" w:rsidRDefault="000F048F" w:rsidP="000F048F">
      <w:pPr>
        <w:rPr>
          <w:lang w:eastAsia="es-ES"/>
        </w:rPr>
      </w:pPr>
      <w:r w:rsidRPr="00F242E2">
        <w:rPr>
          <w:lang w:eastAsia="es-ES"/>
        </w:rPr>
        <w:t>b) Que aparezcan documentos de valor esencial para la resolución del asunto que, aunque sean posteriores, evidencien el error de la resolución recurrida.</w:t>
      </w:r>
    </w:p>
    <w:p w14:paraId="5858EFEE" w14:textId="77777777" w:rsidR="000F048F" w:rsidRPr="00F242E2" w:rsidRDefault="000F048F" w:rsidP="000F048F">
      <w:pPr>
        <w:rPr>
          <w:lang w:eastAsia="es-ES"/>
        </w:rPr>
      </w:pPr>
      <w:r w:rsidRPr="00F242E2">
        <w:rPr>
          <w:lang w:eastAsia="es-ES"/>
        </w:rPr>
        <w:t>c) Que en la resolución hayan influido esencialmente documentos o testimonios declarados falsos por sentencia judicial firme, anterior o posterior a aquella resolución.</w:t>
      </w:r>
    </w:p>
    <w:p w14:paraId="66F96ADB" w14:textId="77777777" w:rsidR="000F048F" w:rsidRPr="00F242E2" w:rsidRDefault="000F048F" w:rsidP="000F048F">
      <w:pPr>
        <w:rPr>
          <w:lang w:eastAsia="es-ES"/>
        </w:rPr>
      </w:pPr>
      <w:r w:rsidRPr="00F242E2">
        <w:rPr>
          <w:lang w:eastAsia="es-ES"/>
        </w:rPr>
        <w:t>d) Que la resolución se hubiese dictado como consecuencia de prevaricación, cohecho, violencia, maquinación fraudulenta u otra conducta punible y se haya declarado así en virtud de sentencia judicial firme.</w:t>
      </w:r>
    </w:p>
    <w:p w14:paraId="098534E5" w14:textId="77777777" w:rsidR="000F048F" w:rsidRPr="00F242E2" w:rsidRDefault="000F048F" w:rsidP="000F048F">
      <w:pPr>
        <w:rPr>
          <w:lang w:eastAsia="es-ES"/>
        </w:rPr>
      </w:pPr>
      <w:r w:rsidRPr="00F242E2">
        <w:rPr>
          <w:lang w:eastAsia="es-ES"/>
        </w:rPr>
        <w:t>2. El recurso extraordinario de revisión se interpondrá, cuando se trate de la causa a) del apartado anterior, dentro del plazo de cuatro años siguientes a la fecha de la notificación de la resolución impugnada. En los demás casos, el plazo será de tres meses a contar desde el conocimiento de los documentos o desde que la sentencia judicial quedó firme.</w:t>
      </w:r>
    </w:p>
    <w:p w14:paraId="564AE6CB" w14:textId="77777777" w:rsidR="000F048F" w:rsidRPr="00F242E2" w:rsidRDefault="000F048F" w:rsidP="000F048F">
      <w:pPr>
        <w:rPr>
          <w:lang w:eastAsia="es-ES"/>
        </w:rPr>
      </w:pPr>
      <w:r w:rsidRPr="00F242E2">
        <w:rPr>
          <w:lang w:eastAsia="es-ES"/>
        </w:rPr>
        <w:t>3. Lo establecido en el presente artículo no perjudica el derecho de los interesados a formular la solicitud y la instancia a que se refieren los artículos 106 y 109.2 de la presente Ley ni su derecho a que las mismas se sustancien y resuelvan.</w:t>
      </w:r>
    </w:p>
    <w:p w14:paraId="1284DD07" w14:textId="77777777" w:rsidR="000F048F" w:rsidRPr="00F242E2" w:rsidRDefault="000F048F" w:rsidP="000F048F">
      <w:pPr>
        <w:rPr>
          <w:b/>
          <w:bCs/>
          <w:lang w:eastAsia="es-ES"/>
        </w:rPr>
      </w:pPr>
      <w:r w:rsidRPr="00F242E2">
        <w:rPr>
          <w:b/>
          <w:bCs/>
          <w:lang w:eastAsia="es-ES"/>
        </w:rPr>
        <w:t>Artículo 126. Resolución.</w:t>
      </w:r>
    </w:p>
    <w:p w14:paraId="0E2022DF" w14:textId="77777777" w:rsidR="000F048F" w:rsidRPr="00F242E2" w:rsidRDefault="000F048F" w:rsidP="000F048F">
      <w:pPr>
        <w:rPr>
          <w:lang w:eastAsia="es-ES"/>
        </w:rPr>
      </w:pPr>
      <w:r w:rsidRPr="00F242E2">
        <w:rPr>
          <w:lang w:eastAsia="es-ES"/>
        </w:rPr>
        <w:lastRenderedPageBreak/>
        <w:t>1. El órgano competente para la resolución del recurso podrá acordar motivadamente la inadmisión a trámite, sin necesidad de recabar dictamen del Consejo de Estado u órgano consultivo de la Comunidad Autónoma, cuando el mismo no se funde en alguna de las causas previstas en el apartado 1 del artículo anterior o en el supuesto de que se hubiesen desestimado en cuanto al fondo otros recursos sustancialmente iguales.</w:t>
      </w:r>
    </w:p>
    <w:p w14:paraId="01E689E0" w14:textId="77777777" w:rsidR="000F048F" w:rsidRPr="00F242E2" w:rsidRDefault="000F048F" w:rsidP="000F048F">
      <w:pPr>
        <w:rPr>
          <w:lang w:eastAsia="es-ES"/>
        </w:rPr>
      </w:pPr>
      <w:r w:rsidRPr="00F242E2">
        <w:rPr>
          <w:lang w:eastAsia="es-ES"/>
        </w:rPr>
        <w:t>2. El órgano al que corresponde conocer del recurso extraordinario de revisión debe pronunciarse no sólo sobre la procedencia del recurso, sino también, en su caso, sobre el fondo de la cuestión resuelta por el acto recurrido.</w:t>
      </w:r>
    </w:p>
    <w:p w14:paraId="04440715" w14:textId="77777777" w:rsidR="000F048F" w:rsidRPr="00F242E2" w:rsidRDefault="000F048F" w:rsidP="000F048F">
      <w:pPr>
        <w:rPr>
          <w:lang w:eastAsia="es-ES"/>
        </w:rPr>
      </w:pPr>
      <w:r w:rsidRPr="00F242E2">
        <w:rPr>
          <w:lang w:eastAsia="es-ES"/>
        </w:rPr>
        <w:t>3. Transcurrido el plazo de tres meses desde la interposición del recurso extraordinario de revisión sin haberse dictado y notificado la resolución, se entenderá desestimado, quedando expedita la vía jurisdiccional contencioso-administrativa.</w:t>
      </w:r>
    </w:p>
    <w:p w14:paraId="40D066A8" w14:textId="77777777" w:rsidR="000F048F" w:rsidRPr="00646A63" w:rsidRDefault="000F048F" w:rsidP="000F048F"/>
    <w:p w14:paraId="540AF0C9" w14:textId="77777777" w:rsidR="003E795C" w:rsidRPr="003E795C" w:rsidRDefault="003E795C" w:rsidP="003E795C">
      <w:pPr>
        <w:rPr>
          <w:lang w:eastAsia="en-US"/>
        </w:rPr>
      </w:pPr>
    </w:p>
    <w:sectPr w:rsidR="003E795C" w:rsidRPr="003E795C" w:rsidSect="00B33804">
      <w:headerReference w:type="default" r:id="rId44"/>
      <w:footerReference w:type="default" r:id="rId45"/>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323CB" w14:textId="77777777" w:rsidR="003D1C66" w:rsidRDefault="003D1C66" w:rsidP="00071F1B">
      <w:r>
        <w:separator/>
      </w:r>
    </w:p>
  </w:endnote>
  <w:endnote w:type="continuationSeparator" w:id="0">
    <w:p w14:paraId="666B37A6" w14:textId="77777777" w:rsidR="003D1C66" w:rsidRDefault="003D1C66"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9FEF59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528EE" w14:textId="77777777" w:rsidR="003D1C66" w:rsidRDefault="003D1C66" w:rsidP="00071F1B">
      <w:r>
        <w:separator/>
      </w:r>
    </w:p>
  </w:footnote>
  <w:footnote w:type="continuationSeparator" w:id="0">
    <w:p w14:paraId="6079E00D" w14:textId="77777777" w:rsidR="003D1C66" w:rsidRDefault="003D1C66"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24CE964A" w:rsidR="0098207D" w:rsidRDefault="003E795C">
    <w:pPr>
      <w:pStyle w:val="Encabezado"/>
    </w:pPr>
    <w:r>
      <w:rPr>
        <w:noProof/>
      </w:rPr>
      <mc:AlternateContent>
        <mc:Choice Requires="wps">
          <w:drawing>
            <wp:anchor distT="45720" distB="45720" distL="114300" distR="114300" simplePos="0" relativeHeight="251678720" behindDoc="0" locked="0" layoutInCell="1" allowOverlap="1" wp14:anchorId="7F03FEA7" wp14:editId="5CE66F63">
              <wp:simplePos x="0" y="0"/>
              <wp:positionH relativeFrom="column">
                <wp:posOffset>-28575</wp:posOffset>
              </wp:positionH>
              <wp:positionV relativeFrom="paragraph">
                <wp:posOffset>-205740</wp:posOffset>
              </wp:positionV>
              <wp:extent cx="4808220" cy="4114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411480"/>
                      </a:xfrm>
                      <a:prstGeom prst="rect">
                        <a:avLst/>
                      </a:prstGeom>
                      <a:solidFill>
                        <a:srgbClr val="FFFFFF"/>
                      </a:solidFill>
                      <a:ln w="9525">
                        <a:noFill/>
                        <a:miter lim="800000"/>
                        <a:headEnd/>
                        <a:tailEnd/>
                      </a:ln>
                    </wps:spPr>
                    <wps:txbx>
                      <w:txbxContent>
                        <w:p w14:paraId="5078E604" w14:textId="3393FF72" w:rsidR="0098207D" w:rsidRPr="00542F00" w:rsidRDefault="003E795C" w:rsidP="00542F00">
                          <w:pPr>
                            <w:autoSpaceDE w:val="0"/>
                            <w:autoSpaceDN w:val="0"/>
                            <w:adjustRightInd w:val="0"/>
                            <w:jc w:val="right"/>
                            <w:rPr>
                              <w:rFonts w:asciiTheme="majorHAnsi" w:eastAsiaTheme="minorHAnsi" w:hAnsiTheme="majorHAnsi" w:cstheme="majorHAnsi"/>
                              <w:sz w:val="20"/>
                              <w:szCs w:val="20"/>
                              <w:lang w:eastAsia="en-US"/>
                            </w:rPr>
                          </w:pPr>
                          <w:r w:rsidRPr="003E795C">
                            <w:rPr>
                              <w:rFonts w:asciiTheme="majorHAnsi" w:eastAsiaTheme="minorHAnsi" w:hAnsiTheme="majorHAnsi" w:cstheme="majorHAnsi"/>
                              <w:sz w:val="20"/>
                              <w:szCs w:val="20"/>
                              <w:lang w:eastAsia="en-US"/>
                            </w:rPr>
                            <w:t>Derecho administrativo general. Ley 39/2015 de 1 de octubre, del Procedimiento Administrativo Común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2.25pt;margin-top:-16.2pt;width:378.6pt;height:3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51CgIAAPY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" stroked="f">
              <v:textbox>
                <w:txbxContent>
                  <w:p w14:paraId="5078E604" w14:textId="3393FF72" w:rsidR="0098207D" w:rsidRPr="00542F00" w:rsidRDefault="003E795C" w:rsidP="00542F00">
                    <w:pPr>
                      <w:autoSpaceDE w:val="0"/>
                      <w:autoSpaceDN w:val="0"/>
                      <w:adjustRightInd w:val="0"/>
                      <w:jc w:val="right"/>
                      <w:rPr>
                        <w:rFonts w:asciiTheme="majorHAnsi" w:eastAsiaTheme="minorHAnsi" w:hAnsiTheme="majorHAnsi" w:cstheme="majorHAnsi"/>
                        <w:sz w:val="20"/>
                        <w:szCs w:val="20"/>
                        <w:lang w:eastAsia="en-US"/>
                      </w:rPr>
                    </w:pPr>
                    <w:r w:rsidRPr="003E795C">
                      <w:rPr>
                        <w:rFonts w:asciiTheme="majorHAnsi" w:eastAsiaTheme="minorHAnsi" w:hAnsiTheme="majorHAnsi" w:cstheme="majorHAnsi"/>
                        <w:sz w:val="20"/>
                        <w:szCs w:val="20"/>
                        <w:lang w:eastAsia="en-US"/>
                      </w:rPr>
                      <w:t>Derecho administrativo general. Ley 39/2015 de 1 de octubre, del Procedimiento Administrativo Común</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38BE8559">
              <wp:simplePos x="0" y="0"/>
              <wp:positionH relativeFrom="rightMargin">
                <wp:posOffset>-620395</wp:posOffset>
              </wp:positionH>
              <wp:positionV relativeFrom="bottomMargin">
                <wp:posOffset>-9594215</wp:posOffset>
              </wp:positionV>
              <wp:extent cx="114681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114681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39C84C61" w:rsidR="0098207D" w:rsidRPr="0098207D" w:rsidRDefault="0098207D" w:rsidP="0098207D">
                          <w:pPr>
                            <w:pStyle w:val="NTemaencabezado"/>
                          </w:pPr>
                          <w:r w:rsidRPr="0098207D">
                            <w:t>Tema</w:t>
                          </w:r>
                          <w:r w:rsidR="003E795C">
                            <w:t>s 8, 9 y 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48.85pt;margin-top:-755.45pt;width:90.3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" fillcolor="#0057a6" stroked="f" strokeweight="3pt">
              <v:textbox>
                <w:txbxContent>
                  <w:p w14:paraId="26A1F456" w14:textId="39C84C61" w:rsidR="0098207D" w:rsidRPr="0098207D" w:rsidRDefault="0098207D" w:rsidP="0098207D">
                    <w:pPr>
                      <w:pStyle w:val="NTemaencabezado"/>
                    </w:pPr>
                    <w:r w:rsidRPr="0098207D">
                      <w:t>Tema</w:t>
                    </w:r>
                    <w:r w:rsidR="003E795C">
                      <w:t>s 8, 9 y 10</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03115EAD"/>
    <w:multiLevelType w:val="multilevel"/>
    <w:tmpl w:val="99B8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E31573"/>
    <w:multiLevelType w:val="multilevel"/>
    <w:tmpl w:val="02C6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86597E"/>
    <w:multiLevelType w:val="multilevel"/>
    <w:tmpl w:val="F01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C55ED8"/>
    <w:multiLevelType w:val="multilevel"/>
    <w:tmpl w:val="8B36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525E80"/>
    <w:multiLevelType w:val="multilevel"/>
    <w:tmpl w:val="615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EC02DF"/>
    <w:multiLevelType w:val="multilevel"/>
    <w:tmpl w:val="C2D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CA4A92"/>
    <w:multiLevelType w:val="multilevel"/>
    <w:tmpl w:val="F7BC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E1011F"/>
    <w:multiLevelType w:val="multilevel"/>
    <w:tmpl w:val="55C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5A5749"/>
    <w:multiLevelType w:val="multilevel"/>
    <w:tmpl w:val="83B6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35F6577F"/>
    <w:multiLevelType w:val="multilevel"/>
    <w:tmpl w:val="B84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38263909"/>
    <w:multiLevelType w:val="multilevel"/>
    <w:tmpl w:val="880A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FC3B08"/>
    <w:multiLevelType w:val="multilevel"/>
    <w:tmpl w:val="CF50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1859FB"/>
    <w:multiLevelType w:val="multilevel"/>
    <w:tmpl w:val="597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8BD4264"/>
    <w:multiLevelType w:val="multilevel"/>
    <w:tmpl w:val="7466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15:restartNumberingAfterBreak="0">
    <w:nsid w:val="4BDF5D29"/>
    <w:multiLevelType w:val="multilevel"/>
    <w:tmpl w:val="549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62" w15:restartNumberingAfterBreak="0">
    <w:nsid w:val="4C62058A"/>
    <w:multiLevelType w:val="multilevel"/>
    <w:tmpl w:val="67F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6E5270"/>
    <w:multiLevelType w:val="multilevel"/>
    <w:tmpl w:val="93C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1E1567"/>
    <w:multiLevelType w:val="multilevel"/>
    <w:tmpl w:val="6EC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757DCE"/>
    <w:multiLevelType w:val="multilevel"/>
    <w:tmpl w:val="56CA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DF6155"/>
    <w:multiLevelType w:val="multilevel"/>
    <w:tmpl w:val="70C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4"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585F7EE0"/>
    <w:multiLevelType w:val="multilevel"/>
    <w:tmpl w:val="781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8" w15:restartNumberingAfterBreak="0">
    <w:nsid w:val="5AAD5965"/>
    <w:multiLevelType w:val="multilevel"/>
    <w:tmpl w:val="64D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1" w15:restartNumberingAfterBreak="0">
    <w:nsid w:val="5C207C83"/>
    <w:multiLevelType w:val="multilevel"/>
    <w:tmpl w:val="EAE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5"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0" w15:restartNumberingAfterBreak="0">
    <w:nsid w:val="6DDF543F"/>
    <w:multiLevelType w:val="multilevel"/>
    <w:tmpl w:val="532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C4647"/>
    <w:multiLevelType w:val="multilevel"/>
    <w:tmpl w:val="B98A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283141"/>
    <w:multiLevelType w:val="multilevel"/>
    <w:tmpl w:val="6B8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9731EC"/>
    <w:multiLevelType w:val="multilevel"/>
    <w:tmpl w:val="AA3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067A20"/>
    <w:multiLevelType w:val="multilevel"/>
    <w:tmpl w:val="E56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02918874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73"/>
  </w:num>
  <w:num w:numId="3" w16cid:durableId="1174566228">
    <w:abstractNumId w:val="3"/>
  </w:num>
  <w:num w:numId="4" w16cid:durableId="1215896174">
    <w:abstractNumId w:val="54"/>
  </w:num>
  <w:num w:numId="5" w16cid:durableId="1841234136">
    <w:abstractNumId w:val="8"/>
  </w:num>
  <w:num w:numId="6" w16cid:durableId="1734307735">
    <w:abstractNumId w:val="98"/>
  </w:num>
  <w:num w:numId="7" w16cid:durableId="4212373">
    <w:abstractNumId w:val="0"/>
  </w:num>
  <w:num w:numId="8" w16cid:durableId="861017916">
    <w:abstractNumId w:val="77"/>
  </w:num>
  <w:num w:numId="9" w16cid:durableId="1124274593">
    <w:abstractNumId w:val="28"/>
  </w:num>
  <w:num w:numId="10" w16cid:durableId="417143443">
    <w:abstractNumId w:val="32"/>
  </w:num>
  <w:num w:numId="11" w16cid:durableId="684863775">
    <w:abstractNumId w:val="89"/>
  </w:num>
  <w:num w:numId="12" w16cid:durableId="379405706">
    <w:abstractNumId w:val="38"/>
  </w:num>
  <w:num w:numId="13" w16cid:durableId="386992915">
    <w:abstractNumId w:val="59"/>
  </w:num>
  <w:num w:numId="14" w16cid:durableId="1573737250">
    <w:abstractNumId w:val="84"/>
  </w:num>
  <w:num w:numId="15" w16cid:durableId="1392073752">
    <w:abstractNumId w:val="86"/>
  </w:num>
  <w:num w:numId="16" w16cid:durableId="2056925259">
    <w:abstractNumId w:val="41"/>
  </w:num>
  <w:num w:numId="17" w16cid:durableId="10955528">
    <w:abstractNumId w:val="80"/>
  </w:num>
  <w:num w:numId="18" w16cid:durableId="564142168">
    <w:abstractNumId w:val="55"/>
  </w:num>
  <w:num w:numId="19" w16cid:durableId="1028526138">
    <w:abstractNumId w:val="61"/>
  </w:num>
  <w:num w:numId="20" w16cid:durableId="1032728754">
    <w:abstractNumId w:val="85"/>
  </w:num>
  <w:num w:numId="21" w16cid:durableId="144663226">
    <w:abstractNumId w:val="18"/>
  </w:num>
  <w:num w:numId="22" w16cid:durableId="1792479261">
    <w:abstractNumId w:val="45"/>
  </w:num>
  <w:num w:numId="23" w16cid:durableId="1715881705">
    <w:abstractNumId w:val="69"/>
  </w:num>
  <w:num w:numId="24" w16cid:durableId="306933835">
    <w:abstractNumId w:val="33"/>
  </w:num>
  <w:num w:numId="25" w16cid:durableId="1141966425">
    <w:abstractNumId w:val="65"/>
  </w:num>
  <w:num w:numId="26" w16cid:durableId="109013283">
    <w:abstractNumId w:val="52"/>
  </w:num>
  <w:num w:numId="27" w16cid:durableId="1269701594">
    <w:abstractNumId w:val="13"/>
  </w:num>
  <w:num w:numId="28" w16cid:durableId="1998415872">
    <w:abstractNumId w:val="36"/>
  </w:num>
  <w:num w:numId="29" w16cid:durableId="698506892">
    <w:abstractNumId w:val="94"/>
  </w:num>
  <w:num w:numId="30" w16cid:durableId="1083726745">
    <w:abstractNumId w:val="50"/>
  </w:num>
  <w:num w:numId="31" w16cid:durableId="393744237">
    <w:abstractNumId w:val="25"/>
  </w:num>
  <w:num w:numId="32" w16cid:durableId="1273248425">
    <w:abstractNumId w:val="47"/>
  </w:num>
  <w:num w:numId="33" w16cid:durableId="881751920">
    <w:abstractNumId w:val="97"/>
  </w:num>
  <w:num w:numId="34" w16cid:durableId="1998722003">
    <w:abstractNumId w:val="88"/>
  </w:num>
  <w:num w:numId="35" w16cid:durableId="10373893">
    <w:abstractNumId w:val="43"/>
  </w:num>
  <w:num w:numId="36" w16cid:durableId="891773509">
    <w:abstractNumId w:val="15"/>
  </w:num>
  <w:num w:numId="37" w16cid:durableId="1587835557">
    <w:abstractNumId w:val="79"/>
  </w:num>
  <w:num w:numId="38" w16cid:durableId="1179541150">
    <w:abstractNumId w:val="49"/>
  </w:num>
  <w:num w:numId="39" w16cid:durableId="1384863849">
    <w:abstractNumId w:val="24"/>
  </w:num>
  <w:num w:numId="40" w16cid:durableId="247429705">
    <w:abstractNumId w:val="58"/>
  </w:num>
  <w:num w:numId="41" w16cid:durableId="660085538">
    <w:abstractNumId w:val="11"/>
  </w:num>
  <w:num w:numId="42" w16cid:durableId="1908958088">
    <w:abstractNumId w:val="12"/>
  </w:num>
  <w:num w:numId="43" w16cid:durableId="1720082617">
    <w:abstractNumId w:val="95"/>
  </w:num>
  <w:num w:numId="44" w16cid:durableId="1996108898">
    <w:abstractNumId w:val="29"/>
  </w:num>
  <w:num w:numId="45" w16cid:durableId="1577781052">
    <w:abstractNumId w:val="31"/>
  </w:num>
  <w:num w:numId="46" w16cid:durableId="1982417975">
    <w:abstractNumId w:val="76"/>
  </w:num>
  <w:num w:numId="47" w16cid:durableId="1911228663">
    <w:abstractNumId w:val="4"/>
  </w:num>
  <w:num w:numId="48" w16cid:durableId="1992826255">
    <w:abstractNumId w:val="34"/>
  </w:num>
  <w:num w:numId="49" w16cid:durableId="1128277218">
    <w:abstractNumId w:val="9"/>
  </w:num>
  <w:num w:numId="50" w16cid:durableId="97113395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8360910">
    <w:abstractNumId w:val="5"/>
  </w:num>
  <w:num w:numId="52" w16cid:durableId="1206718315">
    <w:abstractNumId w:val="16"/>
  </w:num>
  <w:num w:numId="53" w16cid:durableId="1231690419">
    <w:abstractNumId w:val="21"/>
  </w:num>
  <w:num w:numId="54" w16cid:durableId="554050812">
    <w:abstractNumId w:val="2"/>
  </w:num>
  <w:num w:numId="55" w16cid:durableId="1641500463">
    <w:abstractNumId w:val="22"/>
  </w:num>
  <w:num w:numId="56" w16cid:durableId="1989936733">
    <w:abstractNumId w:val="99"/>
  </w:num>
  <w:num w:numId="57" w16cid:durableId="1654795031">
    <w:abstractNumId w:val="30"/>
  </w:num>
  <w:num w:numId="58" w16cid:durableId="8223060">
    <w:abstractNumId w:val="39"/>
  </w:num>
  <w:num w:numId="59" w16cid:durableId="765468905">
    <w:abstractNumId w:val="82"/>
  </w:num>
  <w:num w:numId="60" w16cid:durableId="1661428263">
    <w:abstractNumId w:val="74"/>
  </w:num>
  <w:num w:numId="61" w16cid:durableId="989941054">
    <w:abstractNumId w:val="63"/>
  </w:num>
  <w:num w:numId="62" w16cid:durableId="216624235">
    <w:abstractNumId w:val="53"/>
  </w:num>
  <w:num w:numId="63" w16cid:durableId="2131849842">
    <w:abstractNumId w:val="57"/>
  </w:num>
  <w:num w:numId="64" w16cid:durableId="1501430039">
    <w:abstractNumId w:val="83"/>
  </w:num>
  <w:num w:numId="65" w16cid:durableId="1500005089">
    <w:abstractNumId w:val="23"/>
  </w:num>
  <w:num w:numId="66" w16cid:durableId="34936452">
    <w:abstractNumId w:val="68"/>
  </w:num>
  <w:num w:numId="67" w16cid:durableId="1714578075">
    <w:abstractNumId w:val="64"/>
  </w:num>
  <w:num w:numId="68" w16cid:durableId="1237087268">
    <w:abstractNumId w:val="87"/>
  </w:num>
  <w:num w:numId="69" w16cid:durableId="89083753">
    <w:abstractNumId w:val="51"/>
  </w:num>
  <w:num w:numId="70" w16cid:durableId="48117276">
    <w:abstractNumId w:val="67"/>
  </w:num>
  <w:num w:numId="71" w16cid:durableId="1949850273">
    <w:abstractNumId w:val="44"/>
  </w:num>
  <w:num w:numId="72" w16cid:durableId="721058383">
    <w:abstractNumId w:val="101"/>
  </w:num>
  <w:num w:numId="73" w16cid:durableId="231039823">
    <w:abstractNumId w:val="93"/>
  </w:num>
  <w:num w:numId="74" w16cid:durableId="882599733">
    <w:abstractNumId w:val="20"/>
  </w:num>
  <w:num w:numId="75" w16cid:durableId="64767339">
    <w:abstractNumId w:val="71"/>
  </w:num>
  <w:num w:numId="76" w16cid:durableId="256602054">
    <w:abstractNumId w:val="78"/>
  </w:num>
  <w:num w:numId="77" w16cid:durableId="1442645332">
    <w:abstractNumId w:val="56"/>
  </w:num>
  <w:num w:numId="78" w16cid:durableId="412552406">
    <w:abstractNumId w:val="27"/>
  </w:num>
  <w:num w:numId="79" w16cid:durableId="95450049">
    <w:abstractNumId w:val="35"/>
  </w:num>
  <w:num w:numId="80" w16cid:durableId="1021980173">
    <w:abstractNumId w:val="10"/>
  </w:num>
  <w:num w:numId="81" w16cid:durableId="938416105">
    <w:abstractNumId w:val="90"/>
  </w:num>
  <w:num w:numId="82" w16cid:durableId="1377387377">
    <w:abstractNumId w:val="96"/>
  </w:num>
  <w:num w:numId="83" w16cid:durableId="1080298554">
    <w:abstractNumId w:val="100"/>
  </w:num>
  <w:num w:numId="84" w16cid:durableId="1465003729">
    <w:abstractNumId w:val="42"/>
  </w:num>
  <w:num w:numId="85" w16cid:durableId="1551502195">
    <w:abstractNumId w:val="62"/>
  </w:num>
  <w:num w:numId="86" w16cid:durableId="844637404">
    <w:abstractNumId w:val="92"/>
  </w:num>
  <w:num w:numId="87" w16cid:durableId="2128162310">
    <w:abstractNumId w:val="70"/>
  </w:num>
  <w:num w:numId="88" w16cid:durableId="1253130198">
    <w:abstractNumId w:val="60"/>
  </w:num>
  <w:num w:numId="89" w16cid:durableId="1336498123">
    <w:abstractNumId w:val="46"/>
  </w:num>
  <w:num w:numId="90" w16cid:durableId="1699163372">
    <w:abstractNumId w:val="81"/>
  </w:num>
  <w:num w:numId="91" w16cid:durableId="653609755">
    <w:abstractNumId w:val="17"/>
  </w:num>
  <w:num w:numId="92" w16cid:durableId="492332213">
    <w:abstractNumId w:val="26"/>
  </w:num>
  <w:num w:numId="93" w16cid:durableId="115607950">
    <w:abstractNumId w:val="37"/>
  </w:num>
  <w:num w:numId="94" w16cid:durableId="1036586928">
    <w:abstractNumId w:val="48"/>
  </w:num>
  <w:num w:numId="95" w16cid:durableId="157155695">
    <w:abstractNumId w:val="6"/>
  </w:num>
  <w:num w:numId="96" w16cid:durableId="1239705245">
    <w:abstractNumId w:val="40"/>
  </w:num>
  <w:num w:numId="97" w16cid:durableId="849367101">
    <w:abstractNumId w:val="75"/>
  </w:num>
  <w:num w:numId="98" w16cid:durableId="731657603">
    <w:abstractNumId w:val="7"/>
  </w:num>
  <w:num w:numId="99" w16cid:durableId="854880142">
    <w:abstractNumId w:val="14"/>
  </w:num>
  <w:num w:numId="100" w16cid:durableId="1125393338">
    <w:abstractNumId w:val="91"/>
  </w:num>
  <w:num w:numId="101" w16cid:durableId="1805922742">
    <w:abstractNumId w:val="66"/>
  </w:num>
  <w:num w:numId="102" w16cid:durableId="1602104361">
    <w:abstractNumId w:val="7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6C9A"/>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E100E"/>
    <w:rsid w:val="000F048F"/>
    <w:rsid w:val="000F32ED"/>
    <w:rsid w:val="00113510"/>
    <w:rsid w:val="00113BE4"/>
    <w:rsid w:val="001228E1"/>
    <w:rsid w:val="00137CDB"/>
    <w:rsid w:val="00144111"/>
    <w:rsid w:val="001532EE"/>
    <w:rsid w:val="00161617"/>
    <w:rsid w:val="001764D1"/>
    <w:rsid w:val="001766D1"/>
    <w:rsid w:val="0019418F"/>
    <w:rsid w:val="001B3735"/>
    <w:rsid w:val="001D06D8"/>
    <w:rsid w:val="001F4489"/>
    <w:rsid w:val="0020410A"/>
    <w:rsid w:val="00210765"/>
    <w:rsid w:val="00216F57"/>
    <w:rsid w:val="00223407"/>
    <w:rsid w:val="00236B26"/>
    <w:rsid w:val="002528FB"/>
    <w:rsid w:val="00270256"/>
    <w:rsid w:val="00284B86"/>
    <w:rsid w:val="00294C0F"/>
    <w:rsid w:val="002A0230"/>
    <w:rsid w:val="002B3767"/>
    <w:rsid w:val="002B7FAF"/>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1C66"/>
    <w:rsid w:val="003D2159"/>
    <w:rsid w:val="003E795C"/>
    <w:rsid w:val="003F1865"/>
    <w:rsid w:val="004005BA"/>
    <w:rsid w:val="00401B40"/>
    <w:rsid w:val="00407F1A"/>
    <w:rsid w:val="00417124"/>
    <w:rsid w:val="004200A4"/>
    <w:rsid w:val="00422E48"/>
    <w:rsid w:val="00431808"/>
    <w:rsid w:val="00434B7F"/>
    <w:rsid w:val="00435553"/>
    <w:rsid w:val="004424ED"/>
    <w:rsid w:val="00447F33"/>
    <w:rsid w:val="00453E0F"/>
    <w:rsid w:val="00455CB5"/>
    <w:rsid w:val="00457E8E"/>
    <w:rsid w:val="00461E17"/>
    <w:rsid w:val="004642C2"/>
    <w:rsid w:val="00466FC4"/>
    <w:rsid w:val="00476950"/>
    <w:rsid w:val="004823A9"/>
    <w:rsid w:val="004947EA"/>
    <w:rsid w:val="004A53E2"/>
    <w:rsid w:val="004B66A0"/>
    <w:rsid w:val="004C3729"/>
    <w:rsid w:val="004D0A71"/>
    <w:rsid w:val="004D28C0"/>
    <w:rsid w:val="004D7E1D"/>
    <w:rsid w:val="004E7AA5"/>
    <w:rsid w:val="0050197A"/>
    <w:rsid w:val="00511D2F"/>
    <w:rsid w:val="00525053"/>
    <w:rsid w:val="005262C3"/>
    <w:rsid w:val="005324E3"/>
    <w:rsid w:val="00535770"/>
    <w:rsid w:val="00537C6E"/>
    <w:rsid w:val="00542F00"/>
    <w:rsid w:val="00562199"/>
    <w:rsid w:val="00566F4F"/>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6E4792"/>
    <w:rsid w:val="0070599F"/>
    <w:rsid w:val="00713BF0"/>
    <w:rsid w:val="00716BE2"/>
    <w:rsid w:val="00727954"/>
    <w:rsid w:val="007469E5"/>
    <w:rsid w:val="00747863"/>
    <w:rsid w:val="007500A2"/>
    <w:rsid w:val="0075184E"/>
    <w:rsid w:val="007607CA"/>
    <w:rsid w:val="00760847"/>
    <w:rsid w:val="00762A52"/>
    <w:rsid w:val="00773D13"/>
    <w:rsid w:val="00774969"/>
    <w:rsid w:val="0079671C"/>
    <w:rsid w:val="007D1295"/>
    <w:rsid w:val="007F0786"/>
    <w:rsid w:val="007F7364"/>
    <w:rsid w:val="0080447A"/>
    <w:rsid w:val="00806439"/>
    <w:rsid w:val="00825F44"/>
    <w:rsid w:val="008347CC"/>
    <w:rsid w:val="00835ED3"/>
    <w:rsid w:val="00860B84"/>
    <w:rsid w:val="00861949"/>
    <w:rsid w:val="008664A9"/>
    <w:rsid w:val="00872681"/>
    <w:rsid w:val="008821D5"/>
    <w:rsid w:val="00885E5A"/>
    <w:rsid w:val="008966F8"/>
    <w:rsid w:val="008A490D"/>
    <w:rsid w:val="008C6EE6"/>
    <w:rsid w:val="008D2DB5"/>
    <w:rsid w:val="008E2516"/>
    <w:rsid w:val="008E7D87"/>
    <w:rsid w:val="008F34EA"/>
    <w:rsid w:val="008F67E6"/>
    <w:rsid w:val="00903D69"/>
    <w:rsid w:val="009116CE"/>
    <w:rsid w:val="0094705F"/>
    <w:rsid w:val="009526FA"/>
    <w:rsid w:val="0095447F"/>
    <w:rsid w:val="00955697"/>
    <w:rsid w:val="0096148C"/>
    <w:rsid w:val="009722BB"/>
    <w:rsid w:val="0098190E"/>
    <w:rsid w:val="0098207D"/>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3840"/>
    <w:rsid w:val="00A25F96"/>
    <w:rsid w:val="00A35F01"/>
    <w:rsid w:val="00A57CB9"/>
    <w:rsid w:val="00A70674"/>
    <w:rsid w:val="00A72464"/>
    <w:rsid w:val="00A81CEF"/>
    <w:rsid w:val="00A84923"/>
    <w:rsid w:val="00A90B4E"/>
    <w:rsid w:val="00A918A8"/>
    <w:rsid w:val="00AA3A29"/>
    <w:rsid w:val="00AA5F5C"/>
    <w:rsid w:val="00AA7F1C"/>
    <w:rsid w:val="00AB1B39"/>
    <w:rsid w:val="00AB1CD3"/>
    <w:rsid w:val="00AC6E29"/>
    <w:rsid w:val="00AF7FF1"/>
    <w:rsid w:val="00B03FF7"/>
    <w:rsid w:val="00B21E70"/>
    <w:rsid w:val="00B2251B"/>
    <w:rsid w:val="00B33804"/>
    <w:rsid w:val="00B57E05"/>
    <w:rsid w:val="00B83141"/>
    <w:rsid w:val="00B83765"/>
    <w:rsid w:val="00B91555"/>
    <w:rsid w:val="00B94535"/>
    <w:rsid w:val="00BC4046"/>
    <w:rsid w:val="00BD7C02"/>
    <w:rsid w:val="00BE2965"/>
    <w:rsid w:val="00C12131"/>
    <w:rsid w:val="00C21AE9"/>
    <w:rsid w:val="00C25AD1"/>
    <w:rsid w:val="00C44F87"/>
    <w:rsid w:val="00C60B1F"/>
    <w:rsid w:val="00C77EF5"/>
    <w:rsid w:val="00C80F47"/>
    <w:rsid w:val="00C816E8"/>
    <w:rsid w:val="00C97220"/>
    <w:rsid w:val="00CA2184"/>
    <w:rsid w:val="00CE2C52"/>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C388A"/>
    <w:rsid w:val="00DC7EC3"/>
    <w:rsid w:val="00DD5A44"/>
    <w:rsid w:val="00DE5A14"/>
    <w:rsid w:val="00DF3D06"/>
    <w:rsid w:val="00E02420"/>
    <w:rsid w:val="00E073C5"/>
    <w:rsid w:val="00E11F73"/>
    <w:rsid w:val="00E154BD"/>
    <w:rsid w:val="00E1574F"/>
    <w:rsid w:val="00E23A55"/>
    <w:rsid w:val="00E3280B"/>
    <w:rsid w:val="00E32E34"/>
    <w:rsid w:val="00E33565"/>
    <w:rsid w:val="00E337E2"/>
    <w:rsid w:val="00E33AFB"/>
    <w:rsid w:val="00E33F77"/>
    <w:rsid w:val="00E54403"/>
    <w:rsid w:val="00E62C55"/>
    <w:rsid w:val="00E77C0A"/>
    <w:rsid w:val="00E82800"/>
    <w:rsid w:val="00EA04C7"/>
    <w:rsid w:val="00EA576F"/>
    <w:rsid w:val="00EB12F9"/>
    <w:rsid w:val="00EB267A"/>
    <w:rsid w:val="00EC31E4"/>
    <w:rsid w:val="00EC45AD"/>
    <w:rsid w:val="00ED63DE"/>
    <w:rsid w:val="00EE6092"/>
    <w:rsid w:val="00EE7EF7"/>
    <w:rsid w:val="00F0047E"/>
    <w:rsid w:val="00F017E2"/>
    <w:rsid w:val="00F02BF2"/>
    <w:rsid w:val="00F0322D"/>
    <w:rsid w:val="00F1711A"/>
    <w:rsid w:val="00F2654D"/>
    <w:rsid w:val="00F32541"/>
    <w:rsid w:val="00F402AA"/>
    <w:rsid w:val="00F43891"/>
    <w:rsid w:val="00F50389"/>
    <w:rsid w:val="00F566D4"/>
    <w:rsid w:val="00F71A7F"/>
    <w:rsid w:val="00F74268"/>
    <w:rsid w:val="00F769CA"/>
    <w:rsid w:val="00F76A02"/>
    <w:rsid w:val="00F825C9"/>
    <w:rsid w:val="00F831B7"/>
    <w:rsid w:val="00F907E3"/>
    <w:rsid w:val="00F93186"/>
    <w:rsid w:val="00FA3722"/>
    <w:rsid w:val="00FA7D81"/>
    <w:rsid w:val="00FE57B4"/>
    <w:rsid w:val="00FE617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40"/>
    <w:pPr>
      <w:spacing w:after="120"/>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7F7364"/>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02BF2"/>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F02BF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F02BF2"/>
    <w:pPr>
      <w:keepNext/>
      <w:keepLines/>
      <w:spacing w:before="6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8D2DB5"/>
    <w:pPr>
      <w:spacing w:before="0"/>
      <w:jc w:val="left"/>
    </w:pPr>
    <w:rPr>
      <w:rFonts w:ascii="Lato" w:eastAsiaTheme="minorHAnsi" w:hAnsi="Lato" w:cs="Times New Roman"/>
      <w:szCs w:val="40"/>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7F7364"/>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02BF2"/>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F02BF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F02BF2"/>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qFormat/>
    <w:rsid w:val="00F566D4"/>
    <w:pPr>
      <w:spacing w:before="100" w:beforeAutospacing="1" w:after="100" w:afterAutospacing="1"/>
    </w:pPr>
    <w:rPr>
      <w:lang w:eastAsia="es-ES"/>
    </w:rPr>
  </w:style>
  <w:style w:type="paragraph" w:customStyle="1" w:styleId="western">
    <w:name w:val="western"/>
    <w:basedOn w:val="Normal"/>
    <w:rsid w:val="000F048F"/>
    <w:pPr>
      <w:spacing w:before="100" w:beforeAutospacing="1" w:after="100" w:afterAutospacing="1" w:line="240" w:lineRule="auto"/>
    </w:pPr>
    <w:rPr>
      <w:rFonts w:ascii="Verdana" w:hAnsi="Verdana"/>
      <w:b/>
      <w:bCs/>
      <w:color w:val="000000"/>
      <w:sz w:val="20"/>
      <w:szCs w:val="20"/>
      <w:lang w:eastAsia="es-ES"/>
    </w:rPr>
  </w:style>
  <w:style w:type="paragraph" w:customStyle="1" w:styleId="Default">
    <w:name w:val="Default"/>
    <w:rsid w:val="000F048F"/>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0F048F"/>
    <w:pPr>
      <w:spacing w:before="100" w:beforeAutospacing="1" w:after="100" w:afterAutospacing="1" w:line="240" w:lineRule="auto"/>
    </w:pPr>
    <w:rPr>
      <w:rFonts w:ascii="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5-10565&amp;p=20241106&amp;tn=1" TargetMode="External"/><Relationship Id="rId13" Type="http://schemas.openxmlformats.org/officeDocument/2006/relationships/hyperlink" Target="https://www.boe.es/buscar/act.php?id=BOE-A-2015-10565&amp;p=20241106&amp;tn=1" TargetMode="External"/><Relationship Id="rId18" Type="http://schemas.openxmlformats.org/officeDocument/2006/relationships/hyperlink" Target="https://www.boe.es/buscar/act.php?id=BOE-A-2015-10565&amp;p=20241106&amp;tn=1" TargetMode="External"/><Relationship Id="rId26" Type="http://schemas.openxmlformats.org/officeDocument/2006/relationships/hyperlink" Target="https://www.boe.es/buscar/act.php?id=BOE-A-2015-10565&amp;p=20241106&amp;tn=1" TargetMode="External"/><Relationship Id="rId39" Type="http://schemas.openxmlformats.org/officeDocument/2006/relationships/hyperlink" Target="https://www.boe.es/buscar/act.php?id=BOE-A-2015-10565&amp;p=20241106&amp;tn=1" TargetMode="External"/><Relationship Id="rId3" Type="http://schemas.openxmlformats.org/officeDocument/2006/relationships/styles" Target="styles.xml"/><Relationship Id="rId21" Type="http://schemas.openxmlformats.org/officeDocument/2006/relationships/hyperlink" Target="https://www.boe.es/buscar/act.php?id=BOE-A-2015-10565&amp;p=20241106&amp;tn=1" TargetMode="External"/><Relationship Id="rId34" Type="http://schemas.openxmlformats.org/officeDocument/2006/relationships/hyperlink" Target="https://www.boe.es/buscar/act.php?id=BOE-A-2015-10565&amp;p=20241106&amp;tn=1" TargetMode="External"/><Relationship Id="rId42" Type="http://schemas.openxmlformats.org/officeDocument/2006/relationships/hyperlink" Target="https://www.boe.es/buscar/act.php?id=BOE-A-2015-10565&amp;p=20241106&amp;tn=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e.es/buscar/act.php?id=BOE-A-2015-10565&amp;p=20241106&amp;tn=1" TargetMode="External"/><Relationship Id="rId17" Type="http://schemas.openxmlformats.org/officeDocument/2006/relationships/hyperlink" Target="https://www.boe.es/buscar/act.php?id=BOE-A-2015-10565&amp;p=20241106&amp;tn=1" TargetMode="External"/><Relationship Id="rId25" Type="http://schemas.openxmlformats.org/officeDocument/2006/relationships/hyperlink" Target="https://www.boe.es/buscar/act.php?id=BOE-A-2015-10565&amp;p=20241106&amp;tn=1" TargetMode="External"/><Relationship Id="rId33" Type="http://schemas.openxmlformats.org/officeDocument/2006/relationships/hyperlink" Target="https://www.boe.es/buscar/act.php?id=BOE-A-2015-10565&amp;p=20241106&amp;tn=1" TargetMode="External"/><Relationship Id="rId38" Type="http://schemas.openxmlformats.org/officeDocument/2006/relationships/hyperlink" Target="https://www.boe.es/buscar/act.php?id=BOE-A-2015-10565&amp;p=20241106&amp;tn=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e.es/buscar/act.php?id=BOE-A-2015-10565&amp;p=20241106&amp;tn=1" TargetMode="External"/><Relationship Id="rId20" Type="http://schemas.openxmlformats.org/officeDocument/2006/relationships/hyperlink" Target="https://www.boe.es/buscar/act.php?id=BOE-A-2015-10565&amp;p=20241106&amp;tn=1" TargetMode="External"/><Relationship Id="rId29" Type="http://schemas.openxmlformats.org/officeDocument/2006/relationships/hyperlink" Target="https://www.boe.es/buscar/act.php?id=BOE-A-2015-10565&amp;p=20241106&amp;tn=1" TargetMode="External"/><Relationship Id="rId41" Type="http://schemas.openxmlformats.org/officeDocument/2006/relationships/hyperlink" Target="https://www.boe.es/buscar/act.php?id=BOE-A-2015-10565&amp;p=20241106&amp;t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5-10565&amp;p=20241106&amp;tn=1" TargetMode="External"/><Relationship Id="rId24" Type="http://schemas.openxmlformats.org/officeDocument/2006/relationships/hyperlink" Target="https://www.boe.es/buscar/act.php?id=BOE-A-2015-10565&amp;p=20241106&amp;tn=1" TargetMode="External"/><Relationship Id="rId32" Type="http://schemas.openxmlformats.org/officeDocument/2006/relationships/hyperlink" Target="https://www.boe.es/buscar/act.php?id=BOE-A-2015-10565&amp;p=20241106&amp;tn=1" TargetMode="External"/><Relationship Id="rId37" Type="http://schemas.openxmlformats.org/officeDocument/2006/relationships/hyperlink" Target="https://www.boe.es/buscar/act.php?id=BOE-A-2015-10565&amp;p=20241106&amp;tn=1" TargetMode="External"/><Relationship Id="rId40" Type="http://schemas.openxmlformats.org/officeDocument/2006/relationships/hyperlink" Target="https://www.boe.es/buscar/act.php?id=BOE-A-2015-10565&amp;p=20241106&amp;tn=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e.es/buscar/act.php?id=BOE-A-2015-10565&amp;p=20241106&amp;tn=1" TargetMode="External"/><Relationship Id="rId23" Type="http://schemas.openxmlformats.org/officeDocument/2006/relationships/hyperlink" Target="https://www.boe.es/buscar/act.php?id=BOE-A-2015-10565&amp;p=20241106&amp;tn=1" TargetMode="External"/><Relationship Id="rId28" Type="http://schemas.openxmlformats.org/officeDocument/2006/relationships/hyperlink" Target="https://www.boe.es/buscar/act.php?id=BOE-A-2015-10565&amp;p=20241106&amp;tn=1" TargetMode="External"/><Relationship Id="rId36" Type="http://schemas.openxmlformats.org/officeDocument/2006/relationships/hyperlink" Target="https://www.boe.es/buscar/act.php?id=BOE-A-2015-10565&amp;p=20241106&amp;tn=1" TargetMode="External"/><Relationship Id="rId10" Type="http://schemas.openxmlformats.org/officeDocument/2006/relationships/hyperlink" Target="https://www.boe.es/buscar/act.php?id=BOE-A-2015-10565&amp;p=20241106&amp;tn=1" TargetMode="External"/><Relationship Id="rId19" Type="http://schemas.openxmlformats.org/officeDocument/2006/relationships/hyperlink" Target="https://www.boe.es/buscar/act.php?id=BOE-A-2015-10565&amp;p=20241106&amp;tn=1" TargetMode="External"/><Relationship Id="rId31" Type="http://schemas.openxmlformats.org/officeDocument/2006/relationships/hyperlink" Target="https://www.boe.es/buscar/act.php?id=BOE-A-2015-10565&amp;p=20241106&amp;tn=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buscar/act.php?id=BOE-A-2015-10565&amp;p=20241106&amp;tn=1" TargetMode="External"/><Relationship Id="rId14" Type="http://schemas.openxmlformats.org/officeDocument/2006/relationships/hyperlink" Target="https://www.boe.es/buscar/act.php?id=BOE-A-2015-10565&amp;p=20241106&amp;tn=1" TargetMode="External"/><Relationship Id="rId22" Type="http://schemas.openxmlformats.org/officeDocument/2006/relationships/hyperlink" Target="https://www.boe.es/buscar/act.php?id=BOE-A-2015-10565&amp;p=20241106&amp;tn=1" TargetMode="External"/><Relationship Id="rId27" Type="http://schemas.openxmlformats.org/officeDocument/2006/relationships/hyperlink" Target="https://www.boe.es/buscar/act.php?id=BOE-A-2015-10565&amp;p=20241106&amp;tn=1" TargetMode="External"/><Relationship Id="rId30" Type="http://schemas.openxmlformats.org/officeDocument/2006/relationships/hyperlink" Target="https://www.boe.es/buscar/act.php?id=BOE-A-2015-10565&amp;p=20241106&amp;tn=1" TargetMode="External"/><Relationship Id="rId35" Type="http://schemas.openxmlformats.org/officeDocument/2006/relationships/hyperlink" Target="https://www.boe.es/buscar/act.php?id=BOE-A-2015-10565&amp;p=20241106&amp;tn=1" TargetMode="External"/><Relationship Id="rId43" Type="http://schemas.openxmlformats.org/officeDocument/2006/relationships/hyperlink" Target="https://www.boe.es/buscar/act.php?id=BOE-A-2015-10565&amp;p=20241106&amp;t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19802</Words>
  <Characters>108915</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4</cp:revision>
  <dcterms:created xsi:type="dcterms:W3CDTF">2025-04-24T06:18:00Z</dcterms:created>
  <dcterms:modified xsi:type="dcterms:W3CDTF">2025-04-24T06:20:00Z</dcterms:modified>
</cp:coreProperties>
</file>