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ACD6" w14:textId="7E73DD68" w:rsidR="00730945" w:rsidRDefault="00704A0C" w:rsidP="00730945">
      <w:pPr>
        <w:pStyle w:val="Ttulo1"/>
        <w:rPr>
          <w:rFonts w:eastAsia="Times New Roman"/>
          <w:lang w:eastAsia="es-ES"/>
        </w:rPr>
      </w:pPr>
      <w:bookmarkStart w:id="0" w:name="_Toc80173437"/>
      <w:r>
        <w:rPr>
          <w:rFonts w:eastAsia="Times New Roman"/>
          <w:lang w:eastAsia="es-ES"/>
        </w:rPr>
        <w:t xml:space="preserve">Temas 9, 10 y 11. </w:t>
      </w:r>
      <w:r w:rsidRPr="00704A0C">
        <w:rPr>
          <w:rFonts w:eastAsia="Times New Roman"/>
          <w:lang w:eastAsia="es-ES"/>
        </w:rPr>
        <w:t>Ley 40/2015. de Régimen Jurídico del Sector Público</w:t>
      </w:r>
      <w:r>
        <w:rPr>
          <w:rFonts w:eastAsia="Times New Roman"/>
          <w:lang w:eastAsia="es-ES"/>
        </w:rPr>
        <w:t>.</w:t>
      </w:r>
    </w:p>
    <w:p w14:paraId="36DCDA41" w14:textId="2E5624CC" w:rsidR="00DA5F66" w:rsidRDefault="00DA5F66" w:rsidP="00DA5F66">
      <w:r>
        <w:t xml:space="preserve">Estructura y enlace a los apartados de la </w:t>
      </w:r>
      <w:r w:rsidRPr="00DA5F66">
        <w:t>Ley 40/2015. de Régimen Jurídico del Sector Público</w:t>
      </w:r>
      <w:r>
        <w:t xml:space="preserve"> donde se hace referencia a los temas:</w:t>
      </w:r>
    </w:p>
    <w:p w14:paraId="6AA5DDB7" w14:textId="40FFF813" w:rsidR="00DA5F66" w:rsidRPr="00EA741D" w:rsidRDefault="00DA5F66" w:rsidP="00DA5F66">
      <w:pPr>
        <w:pStyle w:val="TtuloTDC"/>
        <w:rPr>
          <w:noProof/>
        </w:rPr>
      </w:pPr>
      <w:hyperlink r:id="rId8" w:anchor="tpreliminar" w:history="1">
        <w:r w:rsidRPr="00EA741D">
          <w:rPr>
            <w:rStyle w:val="Hipervnculo"/>
            <w:b/>
            <w:bCs/>
            <w:noProof/>
            <w:sz w:val="28"/>
          </w:rPr>
          <w:t>TÍTULO PRELIMINAR. Disposiciones generales, principios de actuación y funcionamiento del sector público</w:t>
        </w:r>
      </w:hyperlink>
    </w:p>
    <w:p w14:paraId="7837AB1D" w14:textId="77777777" w:rsidR="00DA5F66" w:rsidRPr="00EA741D" w:rsidRDefault="00DA5F66" w:rsidP="00DA5F66">
      <w:pPr>
        <w:pStyle w:val="TtuloTDC"/>
        <w:rPr>
          <w:b/>
          <w:bCs/>
          <w:noProof/>
          <w:sz w:val="22"/>
          <w:szCs w:val="24"/>
        </w:rPr>
      </w:pPr>
      <w:hyperlink r:id="rId9" w:anchor="ci" w:history="1">
        <w:r w:rsidRPr="00EA741D">
          <w:rPr>
            <w:rStyle w:val="Hipervnculo"/>
            <w:b/>
            <w:bCs/>
            <w:noProof/>
            <w:sz w:val="22"/>
            <w:szCs w:val="24"/>
          </w:rPr>
          <w:t>CAPÍTULO I. Disposiciones generales</w:t>
        </w:r>
      </w:hyperlink>
    </w:p>
    <w:p w14:paraId="0AAC7E7C" w14:textId="77777777" w:rsidR="00DA5F66" w:rsidRPr="00EA741D" w:rsidRDefault="00DA5F66" w:rsidP="00DA5F66">
      <w:pPr>
        <w:pStyle w:val="TtuloTDC"/>
        <w:rPr>
          <w:b/>
          <w:bCs/>
          <w:noProof/>
          <w:sz w:val="22"/>
          <w:szCs w:val="24"/>
        </w:rPr>
      </w:pPr>
      <w:hyperlink r:id="rId10" w:anchor="cii" w:history="1">
        <w:r w:rsidRPr="00EA741D">
          <w:rPr>
            <w:rStyle w:val="Hipervnculo"/>
            <w:b/>
            <w:bCs/>
            <w:noProof/>
            <w:sz w:val="22"/>
            <w:szCs w:val="24"/>
          </w:rPr>
          <w:t>CAPÍTULO II. De los órganos de las Administraciones Públicas</w:t>
        </w:r>
      </w:hyperlink>
    </w:p>
    <w:p w14:paraId="167D13C5" w14:textId="77777777" w:rsidR="00DA5F66" w:rsidRPr="00EA741D" w:rsidRDefault="00DA5F66" w:rsidP="00DA5F66">
      <w:pPr>
        <w:pStyle w:val="TtuloTDC"/>
        <w:rPr>
          <w:b/>
          <w:bCs/>
          <w:noProof/>
          <w:sz w:val="22"/>
          <w:szCs w:val="24"/>
        </w:rPr>
      </w:pPr>
      <w:hyperlink r:id="rId11" w:anchor="ciii" w:history="1">
        <w:r w:rsidRPr="00EA741D">
          <w:rPr>
            <w:rStyle w:val="Hipervnculo"/>
            <w:b/>
            <w:bCs/>
            <w:noProof/>
            <w:sz w:val="22"/>
            <w:szCs w:val="24"/>
          </w:rPr>
          <w:t>CAPÍTULO III. Principios de la potestad sancionadora</w:t>
        </w:r>
      </w:hyperlink>
    </w:p>
    <w:p w14:paraId="576C334C" w14:textId="77777777" w:rsidR="00DA5F66" w:rsidRPr="00EA741D" w:rsidRDefault="00DA5F66" w:rsidP="00DA5F66">
      <w:pPr>
        <w:pStyle w:val="TtuloTDC"/>
        <w:rPr>
          <w:b/>
          <w:bCs/>
          <w:noProof/>
          <w:sz w:val="22"/>
          <w:szCs w:val="24"/>
        </w:rPr>
      </w:pPr>
      <w:hyperlink r:id="rId12" w:anchor="civ" w:history="1">
        <w:r w:rsidRPr="00EA741D">
          <w:rPr>
            <w:rStyle w:val="Hipervnculo"/>
            <w:b/>
            <w:bCs/>
            <w:noProof/>
            <w:sz w:val="22"/>
            <w:szCs w:val="24"/>
          </w:rPr>
          <w:t>CAPÍTULO IV. De la responsabilidad patrimonial de las Administraciones Públicas</w:t>
        </w:r>
      </w:hyperlink>
    </w:p>
    <w:p w14:paraId="6CF8D66E" w14:textId="77777777" w:rsidR="00DA5F66" w:rsidRPr="00EA741D" w:rsidRDefault="00DA5F66" w:rsidP="00DA5F66">
      <w:pPr>
        <w:pStyle w:val="TtuloTDC"/>
        <w:rPr>
          <w:b/>
          <w:bCs/>
          <w:noProof/>
          <w:sz w:val="22"/>
          <w:szCs w:val="24"/>
        </w:rPr>
      </w:pPr>
      <w:hyperlink r:id="rId13" w:anchor="cv" w:history="1">
        <w:r w:rsidRPr="00EA741D">
          <w:rPr>
            <w:rStyle w:val="Hipervnculo"/>
            <w:b/>
            <w:bCs/>
            <w:noProof/>
            <w:sz w:val="22"/>
            <w:szCs w:val="24"/>
          </w:rPr>
          <w:t>CAPÍTULO V. Funcionamiento electrónico del sector público</w:t>
        </w:r>
      </w:hyperlink>
    </w:p>
    <w:p w14:paraId="28991FC7" w14:textId="39CE79BB" w:rsidR="00730945" w:rsidRPr="00DA5F66" w:rsidRDefault="00DA5F66" w:rsidP="00DA5F66">
      <w:pPr>
        <w:pStyle w:val="TtuloTDC"/>
        <w:rPr>
          <w:b/>
          <w:bCs/>
          <w:noProof/>
          <w:sz w:val="22"/>
          <w:szCs w:val="24"/>
        </w:rPr>
      </w:pPr>
      <w:hyperlink r:id="rId14" w:anchor="cvi" w:history="1">
        <w:r w:rsidRPr="00EA741D">
          <w:rPr>
            <w:rStyle w:val="Hipervnculo"/>
            <w:b/>
            <w:bCs/>
            <w:noProof/>
            <w:sz w:val="22"/>
            <w:szCs w:val="24"/>
          </w:rPr>
          <w:t>CAPÍTULO VI. De los convenios</w:t>
        </w:r>
      </w:hyperlink>
    </w:p>
    <w:p w14:paraId="04151EC3" w14:textId="72D1875B" w:rsidR="00AC28CC" w:rsidRPr="00730945" w:rsidRDefault="00AC28CC" w:rsidP="00730945">
      <w:pPr>
        <w:pStyle w:val="Ttulo1"/>
        <w:rPr>
          <w:rFonts w:eastAsia="Times New Roman"/>
          <w:lang w:eastAsia="es-ES"/>
        </w:rPr>
      </w:pPr>
      <w:bookmarkStart w:id="1" w:name="_Toc193188858"/>
      <w:r w:rsidRPr="00730945">
        <w:rPr>
          <w:rFonts w:eastAsia="Times New Roman"/>
          <w:lang w:eastAsia="es-ES"/>
        </w:rPr>
        <w:t>TÍTULO PRELIMINAR</w:t>
      </w:r>
      <w:r w:rsidR="00730945" w:rsidRPr="00730945">
        <w:rPr>
          <w:rFonts w:eastAsia="Times New Roman"/>
          <w:lang w:eastAsia="es-ES"/>
        </w:rPr>
        <w:t xml:space="preserve">. </w:t>
      </w:r>
      <w:r w:rsidRPr="00730945">
        <w:rPr>
          <w:rFonts w:eastAsia="Times New Roman"/>
          <w:lang w:eastAsia="es-ES"/>
        </w:rPr>
        <w:t>Disposiciones generales, principios de actuación y funcionamiento del sector público</w:t>
      </w:r>
      <w:r w:rsidR="00730945" w:rsidRPr="00730945">
        <w:rPr>
          <w:rFonts w:eastAsia="Times New Roman"/>
          <w:lang w:eastAsia="es-ES"/>
        </w:rPr>
        <w:t>.</w:t>
      </w:r>
      <w:bookmarkEnd w:id="1"/>
    </w:p>
    <w:p w14:paraId="5D953BF0" w14:textId="3DFB6EF3" w:rsidR="00AC28CC" w:rsidRPr="00730945" w:rsidRDefault="00AC28CC" w:rsidP="00730945">
      <w:pPr>
        <w:pStyle w:val="Ttulo2"/>
        <w:rPr>
          <w:rFonts w:eastAsia="Times New Roman"/>
        </w:rPr>
      </w:pPr>
      <w:bookmarkStart w:id="2" w:name="_Toc193188859"/>
      <w:r w:rsidRPr="00730945">
        <w:rPr>
          <w:rFonts w:eastAsia="Times New Roman"/>
        </w:rPr>
        <w:t>CAPÍTULO I</w:t>
      </w:r>
      <w:r w:rsidR="00730945" w:rsidRPr="00730945">
        <w:rPr>
          <w:rFonts w:eastAsia="Times New Roman"/>
        </w:rPr>
        <w:t xml:space="preserve">. </w:t>
      </w:r>
      <w:r w:rsidRPr="00730945">
        <w:rPr>
          <w:rFonts w:eastAsia="Times New Roman"/>
        </w:rPr>
        <w:t>Disposiciones generales</w:t>
      </w:r>
      <w:r w:rsidR="00730945" w:rsidRPr="00730945">
        <w:rPr>
          <w:rFonts w:eastAsia="Times New Roman"/>
        </w:rPr>
        <w:t>.</w:t>
      </w:r>
      <w:bookmarkEnd w:id="2"/>
    </w:p>
    <w:p w14:paraId="41293DDB" w14:textId="77777777" w:rsidR="00AC28CC" w:rsidRPr="00730945" w:rsidRDefault="00AC28CC" w:rsidP="00730945">
      <w:pPr>
        <w:rPr>
          <w:b/>
          <w:bCs/>
          <w:lang w:eastAsia="es-ES"/>
        </w:rPr>
      </w:pPr>
      <w:r w:rsidRPr="00730945">
        <w:rPr>
          <w:b/>
          <w:bCs/>
          <w:lang w:eastAsia="es-ES"/>
        </w:rPr>
        <w:t>Artículo 1. Objeto.</w:t>
      </w:r>
    </w:p>
    <w:p w14:paraId="6636C1F7" w14:textId="77777777" w:rsidR="00AC28CC" w:rsidRPr="00AC28CC" w:rsidRDefault="00AC28CC" w:rsidP="00730945">
      <w:pPr>
        <w:rPr>
          <w:lang w:eastAsia="es-ES"/>
        </w:rPr>
      </w:pPr>
      <w:r w:rsidRPr="00AC28CC">
        <w:rPr>
          <w:lang w:eastAsia="es-ES"/>
        </w:rPr>
        <w:t>La presente Ley establece y regula las bases del régimen jurídico de las Administraciones Públicas, los principios del sistema de responsabilidad de las Administraciones Públicas y de la potestad sancionadora, así como la organización y funcionamiento de la Administración General del Estado y de su sector público institucional para el desarrollo de sus actividades.</w:t>
      </w:r>
    </w:p>
    <w:p w14:paraId="5DBBFE8A" w14:textId="77777777" w:rsidR="00AC28CC" w:rsidRPr="00AC28CC" w:rsidRDefault="00AC28CC" w:rsidP="00730945">
      <w:pPr>
        <w:rPr>
          <w:b/>
          <w:bCs/>
          <w:lang w:eastAsia="es-ES"/>
        </w:rPr>
      </w:pPr>
      <w:r w:rsidRPr="00AC28CC">
        <w:rPr>
          <w:b/>
          <w:bCs/>
          <w:lang w:eastAsia="es-ES"/>
        </w:rPr>
        <w:t>Artículo 2. Ámbito Subjetivo.</w:t>
      </w:r>
    </w:p>
    <w:p w14:paraId="1020DDDC" w14:textId="77777777" w:rsidR="00AC28CC" w:rsidRPr="00AC28CC" w:rsidRDefault="00AC28CC" w:rsidP="00730945">
      <w:pPr>
        <w:rPr>
          <w:lang w:eastAsia="es-ES"/>
        </w:rPr>
      </w:pPr>
      <w:r w:rsidRPr="00AC28CC">
        <w:rPr>
          <w:lang w:eastAsia="es-ES"/>
        </w:rPr>
        <w:t>1. La presente Ley se aplica al sector público que comprende:</w:t>
      </w:r>
    </w:p>
    <w:p w14:paraId="57EBFFB6" w14:textId="77777777" w:rsidR="00AC28CC" w:rsidRPr="00AC28CC" w:rsidRDefault="00AC28CC" w:rsidP="00730945">
      <w:pPr>
        <w:rPr>
          <w:lang w:eastAsia="es-ES"/>
        </w:rPr>
      </w:pPr>
      <w:r w:rsidRPr="00AC28CC">
        <w:rPr>
          <w:lang w:eastAsia="es-ES"/>
        </w:rPr>
        <w:t>a) La Administración General del Estado.</w:t>
      </w:r>
    </w:p>
    <w:p w14:paraId="13BDCB34" w14:textId="77777777" w:rsidR="00AC28CC" w:rsidRPr="00AC28CC" w:rsidRDefault="00AC28CC" w:rsidP="00730945">
      <w:pPr>
        <w:rPr>
          <w:lang w:eastAsia="es-ES"/>
        </w:rPr>
      </w:pPr>
      <w:r w:rsidRPr="00AC28CC">
        <w:rPr>
          <w:lang w:eastAsia="es-ES"/>
        </w:rPr>
        <w:t>b) Las Administraciones de las Comunidades Autónomas.</w:t>
      </w:r>
    </w:p>
    <w:p w14:paraId="73293472" w14:textId="77777777" w:rsidR="00AC28CC" w:rsidRPr="00AC28CC" w:rsidRDefault="00AC28CC" w:rsidP="00730945">
      <w:pPr>
        <w:rPr>
          <w:lang w:eastAsia="es-ES"/>
        </w:rPr>
      </w:pPr>
      <w:r w:rsidRPr="00AC28CC">
        <w:rPr>
          <w:lang w:eastAsia="es-ES"/>
        </w:rPr>
        <w:t>c) Las Entidades que integran la Administración Local.</w:t>
      </w:r>
    </w:p>
    <w:p w14:paraId="0ECE0037" w14:textId="77777777" w:rsidR="00AC28CC" w:rsidRPr="00AC28CC" w:rsidRDefault="00AC28CC" w:rsidP="00730945">
      <w:pPr>
        <w:rPr>
          <w:lang w:eastAsia="es-ES"/>
        </w:rPr>
      </w:pPr>
      <w:r w:rsidRPr="00AC28CC">
        <w:rPr>
          <w:lang w:eastAsia="es-ES"/>
        </w:rPr>
        <w:t>d) El sector público institucional.</w:t>
      </w:r>
    </w:p>
    <w:p w14:paraId="0FEAE8C5" w14:textId="77777777" w:rsidR="00AC28CC" w:rsidRPr="00AC28CC" w:rsidRDefault="00AC28CC" w:rsidP="00730945">
      <w:pPr>
        <w:rPr>
          <w:lang w:eastAsia="es-ES"/>
        </w:rPr>
      </w:pPr>
      <w:r w:rsidRPr="00AC28CC">
        <w:rPr>
          <w:lang w:eastAsia="es-ES"/>
        </w:rPr>
        <w:t>2. El sector público institucional se integra por:</w:t>
      </w:r>
    </w:p>
    <w:p w14:paraId="41F0762E" w14:textId="77777777" w:rsidR="00AC28CC" w:rsidRPr="00AC28CC" w:rsidRDefault="00AC28CC" w:rsidP="00730945">
      <w:pPr>
        <w:rPr>
          <w:lang w:eastAsia="es-ES"/>
        </w:rPr>
      </w:pPr>
      <w:r w:rsidRPr="00AC28CC">
        <w:rPr>
          <w:lang w:eastAsia="es-ES"/>
        </w:rPr>
        <w:lastRenderedPageBreak/>
        <w:t>a) Cualesquiera organismos públicos y entidades de derecho público vinculados o dependientes de las Administraciones Públicas.</w:t>
      </w:r>
    </w:p>
    <w:p w14:paraId="40F2876C" w14:textId="77777777" w:rsidR="00AC28CC" w:rsidRPr="00AC28CC" w:rsidRDefault="00AC28CC" w:rsidP="00730945">
      <w:pPr>
        <w:rPr>
          <w:lang w:eastAsia="es-ES"/>
        </w:rPr>
      </w:pPr>
      <w:r w:rsidRPr="00AC28CC">
        <w:rPr>
          <w:lang w:eastAsia="es-ES"/>
        </w:rPr>
        <w:t>b) Las entidades de derecho privado vinculadas o dependientes de las Administraciones Públicas que quedarán sujetas a lo dispuesto en las normas de esta Ley que específicamente se refieran a las mismas, en particular a los principios previstos en el artículo 3, y en todo caso, cuando ejerzan potestades administrativas.</w:t>
      </w:r>
    </w:p>
    <w:p w14:paraId="3342035E" w14:textId="77777777" w:rsidR="00AC28CC" w:rsidRPr="00AC28CC" w:rsidRDefault="00AC28CC" w:rsidP="00730945">
      <w:pPr>
        <w:rPr>
          <w:lang w:eastAsia="es-ES"/>
        </w:rPr>
      </w:pPr>
      <w:r w:rsidRPr="00AC28CC">
        <w:rPr>
          <w:lang w:eastAsia="es-ES"/>
        </w:rPr>
        <w:t>c) Las Universidades públicas que se regirán por su normativa específica y supletoriamente por las previsiones de la presente Ley.</w:t>
      </w:r>
    </w:p>
    <w:p w14:paraId="0687EB6B" w14:textId="77777777" w:rsidR="00AC28CC" w:rsidRPr="00AC28CC" w:rsidRDefault="00AC28CC" w:rsidP="00730945">
      <w:pPr>
        <w:rPr>
          <w:lang w:eastAsia="es-ES"/>
        </w:rPr>
      </w:pPr>
      <w:r w:rsidRPr="00AC28CC">
        <w:rPr>
          <w:lang w:eastAsia="es-ES"/>
        </w:rPr>
        <w:t>3. Tienen la consideración de Administraciones Públicas la Administración General del Estado, las Administraciones de las Comunidades Autónomas, las Entidades que integran la Administración Local, así como los organismos públicos y entidades de derecho público previstos en la letra a) del apartado 2.</w:t>
      </w:r>
    </w:p>
    <w:p w14:paraId="275F192D" w14:textId="77777777" w:rsidR="00AC28CC" w:rsidRPr="00AC28CC" w:rsidRDefault="00AC28CC" w:rsidP="00730945">
      <w:pPr>
        <w:rPr>
          <w:b/>
          <w:bCs/>
          <w:lang w:eastAsia="es-ES"/>
        </w:rPr>
      </w:pPr>
      <w:r w:rsidRPr="00AC28CC">
        <w:rPr>
          <w:b/>
          <w:bCs/>
          <w:lang w:eastAsia="es-ES"/>
        </w:rPr>
        <w:t>Artículo 3. Principios generales.</w:t>
      </w:r>
    </w:p>
    <w:p w14:paraId="06559AC2" w14:textId="77777777" w:rsidR="00AC28CC" w:rsidRPr="00AC28CC" w:rsidRDefault="00AC28CC" w:rsidP="00730945">
      <w:pPr>
        <w:rPr>
          <w:lang w:eastAsia="es-ES"/>
        </w:rPr>
      </w:pPr>
      <w:r w:rsidRPr="00AC28CC">
        <w:rPr>
          <w:lang w:eastAsia="es-ES"/>
        </w:rPr>
        <w:t>1. Las Administraciones Públicas sirven con objetividad los intereses generales y actúan de acuerdo con los principios de eficacia, jerarquía, descentralización, desconcentración y coordinación, con sometimiento pleno a la Constitución, a la Ley y al Derecho.</w:t>
      </w:r>
    </w:p>
    <w:p w14:paraId="1D1EBBED" w14:textId="77777777" w:rsidR="00AC28CC" w:rsidRPr="00AC28CC" w:rsidRDefault="00AC28CC" w:rsidP="00730945">
      <w:pPr>
        <w:rPr>
          <w:lang w:eastAsia="es-ES"/>
        </w:rPr>
      </w:pPr>
      <w:r w:rsidRPr="00AC28CC">
        <w:rPr>
          <w:lang w:eastAsia="es-ES"/>
        </w:rPr>
        <w:t>Deberán respetar en su actuación y relaciones los siguientes principios:</w:t>
      </w:r>
    </w:p>
    <w:p w14:paraId="3F1C3675" w14:textId="77777777" w:rsidR="00AC28CC" w:rsidRPr="00AC28CC" w:rsidRDefault="00AC28CC" w:rsidP="00730945">
      <w:pPr>
        <w:rPr>
          <w:lang w:eastAsia="es-ES"/>
        </w:rPr>
      </w:pPr>
      <w:r w:rsidRPr="00AC28CC">
        <w:rPr>
          <w:lang w:eastAsia="es-ES"/>
        </w:rPr>
        <w:t>a) Servicio efectivo a los ciudadanos.</w:t>
      </w:r>
    </w:p>
    <w:p w14:paraId="38620BA8" w14:textId="77777777" w:rsidR="00AC28CC" w:rsidRPr="00AC28CC" w:rsidRDefault="00AC28CC" w:rsidP="00730945">
      <w:pPr>
        <w:rPr>
          <w:lang w:eastAsia="es-ES"/>
        </w:rPr>
      </w:pPr>
      <w:r w:rsidRPr="00AC28CC">
        <w:rPr>
          <w:lang w:eastAsia="es-ES"/>
        </w:rPr>
        <w:t>b) Simplicidad, claridad y proximidad a los ciudadanos.</w:t>
      </w:r>
    </w:p>
    <w:p w14:paraId="24660E1D" w14:textId="77777777" w:rsidR="00AC28CC" w:rsidRPr="00AC28CC" w:rsidRDefault="00AC28CC" w:rsidP="00730945">
      <w:pPr>
        <w:rPr>
          <w:lang w:eastAsia="es-ES"/>
        </w:rPr>
      </w:pPr>
      <w:r w:rsidRPr="00AC28CC">
        <w:rPr>
          <w:lang w:eastAsia="es-ES"/>
        </w:rPr>
        <w:t>c) Participación, objetividad y transparencia de la actuación administrativa.</w:t>
      </w:r>
    </w:p>
    <w:p w14:paraId="7A383F74" w14:textId="77777777" w:rsidR="00AC28CC" w:rsidRPr="00AC28CC" w:rsidRDefault="00AC28CC" w:rsidP="00730945">
      <w:pPr>
        <w:rPr>
          <w:lang w:eastAsia="es-ES"/>
        </w:rPr>
      </w:pPr>
      <w:r w:rsidRPr="00AC28CC">
        <w:rPr>
          <w:lang w:eastAsia="es-ES"/>
        </w:rPr>
        <w:t>d) Racionalización y agilidad de los procedimientos administrativos y de las actividades materiales de gestión.</w:t>
      </w:r>
    </w:p>
    <w:p w14:paraId="5AE74BEF" w14:textId="77777777" w:rsidR="00AC28CC" w:rsidRPr="00AC28CC" w:rsidRDefault="00AC28CC" w:rsidP="00730945">
      <w:pPr>
        <w:rPr>
          <w:lang w:eastAsia="es-ES"/>
        </w:rPr>
      </w:pPr>
      <w:r w:rsidRPr="00AC28CC">
        <w:rPr>
          <w:lang w:eastAsia="es-ES"/>
        </w:rPr>
        <w:t>e) Buena fe, confianza legítima y lealtad institucional.</w:t>
      </w:r>
    </w:p>
    <w:p w14:paraId="76590755" w14:textId="77777777" w:rsidR="00AC28CC" w:rsidRPr="00AC28CC" w:rsidRDefault="00AC28CC" w:rsidP="00730945">
      <w:pPr>
        <w:rPr>
          <w:lang w:eastAsia="es-ES"/>
        </w:rPr>
      </w:pPr>
      <w:r w:rsidRPr="00AC28CC">
        <w:rPr>
          <w:lang w:eastAsia="es-ES"/>
        </w:rPr>
        <w:t>f) Responsabilidad por la gestión pública.</w:t>
      </w:r>
    </w:p>
    <w:p w14:paraId="507B3D37" w14:textId="77777777" w:rsidR="00AC28CC" w:rsidRPr="00AC28CC" w:rsidRDefault="00AC28CC" w:rsidP="00730945">
      <w:pPr>
        <w:rPr>
          <w:lang w:eastAsia="es-ES"/>
        </w:rPr>
      </w:pPr>
      <w:r w:rsidRPr="00AC28CC">
        <w:rPr>
          <w:lang w:eastAsia="es-ES"/>
        </w:rPr>
        <w:t>g) Planificación y dirección por objetivos y control de la gestión y evaluación de los resultados de las políticas públicas.</w:t>
      </w:r>
    </w:p>
    <w:p w14:paraId="22E85234" w14:textId="77777777" w:rsidR="00AC28CC" w:rsidRPr="00AC28CC" w:rsidRDefault="00AC28CC" w:rsidP="00730945">
      <w:pPr>
        <w:rPr>
          <w:lang w:eastAsia="es-ES"/>
        </w:rPr>
      </w:pPr>
      <w:r w:rsidRPr="00AC28CC">
        <w:rPr>
          <w:lang w:eastAsia="es-ES"/>
        </w:rPr>
        <w:t>h) Eficacia en el cumplimiento de los objetivos fijados.</w:t>
      </w:r>
    </w:p>
    <w:p w14:paraId="45A66BF5" w14:textId="77777777" w:rsidR="00AC28CC" w:rsidRPr="00AC28CC" w:rsidRDefault="00AC28CC" w:rsidP="00730945">
      <w:pPr>
        <w:rPr>
          <w:lang w:eastAsia="es-ES"/>
        </w:rPr>
      </w:pPr>
      <w:r w:rsidRPr="00AC28CC">
        <w:rPr>
          <w:lang w:eastAsia="es-ES"/>
        </w:rPr>
        <w:t>i) Economía, suficiencia y adecuación estricta de los medios a los fines institucionales.</w:t>
      </w:r>
    </w:p>
    <w:p w14:paraId="1C887265" w14:textId="77777777" w:rsidR="00AC28CC" w:rsidRPr="00AC28CC" w:rsidRDefault="00AC28CC" w:rsidP="00730945">
      <w:pPr>
        <w:rPr>
          <w:lang w:eastAsia="es-ES"/>
        </w:rPr>
      </w:pPr>
      <w:r w:rsidRPr="00AC28CC">
        <w:rPr>
          <w:lang w:eastAsia="es-ES"/>
        </w:rPr>
        <w:t>j) Eficiencia en la asignación y utilización de los recursos públicos.</w:t>
      </w:r>
    </w:p>
    <w:p w14:paraId="39993EBF" w14:textId="77777777" w:rsidR="00AC28CC" w:rsidRPr="00AC28CC" w:rsidRDefault="00AC28CC" w:rsidP="00730945">
      <w:pPr>
        <w:rPr>
          <w:lang w:eastAsia="es-ES"/>
        </w:rPr>
      </w:pPr>
      <w:r w:rsidRPr="00AC28CC">
        <w:rPr>
          <w:lang w:eastAsia="es-ES"/>
        </w:rPr>
        <w:t>k) Cooperación, colaboración y coordinación entre las Administraciones Públicas.</w:t>
      </w:r>
    </w:p>
    <w:p w14:paraId="4708E5C0" w14:textId="77777777" w:rsidR="00AC28CC" w:rsidRPr="00AC28CC" w:rsidRDefault="00AC28CC" w:rsidP="00730945">
      <w:pPr>
        <w:rPr>
          <w:lang w:eastAsia="es-ES"/>
        </w:rPr>
      </w:pPr>
      <w:r w:rsidRPr="00AC28CC">
        <w:rPr>
          <w:lang w:eastAsia="es-ES"/>
        </w:rPr>
        <w:t>2. Las Administraciones Públicas se relacionarán entre sí y con sus órganos, organismos públicos y entidades vinculados o dependientes a través de medios electrónicos, que aseguren la interoperabilidad y seguridad de los sistemas y soluciones adoptadas por cada una de ellas, garantizarán la protección de los datos de carácter personal, y facilitarán preferentemente la prestación conjunta de servicios a los interesados.</w:t>
      </w:r>
    </w:p>
    <w:p w14:paraId="3B62D1B7" w14:textId="77777777" w:rsidR="00AC28CC" w:rsidRPr="00AC28CC" w:rsidRDefault="00AC28CC" w:rsidP="00730945">
      <w:pPr>
        <w:rPr>
          <w:lang w:eastAsia="es-ES"/>
        </w:rPr>
      </w:pPr>
      <w:r w:rsidRPr="00AC28CC">
        <w:rPr>
          <w:lang w:eastAsia="es-ES"/>
        </w:rPr>
        <w:lastRenderedPageBreak/>
        <w:t>3. Bajo la dirección del Gobierno de la Nación, de los órganos de gobierno de las Comunidades Autónomas y de los correspondientes de las Entidades Locales, la actuación de la Administración Pública respectiva se desarrolla para alcanzar los objetivos que establecen las leyes y el resto del ordenamiento jurídico.</w:t>
      </w:r>
    </w:p>
    <w:p w14:paraId="59142096" w14:textId="77777777" w:rsidR="00AC28CC" w:rsidRPr="00AC28CC" w:rsidRDefault="00AC28CC" w:rsidP="00730945">
      <w:pPr>
        <w:rPr>
          <w:lang w:eastAsia="es-ES"/>
        </w:rPr>
      </w:pPr>
      <w:r w:rsidRPr="00AC28CC">
        <w:rPr>
          <w:lang w:eastAsia="es-ES"/>
        </w:rPr>
        <w:t>4. Cada una de las Administraciones Públicas del artículo 2 actúa para el cumplimiento de sus fines con personalidad jurídica única.</w:t>
      </w:r>
    </w:p>
    <w:p w14:paraId="743302CA" w14:textId="77777777" w:rsidR="00AC28CC" w:rsidRPr="00AC28CC" w:rsidRDefault="00AC28CC" w:rsidP="00730945">
      <w:pPr>
        <w:rPr>
          <w:b/>
          <w:bCs/>
          <w:lang w:eastAsia="es-ES"/>
        </w:rPr>
      </w:pPr>
      <w:r w:rsidRPr="00AC28CC">
        <w:rPr>
          <w:b/>
          <w:bCs/>
          <w:lang w:eastAsia="es-ES"/>
        </w:rPr>
        <w:t>Artículo 4. Principios de intervención de las Administraciones Públicas para el desarrollo de una actividad.</w:t>
      </w:r>
    </w:p>
    <w:p w14:paraId="63FEF997" w14:textId="77777777" w:rsidR="00AC28CC" w:rsidRPr="00AC28CC" w:rsidRDefault="00AC28CC" w:rsidP="00730945">
      <w:pPr>
        <w:rPr>
          <w:lang w:eastAsia="es-ES"/>
        </w:rPr>
      </w:pPr>
      <w:r w:rsidRPr="00AC28CC">
        <w:rPr>
          <w:lang w:eastAsia="es-ES"/>
        </w:rPr>
        <w:t>1. Las Administraciones Públicas que, en el ejercicio de sus respectivas competencias, establezcan medidas que limiten el ejercicio de derechos individuales o colectivos o exijan el cumplimiento de requisitos para el desarrollo de una actividad, deberán aplicar el principio de proporcionalidad y elegir la medida menos restrictiva, motivar su necesidad para la protección del interés público así como justificar su adecuación para lograr los fines que se persiguen, sin que en ningún caso se produzcan diferencias de trato discriminatorias. Asimismo deberán evaluar periódicamente los efectos y resultados obtenidos.</w:t>
      </w:r>
    </w:p>
    <w:p w14:paraId="47B9F996" w14:textId="77777777" w:rsidR="00AC28CC" w:rsidRPr="00AC28CC" w:rsidRDefault="00AC28CC" w:rsidP="00730945">
      <w:pPr>
        <w:rPr>
          <w:lang w:eastAsia="es-ES"/>
        </w:rPr>
      </w:pPr>
      <w:r w:rsidRPr="00AC28CC">
        <w:rPr>
          <w:lang w:eastAsia="es-ES"/>
        </w:rPr>
        <w:t>2. Las Administraciones Públicas velarán por el cumplimiento de los requisitos previstos en la legislación que resulte aplicable, para lo cual podrán, en el ámbito de sus respectivas competencias y con los límites establecidos en la legislación de protección de datos de carácter personal, comprobar, verificar, investigar e inspeccionar los hechos, actos, elementos, actividades, estimaciones y demás circunstancias que fueran necesarias.</w:t>
      </w:r>
    </w:p>
    <w:p w14:paraId="18E4C334" w14:textId="0072C96C" w:rsidR="00AC28CC" w:rsidRPr="00AC28CC" w:rsidRDefault="00AC28CC" w:rsidP="009D4C50">
      <w:pPr>
        <w:pStyle w:val="Ttulo2"/>
        <w:rPr>
          <w:rFonts w:eastAsia="Times New Roman"/>
          <w:lang w:eastAsia="es-ES"/>
        </w:rPr>
      </w:pPr>
      <w:bookmarkStart w:id="3" w:name="_Toc193188860"/>
      <w:r w:rsidRPr="00AC28CC">
        <w:rPr>
          <w:rFonts w:eastAsia="Times New Roman"/>
          <w:lang w:eastAsia="es-ES"/>
        </w:rPr>
        <w:t>CAPÍTULO II</w:t>
      </w:r>
      <w:r w:rsidR="00A34EE6">
        <w:rPr>
          <w:lang w:eastAsia="es-ES"/>
        </w:rPr>
        <w:t xml:space="preserve">. </w:t>
      </w:r>
      <w:r w:rsidRPr="00AC28CC">
        <w:rPr>
          <w:rFonts w:eastAsia="Times New Roman"/>
          <w:lang w:eastAsia="es-ES"/>
        </w:rPr>
        <w:t>De los órganos de las Administraciones Públicas</w:t>
      </w:r>
      <w:r w:rsidR="00A34EE6">
        <w:rPr>
          <w:lang w:eastAsia="es-ES"/>
        </w:rPr>
        <w:t>.</w:t>
      </w:r>
      <w:bookmarkEnd w:id="3"/>
    </w:p>
    <w:p w14:paraId="1B2154D8" w14:textId="4EA5E011" w:rsidR="00AC28CC" w:rsidRPr="00AC28CC" w:rsidRDefault="00AC28CC" w:rsidP="00A34EE6">
      <w:pPr>
        <w:pStyle w:val="Ttulo3"/>
        <w:rPr>
          <w:rFonts w:eastAsia="Times New Roman"/>
          <w:lang w:eastAsia="es-ES"/>
        </w:rPr>
      </w:pPr>
      <w:bookmarkStart w:id="4" w:name="_Toc193188861"/>
      <w:r w:rsidRPr="00AC28CC">
        <w:rPr>
          <w:rFonts w:eastAsia="Times New Roman"/>
          <w:lang w:eastAsia="es-ES"/>
        </w:rPr>
        <w:t>Sección 1.ª De los órganos administrativos</w:t>
      </w:r>
      <w:r w:rsidR="00A34EE6">
        <w:rPr>
          <w:i w:val="0"/>
          <w:lang w:eastAsia="es-ES"/>
        </w:rPr>
        <w:t>.</w:t>
      </w:r>
      <w:bookmarkEnd w:id="4"/>
    </w:p>
    <w:p w14:paraId="68C0A9B9" w14:textId="77777777" w:rsidR="00AC28CC" w:rsidRPr="00AC28CC" w:rsidRDefault="00AC28CC" w:rsidP="00730945">
      <w:pPr>
        <w:rPr>
          <w:b/>
          <w:bCs/>
          <w:lang w:eastAsia="es-ES"/>
        </w:rPr>
      </w:pPr>
      <w:r w:rsidRPr="00AC28CC">
        <w:rPr>
          <w:b/>
          <w:bCs/>
          <w:lang w:eastAsia="es-ES"/>
        </w:rPr>
        <w:t>Artículo 5. Órganos administrativos.</w:t>
      </w:r>
    </w:p>
    <w:p w14:paraId="423C1472" w14:textId="77777777" w:rsidR="00AC28CC" w:rsidRPr="00AC28CC" w:rsidRDefault="00AC28CC" w:rsidP="00730945">
      <w:pPr>
        <w:rPr>
          <w:lang w:eastAsia="es-ES"/>
        </w:rPr>
      </w:pPr>
      <w:r w:rsidRPr="00AC28CC">
        <w:rPr>
          <w:lang w:eastAsia="es-ES"/>
        </w:rPr>
        <w:t>1. Tendrán la consideración de órganos administrativos las unidades administrativas a las que se les atribuyan funciones que tengan efectos jurídicos frente a terceros, o cuya actuación tenga carácter preceptivo.</w:t>
      </w:r>
    </w:p>
    <w:p w14:paraId="15E92505" w14:textId="77777777" w:rsidR="00AC28CC" w:rsidRPr="00AC28CC" w:rsidRDefault="00AC28CC" w:rsidP="00730945">
      <w:pPr>
        <w:rPr>
          <w:lang w:eastAsia="es-ES"/>
        </w:rPr>
      </w:pPr>
      <w:r w:rsidRPr="00AC28CC">
        <w:rPr>
          <w:lang w:eastAsia="es-ES"/>
        </w:rPr>
        <w:t>2. Corresponde a cada Administración Pública delimitar, en su respectivo ámbito competencial, las unidades administrativas que configuran los órganos administrativos propios de las especialidades derivadas de su organización.</w:t>
      </w:r>
    </w:p>
    <w:p w14:paraId="2C3DEEDC" w14:textId="77777777" w:rsidR="00AC28CC" w:rsidRPr="00AC28CC" w:rsidRDefault="00AC28CC" w:rsidP="00730945">
      <w:pPr>
        <w:rPr>
          <w:lang w:eastAsia="es-ES"/>
        </w:rPr>
      </w:pPr>
      <w:r w:rsidRPr="00AC28CC">
        <w:rPr>
          <w:lang w:eastAsia="es-ES"/>
        </w:rPr>
        <w:t>3. La creación de cualquier órgano administrativo exigirá, al menos, el cumplimiento de los siguientes requisitos:</w:t>
      </w:r>
    </w:p>
    <w:p w14:paraId="5F0130AE" w14:textId="77777777" w:rsidR="00AC28CC" w:rsidRPr="00AC28CC" w:rsidRDefault="00AC28CC" w:rsidP="00730945">
      <w:pPr>
        <w:rPr>
          <w:lang w:eastAsia="es-ES"/>
        </w:rPr>
      </w:pPr>
      <w:r w:rsidRPr="00AC28CC">
        <w:rPr>
          <w:lang w:eastAsia="es-ES"/>
        </w:rPr>
        <w:t>a) Determinación de su forma de integración en la Administración Pública de que se trate y su dependencia jerárquica.</w:t>
      </w:r>
    </w:p>
    <w:p w14:paraId="4BB57D58" w14:textId="77777777" w:rsidR="00AC28CC" w:rsidRPr="00AC28CC" w:rsidRDefault="00AC28CC" w:rsidP="00730945">
      <w:pPr>
        <w:rPr>
          <w:lang w:eastAsia="es-ES"/>
        </w:rPr>
      </w:pPr>
      <w:r w:rsidRPr="00AC28CC">
        <w:rPr>
          <w:lang w:eastAsia="es-ES"/>
        </w:rPr>
        <w:lastRenderedPageBreak/>
        <w:t>b) Delimitación de sus funciones y competencias.</w:t>
      </w:r>
    </w:p>
    <w:p w14:paraId="0C9675A9" w14:textId="77777777" w:rsidR="00AC28CC" w:rsidRPr="00AC28CC" w:rsidRDefault="00AC28CC" w:rsidP="00730945">
      <w:pPr>
        <w:rPr>
          <w:lang w:eastAsia="es-ES"/>
        </w:rPr>
      </w:pPr>
      <w:r w:rsidRPr="00AC28CC">
        <w:rPr>
          <w:lang w:eastAsia="es-ES"/>
        </w:rPr>
        <w:t>c) Dotación de los créditos necesarios para su puesta en marcha y funcionamiento.</w:t>
      </w:r>
    </w:p>
    <w:p w14:paraId="032C7BF6" w14:textId="77777777" w:rsidR="00AC28CC" w:rsidRPr="00AC28CC" w:rsidRDefault="00AC28CC" w:rsidP="00730945">
      <w:pPr>
        <w:rPr>
          <w:lang w:eastAsia="es-ES"/>
        </w:rPr>
      </w:pPr>
      <w:r w:rsidRPr="00AC28CC">
        <w:rPr>
          <w:lang w:eastAsia="es-ES"/>
        </w:rPr>
        <w:t>4. No podrán crearse nuevos órganos que supongan duplicación de otros ya existentes si al mismo tiempo no se suprime o restringe debidamente la competencia de estos. A este objeto, la creación de un nuevo órgano sólo tendrá lugar previa comprobación de que no existe otro en la misma Administración Pública que desarrolle igual función sobre el mismo territorio y población.</w:t>
      </w:r>
    </w:p>
    <w:p w14:paraId="5C9C3C3F" w14:textId="77777777" w:rsidR="00AC28CC" w:rsidRPr="00AC28CC" w:rsidRDefault="00AC28CC" w:rsidP="00730945">
      <w:pPr>
        <w:rPr>
          <w:b/>
          <w:bCs/>
          <w:lang w:eastAsia="es-ES"/>
        </w:rPr>
      </w:pPr>
      <w:r w:rsidRPr="00AC28CC">
        <w:rPr>
          <w:b/>
          <w:bCs/>
          <w:lang w:eastAsia="es-ES"/>
        </w:rPr>
        <w:t>Artículo 6. Instrucciones y órdenes de servicio.</w:t>
      </w:r>
    </w:p>
    <w:p w14:paraId="70C01959" w14:textId="77777777" w:rsidR="00AC28CC" w:rsidRPr="00AC28CC" w:rsidRDefault="00AC28CC" w:rsidP="00730945">
      <w:pPr>
        <w:rPr>
          <w:lang w:eastAsia="es-ES"/>
        </w:rPr>
      </w:pPr>
      <w:r w:rsidRPr="00AC28CC">
        <w:rPr>
          <w:lang w:eastAsia="es-ES"/>
        </w:rPr>
        <w:t>1. Los órganos administrativos podrán dirigir las actividades de sus órganos jerárquicamente dependientes mediante instrucciones y órdenes de servicio.</w:t>
      </w:r>
    </w:p>
    <w:p w14:paraId="149961B9" w14:textId="77777777" w:rsidR="00AC28CC" w:rsidRPr="00AC28CC" w:rsidRDefault="00AC28CC" w:rsidP="00730945">
      <w:pPr>
        <w:rPr>
          <w:lang w:eastAsia="es-ES"/>
        </w:rPr>
      </w:pPr>
      <w:r w:rsidRPr="00AC28CC">
        <w:rPr>
          <w:lang w:eastAsia="es-ES"/>
        </w:rPr>
        <w:t>Cuando una disposición específica así lo establezca, o se estime conveniente por razón de los destinatarios o de los efectos que puedan producirse, las instrucciones y órdenes de servicio se publicarán en el boletín oficial que corresponda, sin perjuicio de su difusión de acuerdo con lo previsto en la Ley 19/2013, de 9 de diciembre, de transparencia, acceso a la información pública y buen gobierno.</w:t>
      </w:r>
    </w:p>
    <w:p w14:paraId="5B46A962" w14:textId="77777777" w:rsidR="00AC28CC" w:rsidRPr="00AC28CC" w:rsidRDefault="00AC28CC" w:rsidP="00730945">
      <w:pPr>
        <w:rPr>
          <w:lang w:eastAsia="es-ES"/>
        </w:rPr>
      </w:pPr>
      <w:r w:rsidRPr="00AC28CC">
        <w:rPr>
          <w:lang w:eastAsia="es-ES"/>
        </w:rPr>
        <w:t>2. El incumplimiento de las instrucciones u órdenes de servicio no afecta por sí solo a la validez de los actos dictados por los órganos administrativos, sin perjuicio de la responsabilidad disciplinaria en que se pueda incurrir.</w:t>
      </w:r>
    </w:p>
    <w:p w14:paraId="40DCF0C3" w14:textId="77777777" w:rsidR="00AC28CC" w:rsidRPr="00AC28CC" w:rsidRDefault="00AC28CC" w:rsidP="00730945">
      <w:pPr>
        <w:rPr>
          <w:b/>
          <w:bCs/>
          <w:lang w:eastAsia="es-ES"/>
        </w:rPr>
      </w:pPr>
      <w:r w:rsidRPr="00AC28CC">
        <w:rPr>
          <w:b/>
          <w:bCs/>
          <w:lang w:eastAsia="es-ES"/>
        </w:rPr>
        <w:t>Artículo 7. Órganos consultivos.</w:t>
      </w:r>
    </w:p>
    <w:p w14:paraId="770D52B6" w14:textId="77777777" w:rsidR="00AC28CC" w:rsidRPr="00AC28CC" w:rsidRDefault="00AC28CC" w:rsidP="00730945">
      <w:pPr>
        <w:rPr>
          <w:lang w:eastAsia="es-ES"/>
        </w:rPr>
      </w:pPr>
      <w:r w:rsidRPr="00AC28CC">
        <w:rPr>
          <w:lang w:eastAsia="es-ES"/>
        </w:rPr>
        <w:t>La Administración consultiva podrá articularse mediante órganos específicos dotados de autonomía orgánica y funcional con respecto a la Administración activa, o a través de los servicios de esta última que prestan asistencia jurídica.</w:t>
      </w:r>
    </w:p>
    <w:p w14:paraId="552B0335" w14:textId="77777777" w:rsidR="00AC28CC" w:rsidRPr="00AC28CC" w:rsidRDefault="00AC28CC" w:rsidP="00730945">
      <w:pPr>
        <w:rPr>
          <w:lang w:eastAsia="es-ES"/>
        </w:rPr>
      </w:pPr>
      <w:r w:rsidRPr="00AC28CC">
        <w:rPr>
          <w:lang w:eastAsia="es-ES"/>
        </w:rPr>
        <w:t>En tal caso, dichos servicios no podrán estar sujetos a dependencia jerárquica, ya sea orgánica o funcional, ni recibir instrucciones, directrices o cualquier clase de indicación de los órganos que hayan elaborado las disposiciones o producido los actos objeto de consulta, actuando para cumplir con tales garantías de forma colegiada.</w:t>
      </w:r>
    </w:p>
    <w:p w14:paraId="6E26E217" w14:textId="0C46F5B7" w:rsidR="00AC28CC" w:rsidRPr="00A34EE6" w:rsidRDefault="00AC28CC" w:rsidP="00A34EE6">
      <w:pPr>
        <w:pStyle w:val="Ttulo3"/>
        <w:rPr>
          <w:rStyle w:val="nfasissutil"/>
        </w:rPr>
      </w:pPr>
      <w:bookmarkStart w:id="5" w:name="_Toc193188862"/>
      <w:r w:rsidRPr="00AC28CC">
        <w:rPr>
          <w:rFonts w:eastAsia="Times New Roman"/>
          <w:lang w:eastAsia="es-ES"/>
        </w:rPr>
        <w:t>Sección 2.ª Competencia</w:t>
      </w:r>
      <w:r w:rsidR="00A34EE6">
        <w:rPr>
          <w:i w:val="0"/>
          <w:lang w:eastAsia="es-ES"/>
        </w:rPr>
        <w:t>.</w:t>
      </w:r>
      <w:bookmarkEnd w:id="5"/>
    </w:p>
    <w:p w14:paraId="64BC8464" w14:textId="77777777" w:rsidR="00AC28CC" w:rsidRPr="00AC28CC" w:rsidRDefault="00AC28CC" w:rsidP="00730945">
      <w:pPr>
        <w:rPr>
          <w:b/>
          <w:bCs/>
          <w:lang w:eastAsia="es-ES"/>
        </w:rPr>
      </w:pPr>
      <w:r w:rsidRPr="00AC28CC">
        <w:rPr>
          <w:b/>
          <w:bCs/>
          <w:lang w:eastAsia="es-ES"/>
        </w:rPr>
        <w:t>Artículo 8. Competencia.</w:t>
      </w:r>
    </w:p>
    <w:p w14:paraId="2F2FC9DE" w14:textId="2FE704BA" w:rsidR="00AC28CC" w:rsidRPr="00AC28CC" w:rsidRDefault="00AC28CC" w:rsidP="00730945">
      <w:pPr>
        <w:rPr>
          <w:lang w:eastAsia="es-ES"/>
        </w:rPr>
      </w:pPr>
      <w:r w:rsidRPr="00AC28CC">
        <w:rPr>
          <w:lang w:eastAsia="es-ES"/>
        </w:rPr>
        <w:t xml:space="preserve">1. La competencia es irrenunciable y se ejercerá por los órganos administrativos que la tengan atribuida como propia, salvo los casos de delegación o avocación, cuando se efectúen en los términos previstos en </w:t>
      </w:r>
      <w:r w:rsidR="00A34EE6" w:rsidRPr="00AC28CC">
        <w:rPr>
          <w:lang w:eastAsia="es-ES"/>
        </w:rPr>
        <w:t>esta</w:t>
      </w:r>
      <w:r w:rsidRPr="00AC28CC">
        <w:rPr>
          <w:lang w:eastAsia="es-ES"/>
        </w:rPr>
        <w:t xml:space="preserve"> u otras leyes.</w:t>
      </w:r>
    </w:p>
    <w:p w14:paraId="576025CF" w14:textId="77777777" w:rsidR="00AC28CC" w:rsidRPr="00AC28CC" w:rsidRDefault="00AC28CC" w:rsidP="00730945">
      <w:pPr>
        <w:rPr>
          <w:lang w:eastAsia="es-ES"/>
        </w:rPr>
      </w:pPr>
      <w:r w:rsidRPr="00AC28CC">
        <w:rPr>
          <w:lang w:eastAsia="es-ES"/>
        </w:rPr>
        <w:t>La delegación de competencias, las encomiendas de gestión, la delegación de firma y la suplencia no suponen alteración de la titularidad de la competencia, aunque sí de los elementos determinantes de su ejercicio que en cada caso se prevén.</w:t>
      </w:r>
    </w:p>
    <w:p w14:paraId="1E976013" w14:textId="77777777" w:rsidR="00AC28CC" w:rsidRPr="00AC28CC" w:rsidRDefault="00AC28CC" w:rsidP="00730945">
      <w:pPr>
        <w:rPr>
          <w:lang w:eastAsia="es-ES"/>
        </w:rPr>
      </w:pPr>
      <w:r w:rsidRPr="00AC28CC">
        <w:rPr>
          <w:lang w:eastAsia="es-ES"/>
        </w:rPr>
        <w:t xml:space="preserve">2. La titularidad y el ejercicio de las competencias atribuidas a los órganos administrativos podrán ser desconcentradas en otros jerárquicamente dependientes de </w:t>
      </w:r>
      <w:r w:rsidRPr="00AC28CC">
        <w:rPr>
          <w:lang w:eastAsia="es-ES"/>
        </w:rPr>
        <w:lastRenderedPageBreak/>
        <w:t>aquéllos en los términos y con los requisitos que prevean las propias normas de atribución de competencias.</w:t>
      </w:r>
    </w:p>
    <w:p w14:paraId="304D85A1" w14:textId="77777777" w:rsidR="00AC28CC" w:rsidRPr="00AC28CC" w:rsidRDefault="00AC28CC" w:rsidP="00730945">
      <w:pPr>
        <w:rPr>
          <w:lang w:eastAsia="es-ES"/>
        </w:rPr>
      </w:pPr>
      <w:r w:rsidRPr="00AC28CC">
        <w:rPr>
          <w:lang w:eastAsia="es-ES"/>
        </w:rPr>
        <w:t>3. Si alguna disposición atribuye la competencia a una Administración, sin especificar el órgano que debe ejercerla, se entenderá que la facultad de instruir y resolver los expedientes corresponde a los órganos inferiores competentes por razón de la materia y del territorio. Si existiera más de un órgano inferior competente por razón de materia y territorio, la facultad para instruir y resolver los expedientes corresponderá al superior jerárquico común de estos.</w:t>
      </w:r>
    </w:p>
    <w:p w14:paraId="290C4B54" w14:textId="77777777" w:rsidR="00AC28CC" w:rsidRPr="00AC28CC" w:rsidRDefault="00AC28CC" w:rsidP="00730945">
      <w:pPr>
        <w:rPr>
          <w:b/>
          <w:bCs/>
          <w:lang w:eastAsia="es-ES"/>
        </w:rPr>
      </w:pPr>
      <w:r w:rsidRPr="00AC28CC">
        <w:rPr>
          <w:b/>
          <w:bCs/>
          <w:lang w:eastAsia="es-ES"/>
        </w:rPr>
        <w:t>Artículo 9. Delegación de competencias.</w:t>
      </w:r>
    </w:p>
    <w:p w14:paraId="57B2A730" w14:textId="77777777" w:rsidR="00AC28CC" w:rsidRPr="00AC28CC" w:rsidRDefault="00AC28CC" w:rsidP="00730945">
      <w:pPr>
        <w:rPr>
          <w:lang w:eastAsia="es-ES"/>
        </w:rPr>
      </w:pPr>
      <w:r w:rsidRPr="00AC28CC">
        <w:rPr>
          <w:lang w:eastAsia="es-ES"/>
        </w:rPr>
        <w:t>1. Los órganos de las diferentes Administraciones Públicas podrán delegar el ejercicio de las competencias que tengan atribuidas en otros órganos de la misma Administración, aun cuando no sean jerárquicamente dependientes, o en los Organismos públicos o Entidades de Derecho Público vinculados o dependientes de aquéllas.</w:t>
      </w:r>
    </w:p>
    <w:p w14:paraId="7BC4B5D3" w14:textId="77777777" w:rsidR="00AC28CC" w:rsidRPr="00AC28CC" w:rsidRDefault="00AC28CC" w:rsidP="00730945">
      <w:pPr>
        <w:rPr>
          <w:lang w:eastAsia="es-ES"/>
        </w:rPr>
      </w:pPr>
      <w:r w:rsidRPr="00AC28CC">
        <w:rPr>
          <w:lang w:eastAsia="es-ES"/>
        </w:rPr>
        <w:t>En el ámbito de la Administración General del Estado, la delegación de competencias deberá ser aprobada previamente por el órgano ministerial de quien dependa el órgano delegante y en el caso de los Organismos públicos o Entidades vinculados o dependientes, por el órgano máximo de dirección, de acuerdo con sus normas de creación. Cuando se trate de órganos no relacionados jerárquicamente será necesaria la aprobación previa del superior común si ambos pertenecen al mismo Ministerio, o del órgano superior de quien dependa el órgano delegado, si el delegante y el delegado pertenecen a diferentes Ministerios.</w:t>
      </w:r>
    </w:p>
    <w:p w14:paraId="4480543E" w14:textId="77777777" w:rsidR="00AC28CC" w:rsidRPr="00AC28CC" w:rsidRDefault="00AC28CC" w:rsidP="00730945">
      <w:pPr>
        <w:rPr>
          <w:lang w:eastAsia="es-ES"/>
        </w:rPr>
      </w:pPr>
      <w:r w:rsidRPr="00AC28CC">
        <w:rPr>
          <w:lang w:eastAsia="es-ES"/>
        </w:rPr>
        <w:t>Asimismo, los órganos de la Administración General del Estado podrán delegar el ejercicio de sus competencias propias en sus Organismos públicos y Entidades vinculados o dependientes, cuando resulte conveniente para alcanzar los fines que tengan asignados y mejorar la eficacia de su gestión. La delegación deberá ser previamente aprobada por los órganos de los que dependan el órgano delegante y el órgano delegado, o aceptada por este último cuando sea el órgano máximo de dirección del Organismo público o Entidad vinculado o dependiente.</w:t>
      </w:r>
    </w:p>
    <w:p w14:paraId="0A2C9A48" w14:textId="77777777" w:rsidR="00AC28CC" w:rsidRPr="00AC28CC" w:rsidRDefault="00AC28CC" w:rsidP="00730945">
      <w:pPr>
        <w:rPr>
          <w:lang w:eastAsia="es-ES"/>
        </w:rPr>
      </w:pPr>
      <w:r w:rsidRPr="00AC28CC">
        <w:rPr>
          <w:lang w:eastAsia="es-ES"/>
        </w:rPr>
        <w:t>2. En ningún caso podrán ser objeto de delegación las competencias relativas a:</w:t>
      </w:r>
    </w:p>
    <w:p w14:paraId="6C2761C5" w14:textId="77777777" w:rsidR="00AC28CC" w:rsidRPr="00AC28CC" w:rsidRDefault="00AC28CC" w:rsidP="00730945">
      <w:pPr>
        <w:rPr>
          <w:lang w:eastAsia="es-ES"/>
        </w:rPr>
      </w:pPr>
      <w:r w:rsidRPr="00AC28CC">
        <w:rPr>
          <w:lang w:eastAsia="es-ES"/>
        </w:rPr>
        <w:t>a) Los asuntos que se refieran a relaciones con la Jefatura del Estado, la Presidencia del Gobierno de la Nación, las Cortes Generales, las Presidencias de los Consejos de Gobierno de las Comunidades Autónomas y las Asambleas Legislativas de las Comunidades Autónomas.</w:t>
      </w:r>
    </w:p>
    <w:p w14:paraId="3DDEA373" w14:textId="77777777" w:rsidR="00AC28CC" w:rsidRPr="00AC28CC" w:rsidRDefault="00AC28CC" w:rsidP="00730945">
      <w:pPr>
        <w:rPr>
          <w:lang w:eastAsia="es-ES"/>
        </w:rPr>
      </w:pPr>
      <w:r w:rsidRPr="00AC28CC">
        <w:rPr>
          <w:lang w:eastAsia="es-ES"/>
        </w:rPr>
        <w:t>b) La adopción de disposiciones de carácter general.</w:t>
      </w:r>
    </w:p>
    <w:p w14:paraId="21314760" w14:textId="77777777" w:rsidR="00AC28CC" w:rsidRPr="00AC28CC" w:rsidRDefault="00AC28CC" w:rsidP="00730945">
      <w:pPr>
        <w:rPr>
          <w:lang w:eastAsia="es-ES"/>
        </w:rPr>
      </w:pPr>
      <w:r w:rsidRPr="00AC28CC">
        <w:rPr>
          <w:lang w:eastAsia="es-ES"/>
        </w:rPr>
        <w:t>c) La resolución de recursos en los órganos administrativos que hayan dictado los actos objeto de recurso.</w:t>
      </w:r>
    </w:p>
    <w:p w14:paraId="7A8BE41F" w14:textId="77777777" w:rsidR="00AC28CC" w:rsidRPr="00AC28CC" w:rsidRDefault="00AC28CC" w:rsidP="00730945">
      <w:pPr>
        <w:rPr>
          <w:lang w:eastAsia="es-ES"/>
        </w:rPr>
      </w:pPr>
      <w:r w:rsidRPr="00AC28CC">
        <w:rPr>
          <w:lang w:eastAsia="es-ES"/>
        </w:rPr>
        <w:t>d) Las materias en que así se determine por norma con rango de Ley.</w:t>
      </w:r>
    </w:p>
    <w:p w14:paraId="63BB6695" w14:textId="77777777" w:rsidR="00AC28CC" w:rsidRPr="00AC28CC" w:rsidRDefault="00AC28CC" w:rsidP="00730945">
      <w:pPr>
        <w:rPr>
          <w:lang w:eastAsia="es-ES"/>
        </w:rPr>
      </w:pPr>
      <w:r w:rsidRPr="00AC28CC">
        <w:rPr>
          <w:lang w:eastAsia="es-ES"/>
        </w:rPr>
        <w:lastRenderedPageBreak/>
        <w:t>3. Las delegaciones de competencias y su revocación deberán publicarse en el «Boletín Oficial del Estado», en el de la Comunidad Autónoma o en el de la Provincia, según la Administración a que pertenezca el órgano delegante, y el ámbito territorial de competencia de éste.</w:t>
      </w:r>
    </w:p>
    <w:p w14:paraId="275B3C92" w14:textId="77777777" w:rsidR="00AC28CC" w:rsidRPr="00AC28CC" w:rsidRDefault="00AC28CC" w:rsidP="00730945">
      <w:pPr>
        <w:rPr>
          <w:lang w:eastAsia="es-ES"/>
        </w:rPr>
      </w:pPr>
      <w:r w:rsidRPr="00AC28CC">
        <w:rPr>
          <w:lang w:eastAsia="es-ES"/>
        </w:rPr>
        <w:t>4. Las resoluciones administrativas que se adopten por delegación indicarán expresamente esta circunstancia y se considerarán dictadas por el órgano delegante.</w:t>
      </w:r>
    </w:p>
    <w:p w14:paraId="722F69BA" w14:textId="77777777" w:rsidR="00AC28CC" w:rsidRPr="00AC28CC" w:rsidRDefault="00AC28CC" w:rsidP="00730945">
      <w:pPr>
        <w:rPr>
          <w:lang w:eastAsia="es-ES"/>
        </w:rPr>
      </w:pPr>
      <w:r w:rsidRPr="00AC28CC">
        <w:rPr>
          <w:lang w:eastAsia="es-ES"/>
        </w:rPr>
        <w:t>5. Salvo autorización expresa de una Ley, no podrán delegarse las competencias que se ejerzan por delegación.</w:t>
      </w:r>
    </w:p>
    <w:p w14:paraId="1FF809B8" w14:textId="77777777" w:rsidR="00AC28CC" w:rsidRPr="00AC28CC" w:rsidRDefault="00AC28CC" w:rsidP="00730945">
      <w:pPr>
        <w:rPr>
          <w:lang w:eastAsia="es-ES"/>
        </w:rPr>
      </w:pPr>
      <w:r w:rsidRPr="00AC28CC">
        <w:rPr>
          <w:lang w:eastAsia="es-ES"/>
        </w:rPr>
        <w:t>No constituye impedimento para que pueda delegarse la competencia para resolver un procedimiento la circunstancia de que la norma reguladora del mismo prevea, como trámite preceptivo, la emisión de un dictamen o informe; no obstante, no podrá delegarse la competencia para resolver un procedimiento una vez que en el correspondiente procedimiento se haya emitido un dictamen o informe preceptivo acerca del mismo.</w:t>
      </w:r>
    </w:p>
    <w:p w14:paraId="0999A925" w14:textId="77777777" w:rsidR="00AC28CC" w:rsidRPr="00AC28CC" w:rsidRDefault="00AC28CC" w:rsidP="00730945">
      <w:pPr>
        <w:rPr>
          <w:lang w:eastAsia="es-ES"/>
        </w:rPr>
      </w:pPr>
      <w:r w:rsidRPr="00AC28CC">
        <w:rPr>
          <w:lang w:eastAsia="es-ES"/>
        </w:rPr>
        <w:t>6. La delegación será revocable en cualquier momento por el órgano que la haya conferido.</w:t>
      </w:r>
    </w:p>
    <w:p w14:paraId="66FAA6FD" w14:textId="77777777" w:rsidR="00AC28CC" w:rsidRPr="00AC28CC" w:rsidRDefault="00AC28CC" w:rsidP="00730945">
      <w:pPr>
        <w:rPr>
          <w:lang w:eastAsia="es-ES"/>
        </w:rPr>
      </w:pPr>
      <w:r w:rsidRPr="00AC28CC">
        <w:rPr>
          <w:lang w:eastAsia="es-ES"/>
        </w:rPr>
        <w:t>7. El acuerdo de delegación de aquellas competencias atribuidas a órganos colegiados, para cuyo ejercicio se requiera un quórum o mayoría especial, deberá adoptarse observando, en todo caso, dicho quórum o mayoría.</w:t>
      </w:r>
    </w:p>
    <w:p w14:paraId="38E51ABE" w14:textId="77777777" w:rsidR="00AC28CC" w:rsidRPr="00AC28CC" w:rsidRDefault="00AC28CC" w:rsidP="00730945">
      <w:pPr>
        <w:rPr>
          <w:b/>
          <w:bCs/>
          <w:lang w:eastAsia="es-ES"/>
        </w:rPr>
      </w:pPr>
      <w:r w:rsidRPr="00AC28CC">
        <w:rPr>
          <w:b/>
          <w:bCs/>
          <w:lang w:eastAsia="es-ES"/>
        </w:rPr>
        <w:t>Artículo 10. Avocación.</w:t>
      </w:r>
    </w:p>
    <w:p w14:paraId="483FB4E7" w14:textId="77777777" w:rsidR="00AC28CC" w:rsidRPr="00AC28CC" w:rsidRDefault="00AC28CC" w:rsidP="00730945">
      <w:pPr>
        <w:rPr>
          <w:lang w:eastAsia="es-ES"/>
        </w:rPr>
      </w:pPr>
      <w:r w:rsidRPr="00AC28CC">
        <w:rPr>
          <w:lang w:eastAsia="es-ES"/>
        </w:rPr>
        <w:t>1. Los órganos superiores podrán avocar para sí el conocimiento de uno o varios asuntos cuya resolución corresponda ordinariamente o por delegación a sus órganos administrativos dependientes, cuando circunstancias de índole técnica, económica, social, jurídica o territorial lo hagan conveniente.</w:t>
      </w:r>
    </w:p>
    <w:p w14:paraId="4F0BDF81" w14:textId="77777777" w:rsidR="00AC28CC" w:rsidRPr="00AC28CC" w:rsidRDefault="00AC28CC" w:rsidP="00730945">
      <w:pPr>
        <w:rPr>
          <w:lang w:eastAsia="es-ES"/>
        </w:rPr>
      </w:pPr>
      <w:r w:rsidRPr="00AC28CC">
        <w:rPr>
          <w:lang w:eastAsia="es-ES"/>
        </w:rPr>
        <w:t>En los supuestos de delegación de competencias en órganos no dependientes jerárquicamente, el conocimiento de un asunto podrá ser avocado únicamente por el órgano delegante.</w:t>
      </w:r>
    </w:p>
    <w:p w14:paraId="158A2CAF" w14:textId="77777777" w:rsidR="00AC28CC" w:rsidRPr="00AC28CC" w:rsidRDefault="00AC28CC" w:rsidP="00730945">
      <w:pPr>
        <w:rPr>
          <w:lang w:eastAsia="es-ES"/>
        </w:rPr>
      </w:pPr>
      <w:r w:rsidRPr="00AC28CC">
        <w:rPr>
          <w:lang w:eastAsia="es-ES"/>
        </w:rPr>
        <w:t>2. En todo caso, la avocación se realizará mediante acuerdo motivado que deberá ser notificado a los interesados en el procedimiento, si los hubiere, con anterioridad o simultáneamente a la resolución final que se dicte.</w:t>
      </w:r>
    </w:p>
    <w:p w14:paraId="70E100BA" w14:textId="77777777" w:rsidR="00AC28CC" w:rsidRPr="00AC28CC" w:rsidRDefault="00AC28CC" w:rsidP="00730945">
      <w:pPr>
        <w:rPr>
          <w:lang w:eastAsia="es-ES"/>
        </w:rPr>
      </w:pPr>
      <w:r w:rsidRPr="00AC28CC">
        <w:rPr>
          <w:lang w:eastAsia="es-ES"/>
        </w:rPr>
        <w:t>Contra el acuerdo de avocación no cabrá recurso, aunque podrá impugnarse en el que, en su caso, se interponga contra la resolución del procedimiento.</w:t>
      </w:r>
    </w:p>
    <w:p w14:paraId="02E5C088" w14:textId="77777777" w:rsidR="00AC28CC" w:rsidRPr="00AC28CC" w:rsidRDefault="00AC28CC" w:rsidP="00730945">
      <w:pPr>
        <w:rPr>
          <w:b/>
          <w:bCs/>
          <w:lang w:eastAsia="es-ES"/>
        </w:rPr>
      </w:pPr>
      <w:r w:rsidRPr="00AC28CC">
        <w:rPr>
          <w:b/>
          <w:bCs/>
          <w:lang w:eastAsia="es-ES"/>
        </w:rPr>
        <w:t>Artículo 11. Encomiendas de gestión.</w:t>
      </w:r>
    </w:p>
    <w:p w14:paraId="4317D6AE" w14:textId="77777777" w:rsidR="00AC28CC" w:rsidRPr="00AC28CC" w:rsidRDefault="00AC28CC" w:rsidP="00730945">
      <w:pPr>
        <w:rPr>
          <w:lang w:eastAsia="es-ES"/>
        </w:rPr>
      </w:pPr>
      <w:r w:rsidRPr="00AC28CC">
        <w:rPr>
          <w:lang w:eastAsia="es-ES"/>
        </w:rPr>
        <w:t xml:space="preserve">1. La realización de actividades de carácter material o técnico de la competencia de los órganos administrativos o de las Entidades de Derecho Público podrá ser encomendada a otros órganos o Entidades de Derecho Público de la misma o de distinta Administración, siempre que entre sus competencias estén esas actividades, por </w:t>
      </w:r>
      <w:r w:rsidRPr="00AC28CC">
        <w:rPr>
          <w:lang w:eastAsia="es-ES"/>
        </w:rPr>
        <w:lastRenderedPageBreak/>
        <w:t>razones de eficacia o cuando no se posean los medios técnicos idóneos para su desempeño.</w:t>
      </w:r>
    </w:p>
    <w:p w14:paraId="0493B0AD" w14:textId="77777777" w:rsidR="00AC28CC" w:rsidRPr="00AC28CC" w:rsidRDefault="00AC28CC" w:rsidP="00730945">
      <w:pPr>
        <w:rPr>
          <w:lang w:eastAsia="es-ES"/>
        </w:rPr>
      </w:pPr>
      <w:r w:rsidRPr="00AC28CC">
        <w:rPr>
          <w:lang w:eastAsia="es-ES"/>
        </w:rPr>
        <w:t>Las encomiendas de gestión no podrán tener por objeto prestaciones propias de los contratos regulados en la legislación de contratos del sector público. En tal caso, su naturaleza y régimen jurídico se ajustará a lo previsto en ésta.</w:t>
      </w:r>
    </w:p>
    <w:p w14:paraId="30ED90B3" w14:textId="77777777" w:rsidR="00AC28CC" w:rsidRPr="00AC28CC" w:rsidRDefault="00AC28CC" w:rsidP="00730945">
      <w:pPr>
        <w:rPr>
          <w:lang w:eastAsia="es-ES"/>
        </w:rPr>
      </w:pPr>
      <w:r w:rsidRPr="00AC28CC">
        <w:rPr>
          <w:lang w:eastAsia="es-ES"/>
        </w:rPr>
        <w:t>2. La encomienda de gestión no supone cesión de la titularidad de la competencia ni de los elementos sustantivos de su ejercicio, siendo responsabilidad del órgano o Entidad encomendante dictar cuantos actos o resoluciones de carácter jurídico den soporte o en los que se integre la concreta actividad material objeto de encomienda.</w:t>
      </w:r>
    </w:p>
    <w:p w14:paraId="24D4F12E" w14:textId="77777777" w:rsidR="00AC28CC" w:rsidRPr="00AC28CC" w:rsidRDefault="00AC28CC" w:rsidP="00730945">
      <w:pPr>
        <w:rPr>
          <w:lang w:eastAsia="es-ES"/>
        </w:rPr>
      </w:pPr>
      <w:r w:rsidRPr="00AC28CC">
        <w:rPr>
          <w:lang w:eastAsia="es-ES"/>
        </w:rPr>
        <w:t>En todo caso, la Entidad u órgano encomendado tendrá la condición de encargado del tratamiento de los datos de carácter personal a los que pudiera tener acceso en ejecución de la encomienda de gestión, siéndole de aplicación lo dispuesto en la normativa de protección de datos de carácter personal.</w:t>
      </w:r>
    </w:p>
    <w:p w14:paraId="1835367F" w14:textId="77777777" w:rsidR="00AC28CC" w:rsidRPr="00AC28CC" w:rsidRDefault="00AC28CC" w:rsidP="00730945">
      <w:pPr>
        <w:rPr>
          <w:lang w:eastAsia="es-ES"/>
        </w:rPr>
      </w:pPr>
      <w:r w:rsidRPr="00AC28CC">
        <w:rPr>
          <w:lang w:eastAsia="es-ES"/>
        </w:rPr>
        <w:t>3. La formalización de las encomiendas de gestión se ajustará a las siguientes reglas:</w:t>
      </w:r>
    </w:p>
    <w:p w14:paraId="4C78763C" w14:textId="77777777" w:rsidR="00AC28CC" w:rsidRPr="00AC28CC" w:rsidRDefault="00AC28CC" w:rsidP="00730945">
      <w:pPr>
        <w:rPr>
          <w:lang w:eastAsia="es-ES"/>
        </w:rPr>
      </w:pPr>
      <w:r w:rsidRPr="00AC28CC">
        <w:rPr>
          <w:lang w:eastAsia="es-ES"/>
        </w:rPr>
        <w:t>a) Cuando la encomienda de gestión se realice entre órganos administrativos o Entidades de Derecho Público pertenecientes a la misma Administración deberá formalizarse en los términos que establezca su normativa propia y, en su defecto, por acuerdo expreso de los órganos o Entidades de Derecho Público intervinientes. En todo caso, el instrumento de formalización de la encomienda de gestión y su resolución deberá ser publicada, para su eficacia, en el Boletín Oficial del Estado, en el Boletín oficial de la Comunidad Autónoma o en el de la Provincia, según la Administración a que pertenezca el órgano encomendante.</w:t>
      </w:r>
    </w:p>
    <w:p w14:paraId="445CBC4E" w14:textId="77777777" w:rsidR="00AC28CC" w:rsidRPr="00AC28CC" w:rsidRDefault="00AC28CC" w:rsidP="00730945">
      <w:pPr>
        <w:rPr>
          <w:lang w:eastAsia="es-ES"/>
        </w:rPr>
      </w:pPr>
      <w:r w:rsidRPr="00AC28CC">
        <w:rPr>
          <w:lang w:eastAsia="es-ES"/>
        </w:rPr>
        <w:t>Cada Administración podrá regular los requisitos necesarios para la validez de tales acuerdos que incluirán, al menos, expresa mención de la actividad o actividades a las que afecten, el plazo de vigencia y la naturaleza y alcance de la gestión encomendada.</w:t>
      </w:r>
    </w:p>
    <w:p w14:paraId="34B0D461" w14:textId="77777777" w:rsidR="00AC28CC" w:rsidRPr="00AC28CC" w:rsidRDefault="00AC28CC" w:rsidP="00730945">
      <w:pPr>
        <w:rPr>
          <w:lang w:eastAsia="es-ES"/>
        </w:rPr>
      </w:pPr>
      <w:r w:rsidRPr="00AC28CC">
        <w:rPr>
          <w:lang w:eastAsia="es-ES"/>
        </w:rPr>
        <w:t>b) Cuando la encomienda de gestión se realice entre órganos y Entidades de Derecho Público de distintas Administraciones se formalizará mediante firma del correspondiente convenio entre ellas, que deberá ser publicado en el «Boletín Oficial del Estado», en el Boletín oficial de la Comunidad Autónoma o en el de la Provincia, según la Administración a que pertenezca el órgano encomendante, salvo en el supuesto de la gestión ordinaria de los servicios de las Comunidades Autónomas por las Diputaciones Provinciales o en su caso Cabildos o Consejos insulares, que se regirá por la legislación de Régimen Local.</w:t>
      </w:r>
    </w:p>
    <w:p w14:paraId="7ED0511F" w14:textId="77777777" w:rsidR="00AC28CC" w:rsidRPr="00AC28CC" w:rsidRDefault="00AC28CC" w:rsidP="00730945">
      <w:pPr>
        <w:rPr>
          <w:b/>
          <w:bCs/>
          <w:lang w:eastAsia="es-ES"/>
        </w:rPr>
      </w:pPr>
      <w:r w:rsidRPr="00AC28CC">
        <w:rPr>
          <w:b/>
          <w:bCs/>
          <w:lang w:eastAsia="es-ES"/>
        </w:rPr>
        <w:t>Artículo 12. Delegación de firma.</w:t>
      </w:r>
    </w:p>
    <w:p w14:paraId="18C501D5" w14:textId="77777777" w:rsidR="00AC28CC" w:rsidRPr="00AC28CC" w:rsidRDefault="00AC28CC" w:rsidP="00730945">
      <w:pPr>
        <w:rPr>
          <w:lang w:eastAsia="es-ES"/>
        </w:rPr>
      </w:pPr>
      <w:r w:rsidRPr="00AC28CC">
        <w:rPr>
          <w:lang w:eastAsia="es-ES"/>
        </w:rPr>
        <w:t>1. Los titulares de los órganos administrativos podrán, en materias de su competencia, que ostenten, bien por atribución, bien por delegación de competencias, delegar la firma de sus resoluciones y actos administrativos en los titulares de los órganos o unidades administrativas que de ellos dependan, dentro de los límites señalados en el artículo 9.</w:t>
      </w:r>
    </w:p>
    <w:p w14:paraId="58E40DB0" w14:textId="77777777" w:rsidR="00AC28CC" w:rsidRPr="00AC28CC" w:rsidRDefault="00AC28CC" w:rsidP="00730945">
      <w:pPr>
        <w:rPr>
          <w:lang w:eastAsia="es-ES"/>
        </w:rPr>
      </w:pPr>
      <w:r w:rsidRPr="00AC28CC">
        <w:rPr>
          <w:lang w:eastAsia="es-ES"/>
        </w:rPr>
        <w:lastRenderedPageBreak/>
        <w:t>2. La delegación de firma no alterará la competencia del órgano delegante y para su validez no será necesaria su publicación.</w:t>
      </w:r>
    </w:p>
    <w:p w14:paraId="3FEDF374" w14:textId="77777777" w:rsidR="00AC28CC" w:rsidRPr="00AC28CC" w:rsidRDefault="00AC28CC" w:rsidP="00730945">
      <w:pPr>
        <w:rPr>
          <w:lang w:eastAsia="es-ES"/>
        </w:rPr>
      </w:pPr>
      <w:r w:rsidRPr="00AC28CC">
        <w:rPr>
          <w:lang w:eastAsia="es-ES"/>
        </w:rPr>
        <w:t>3. En las resoluciones y actos que se firmen por delegación se hará constar esta circunstancia y la autoridad de procedencia.</w:t>
      </w:r>
    </w:p>
    <w:p w14:paraId="26A16CCE" w14:textId="77777777" w:rsidR="00AC28CC" w:rsidRPr="00AC28CC" w:rsidRDefault="00AC28CC" w:rsidP="00730945">
      <w:pPr>
        <w:rPr>
          <w:b/>
          <w:bCs/>
          <w:lang w:eastAsia="es-ES"/>
        </w:rPr>
      </w:pPr>
      <w:r w:rsidRPr="00AC28CC">
        <w:rPr>
          <w:b/>
          <w:bCs/>
          <w:lang w:eastAsia="es-ES"/>
        </w:rPr>
        <w:t>Artículo 13. Suplencia.</w:t>
      </w:r>
    </w:p>
    <w:p w14:paraId="19D7CF23" w14:textId="77777777" w:rsidR="00AC28CC" w:rsidRPr="00AC28CC" w:rsidRDefault="00AC28CC" w:rsidP="00730945">
      <w:pPr>
        <w:rPr>
          <w:lang w:eastAsia="es-ES"/>
        </w:rPr>
      </w:pPr>
      <w:r w:rsidRPr="00AC28CC">
        <w:rPr>
          <w:lang w:eastAsia="es-ES"/>
        </w:rPr>
        <w:t>1. En la forma que disponga cada Administración Pública, los titulares de los órganos administrativos podrán ser suplidos temporalmente en los supuestos de vacante, ausencia o enfermedad, así como en los casos en que haya sido declarada su abstención o recusación.</w:t>
      </w:r>
    </w:p>
    <w:p w14:paraId="07324351" w14:textId="77777777" w:rsidR="00AC28CC" w:rsidRPr="00AC28CC" w:rsidRDefault="00AC28CC" w:rsidP="00730945">
      <w:pPr>
        <w:rPr>
          <w:lang w:eastAsia="es-ES"/>
        </w:rPr>
      </w:pPr>
      <w:r w:rsidRPr="00AC28CC">
        <w:rPr>
          <w:lang w:eastAsia="es-ES"/>
        </w:rPr>
        <w:t>Si no se designa suplente, la competencia del órgano administrativo se ejercerá por quien designe el órgano administrativo inmediato superior de quien dependa.</w:t>
      </w:r>
    </w:p>
    <w:p w14:paraId="2E4D267C" w14:textId="77777777" w:rsidR="00AC28CC" w:rsidRPr="00AC28CC" w:rsidRDefault="00AC28CC" w:rsidP="00730945">
      <w:pPr>
        <w:rPr>
          <w:lang w:eastAsia="es-ES"/>
        </w:rPr>
      </w:pPr>
      <w:r w:rsidRPr="00AC28CC">
        <w:rPr>
          <w:lang w:eastAsia="es-ES"/>
        </w:rPr>
        <w:t>2. La suplencia no implicará alteración de la competencia y para su validez no será necesaria su publicación.</w:t>
      </w:r>
    </w:p>
    <w:p w14:paraId="60CA3564" w14:textId="77777777" w:rsidR="00AC28CC" w:rsidRPr="00AC28CC" w:rsidRDefault="00AC28CC" w:rsidP="00730945">
      <w:pPr>
        <w:rPr>
          <w:lang w:eastAsia="es-ES"/>
        </w:rPr>
      </w:pPr>
      <w:r w:rsidRPr="00AC28CC">
        <w:rPr>
          <w:lang w:eastAsia="es-ES"/>
        </w:rPr>
        <w:t>3. En el ámbito de la Administración General del Estado, la designación de suplente podrá efectuarse:</w:t>
      </w:r>
    </w:p>
    <w:p w14:paraId="486F2F12" w14:textId="77777777" w:rsidR="00AC28CC" w:rsidRPr="00AC28CC" w:rsidRDefault="00AC28CC" w:rsidP="00730945">
      <w:pPr>
        <w:rPr>
          <w:lang w:eastAsia="es-ES"/>
        </w:rPr>
      </w:pPr>
      <w:r w:rsidRPr="00AC28CC">
        <w:rPr>
          <w:lang w:eastAsia="es-ES"/>
        </w:rPr>
        <w:t>a) En los reales decretos de estructura orgánica básica de los Departamentos Ministeriales o en los estatutos de sus Organismos públicos y Entidades vinculados o dependientes según corresponda.</w:t>
      </w:r>
    </w:p>
    <w:p w14:paraId="6C6D9509" w14:textId="77777777" w:rsidR="00AC28CC" w:rsidRPr="00AC28CC" w:rsidRDefault="00AC28CC" w:rsidP="00730945">
      <w:pPr>
        <w:rPr>
          <w:lang w:eastAsia="es-ES"/>
        </w:rPr>
      </w:pPr>
      <w:r w:rsidRPr="00AC28CC">
        <w:rPr>
          <w:lang w:eastAsia="es-ES"/>
        </w:rPr>
        <w:t>b) Por el órgano competente para el nombramiento del titular, bien en el propio acto de nombramiento bien en otro posterior cuando se produzca el supuesto que dé lugar a la suplencia.</w:t>
      </w:r>
    </w:p>
    <w:p w14:paraId="42FB6FC2" w14:textId="77777777" w:rsidR="00AC28CC" w:rsidRPr="00AC28CC" w:rsidRDefault="00AC28CC" w:rsidP="00730945">
      <w:pPr>
        <w:rPr>
          <w:lang w:eastAsia="es-ES"/>
        </w:rPr>
      </w:pPr>
      <w:r w:rsidRPr="00AC28CC">
        <w:rPr>
          <w:lang w:eastAsia="es-ES"/>
        </w:rPr>
        <w:t>4. En las resoluciones y actos que se dicten mediante suplencia, se hará constar esta circunstancia y se especificará el titular del órgano en cuya suplencia se adoptan y quien efectivamente está ejerciendo esta suplencia.</w:t>
      </w:r>
    </w:p>
    <w:p w14:paraId="42FB381F" w14:textId="77777777" w:rsidR="00AC28CC" w:rsidRPr="00AC28CC" w:rsidRDefault="00AC28CC" w:rsidP="00730945">
      <w:pPr>
        <w:rPr>
          <w:b/>
          <w:bCs/>
          <w:lang w:eastAsia="es-ES"/>
        </w:rPr>
      </w:pPr>
      <w:r w:rsidRPr="00AC28CC">
        <w:rPr>
          <w:b/>
          <w:bCs/>
          <w:lang w:eastAsia="es-ES"/>
        </w:rPr>
        <w:t>Artículo 14. Decisiones sobre competencia.</w:t>
      </w:r>
    </w:p>
    <w:p w14:paraId="3AA4E483" w14:textId="77777777" w:rsidR="00AC28CC" w:rsidRPr="00AC28CC" w:rsidRDefault="00AC28CC" w:rsidP="00730945">
      <w:pPr>
        <w:rPr>
          <w:lang w:eastAsia="es-ES"/>
        </w:rPr>
      </w:pPr>
      <w:r w:rsidRPr="00AC28CC">
        <w:rPr>
          <w:lang w:eastAsia="es-ES"/>
        </w:rPr>
        <w:t>1. El órgano administrativo que se estime incompetente para la resolución de un asunto remitirá directamente las actuaciones al órgano que considere competente, debiendo notificar esta circunstancia a los interesados.</w:t>
      </w:r>
    </w:p>
    <w:p w14:paraId="62DF5AF7" w14:textId="77777777" w:rsidR="00AC28CC" w:rsidRPr="00AC28CC" w:rsidRDefault="00AC28CC" w:rsidP="00730945">
      <w:pPr>
        <w:rPr>
          <w:lang w:eastAsia="es-ES"/>
        </w:rPr>
      </w:pPr>
      <w:r w:rsidRPr="00AC28CC">
        <w:rPr>
          <w:lang w:eastAsia="es-ES"/>
        </w:rPr>
        <w:t>2. Los interesados que sean parte en el procedimiento podrán dirigirse al órgano que se encuentre conociendo de un asunto para que decline su competencia y remita las actuaciones al órgano competente.</w:t>
      </w:r>
    </w:p>
    <w:p w14:paraId="2DB1ACB8" w14:textId="77777777" w:rsidR="00AC28CC" w:rsidRPr="00AC28CC" w:rsidRDefault="00AC28CC" w:rsidP="00730945">
      <w:pPr>
        <w:rPr>
          <w:lang w:eastAsia="es-ES"/>
        </w:rPr>
      </w:pPr>
      <w:r w:rsidRPr="00AC28CC">
        <w:rPr>
          <w:lang w:eastAsia="es-ES"/>
        </w:rPr>
        <w:t>Asimismo, podrán dirigirse al órgano que estimen competente para que requiera de inhibición al que esté conociendo del asunto.</w:t>
      </w:r>
    </w:p>
    <w:p w14:paraId="143BD368" w14:textId="77777777" w:rsidR="00AC28CC" w:rsidRPr="00AC28CC" w:rsidRDefault="00AC28CC" w:rsidP="00730945">
      <w:pPr>
        <w:rPr>
          <w:lang w:eastAsia="es-ES"/>
        </w:rPr>
      </w:pPr>
      <w:r w:rsidRPr="00AC28CC">
        <w:rPr>
          <w:lang w:eastAsia="es-ES"/>
        </w:rPr>
        <w:t>3. Los conflictos de atribuciones sólo podrán suscitarse entre órganos de una misma Administración no relacionados jerárquicamente, y respecto a asuntos sobre los que no haya finalizado el procedimiento administrativo.</w:t>
      </w:r>
    </w:p>
    <w:p w14:paraId="5629F7F9" w14:textId="554FAE01" w:rsidR="00AC28CC" w:rsidRPr="00AC28CC" w:rsidRDefault="00AC28CC" w:rsidP="00934290">
      <w:pPr>
        <w:pStyle w:val="Ttulo3"/>
        <w:rPr>
          <w:rFonts w:eastAsia="Times New Roman"/>
          <w:lang w:eastAsia="es-ES"/>
        </w:rPr>
      </w:pPr>
      <w:bookmarkStart w:id="6" w:name="_Toc193188863"/>
      <w:r w:rsidRPr="00AC28CC">
        <w:rPr>
          <w:rFonts w:eastAsia="Times New Roman"/>
          <w:lang w:eastAsia="es-ES"/>
        </w:rPr>
        <w:t>Sección 3.ª Órganos colegiados de las distintas administraciones públicas</w:t>
      </w:r>
      <w:r w:rsidR="00934290">
        <w:rPr>
          <w:lang w:eastAsia="es-ES"/>
        </w:rPr>
        <w:t>.</w:t>
      </w:r>
      <w:bookmarkEnd w:id="6"/>
    </w:p>
    <w:p w14:paraId="231AF854" w14:textId="54F5385A" w:rsidR="00AC28CC" w:rsidRPr="00AC28CC" w:rsidRDefault="00AC28CC" w:rsidP="00934290">
      <w:pPr>
        <w:pStyle w:val="Ttulo4"/>
        <w:rPr>
          <w:rFonts w:eastAsia="Times New Roman"/>
          <w:lang w:eastAsia="es-ES"/>
        </w:rPr>
      </w:pPr>
      <w:r w:rsidRPr="00AC28CC">
        <w:rPr>
          <w:rFonts w:eastAsia="Times New Roman"/>
          <w:lang w:eastAsia="es-ES"/>
        </w:rPr>
        <w:t>Subsección 1.ª Funcionamiento</w:t>
      </w:r>
      <w:r w:rsidR="00934290">
        <w:rPr>
          <w:lang w:eastAsia="es-ES"/>
        </w:rPr>
        <w:t>.</w:t>
      </w:r>
    </w:p>
    <w:p w14:paraId="5CB5856E" w14:textId="77777777" w:rsidR="00AC28CC" w:rsidRPr="00AC28CC" w:rsidRDefault="00AC28CC" w:rsidP="00730945">
      <w:pPr>
        <w:rPr>
          <w:b/>
          <w:bCs/>
          <w:lang w:eastAsia="es-ES"/>
        </w:rPr>
      </w:pPr>
      <w:r w:rsidRPr="00AC28CC">
        <w:rPr>
          <w:b/>
          <w:bCs/>
          <w:lang w:eastAsia="es-ES"/>
        </w:rPr>
        <w:t>Artículo 15. Régimen.</w:t>
      </w:r>
    </w:p>
    <w:p w14:paraId="3ACCC1C6" w14:textId="77777777" w:rsidR="00AC28CC" w:rsidRPr="00AC28CC" w:rsidRDefault="00AC28CC" w:rsidP="00730945">
      <w:pPr>
        <w:rPr>
          <w:lang w:eastAsia="es-ES"/>
        </w:rPr>
      </w:pPr>
      <w:r w:rsidRPr="00AC28CC">
        <w:rPr>
          <w:lang w:eastAsia="es-ES"/>
        </w:rPr>
        <w:t>1. El régimen jurídico de los órganos colegiados se ajustará a las normas contenidas en la presente sección, sin perjuicio de las peculiaridades organizativas de las Administraciones Públicas en que se integran.</w:t>
      </w:r>
    </w:p>
    <w:p w14:paraId="5C32A996" w14:textId="77777777" w:rsidR="00AC28CC" w:rsidRPr="00AC28CC" w:rsidRDefault="00AC28CC" w:rsidP="00730945">
      <w:pPr>
        <w:rPr>
          <w:lang w:eastAsia="es-ES"/>
        </w:rPr>
      </w:pPr>
      <w:r w:rsidRPr="00AC28CC">
        <w:rPr>
          <w:lang w:eastAsia="es-ES"/>
        </w:rPr>
        <w:t>2. Los órganos colegiados de las distintas Administraciones Públicas en que participen organizaciones representativas de intereses sociales, así como aquellos compuestos por representaciones de distintas Administraciones Públicas, cuenten o no con participación de organizaciones representativas de intereses sociales, podrán establecer o completar sus propias normas de funcionamiento.</w:t>
      </w:r>
    </w:p>
    <w:p w14:paraId="1EA0C579" w14:textId="77777777" w:rsidR="00AC28CC" w:rsidRPr="00AC28CC" w:rsidRDefault="00AC28CC" w:rsidP="00730945">
      <w:pPr>
        <w:rPr>
          <w:lang w:eastAsia="es-ES"/>
        </w:rPr>
      </w:pPr>
      <w:r w:rsidRPr="00AC28CC">
        <w:rPr>
          <w:lang w:eastAsia="es-ES"/>
        </w:rPr>
        <w:t>Los órganos colegiados a que se refiere este apartado quedarán integrados en la Administración Pública que corresponda, aunque sin participar en la estructura jerárquica de ésta, salvo que así lo establezcan sus normas de creación, se desprenda de sus funciones o de la propia naturaleza del órgano colegiado.</w:t>
      </w:r>
    </w:p>
    <w:p w14:paraId="18C46E9A" w14:textId="77777777" w:rsidR="00AC28CC" w:rsidRPr="00AC28CC" w:rsidRDefault="00AC28CC" w:rsidP="00730945">
      <w:pPr>
        <w:rPr>
          <w:lang w:eastAsia="es-ES"/>
        </w:rPr>
      </w:pPr>
      <w:r w:rsidRPr="00AC28CC">
        <w:rPr>
          <w:lang w:eastAsia="es-ES"/>
        </w:rPr>
        <w:t>3. El acuerdo de creación y las normas de funcionamiento de los órganos colegiados que dicten resoluciones que tengan efectos jurídicos frente a terceros deberán ser publicados en el Boletín o Diario Oficial de la Administración Pública en que se integran. Adicionalmente, las Administraciones podrán publicarlos en otros medios de difusión que garanticen su conocimiento.</w:t>
      </w:r>
    </w:p>
    <w:p w14:paraId="42D3D3E6" w14:textId="77777777" w:rsidR="00AC28CC" w:rsidRPr="00AC28CC" w:rsidRDefault="00AC28CC" w:rsidP="00730945">
      <w:pPr>
        <w:rPr>
          <w:lang w:eastAsia="es-ES"/>
        </w:rPr>
      </w:pPr>
      <w:r w:rsidRPr="00AC28CC">
        <w:rPr>
          <w:lang w:eastAsia="es-ES"/>
        </w:rPr>
        <w:t>Cuando se trate de un órgano colegiado a los que se refiere el apartado 2 de este artículo la citada publicidad se realizará por la Administración a quien corresponda la Presidencia.</w:t>
      </w:r>
    </w:p>
    <w:p w14:paraId="5375031C" w14:textId="77777777" w:rsidR="00AC28CC" w:rsidRPr="00AC28CC" w:rsidRDefault="00AC28CC" w:rsidP="00730945">
      <w:pPr>
        <w:rPr>
          <w:b/>
          <w:bCs/>
          <w:lang w:eastAsia="es-ES"/>
        </w:rPr>
      </w:pPr>
      <w:r w:rsidRPr="00AC28CC">
        <w:rPr>
          <w:b/>
          <w:bCs/>
          <w:lang w:eastAsia="es-ES"/>
        </w:rPr>
        <w:t>Artículo 16. Secretario.</w:t>
      </w:r>
    </w:p>
    <w:p w14:paraId="4B0519DF" w14:textId="77777777" w:rsidR="00AC28CC" w:rsidRPr="00AC28CC" w:rsidRDefault="00AC28CC" w:rsidP="00730945">
      <w:pPr>
        <w:rPr>
          <w:lang w:eastAsia="es-ES"/>
        </w:rPr>
      </w:pPr>
      <w:r w:rsidRPr="00AC28CC">
        <w:rPr>
          <w:lang w:eastAsia="es-ES"/>
        </w:rPr>
        <w:t>1. Los órganos colegiados tendrán un Secretario que podrá ser un miembro del propio órgano o una persona al servicio de la Administración Pública correspondiente.</w:t>
      </w:r>
    </w:p>
    <w:p w14:paraId="1DBE4B8B" w14:textId="77777777" w:rsidR="00AC28CC" w:rsidRPr="00AC28CC" w:rsidRDefault="00AC28CC" w:rsidP="00730945">
      <w:pPr>
        <w:rPr>
          <w:lang w:eastAsia="es-ES"/>
        </w:rPr>
      </w:pPr>
      <w:r w:rsidRPr="00AC28CC">
        <w:rPr>
          <w:lang w:eastAsia="es-ES"/>
        </w:rPr>
        <w:t>2. Corresponderá al Secretario velar por la legalidad formal y material de las actuaciones del órgano colegiado, certificar las actuaciones del mismo y garantizar que los procedimientos y reglas de constitución y adopción de acuerdos son respetadas.</w:t>
      </w:r>
    </w:p>
    <w:p w14:paraId="2864CA92" w14:textId="77777777" w:rsidR="00AC28CC" w:rsidRPr="00AC28CC" w:rsidRDefault="00AC28CC" w:rsidP="00730945">
      <w:pPr>
        <w:rPr>
          <w:lang w:eastAsia="es-ES"/>
        </w:rPr>
      </w:pPr>
      <w:r w:rsidRPr="00AC28CC">
        <w:rPr>
          <w:lang w:eastAsia="es-ES"/>
        </w:rPr>
        <w:t>3. En caso de que el Secretario no miembro sea suplido por un miembro del órgano colegiado, éste conservará todos sus derechos como tal.</w:t>
      </w:r>
    </w:p>
    <w:p w14:paraId="3DBC09EC" w14:textId="77777777" w:rsidR="00AC28CC" w:rsidRPr="00AC28CC" w:rsidRDefault="00AC28CC" w:rsidP="00730945">
      <w:pPr>
        <w:rPr>
          <w:b/>
          <w:bCs/>
          <w:lang w:eastAsia="es-ES"/>
        </w:rPr>
      </w:pPr>
      <w:r w:rsidRPr="00AC28CC">
        <w:rPr>
          <w:b/>
          <w:bCs/>
          <w:lang w:eastAsia="es-ES"/>
        </w:rPr>
        <w:t>Artículo 17. Convocatorias y sesiones.</w:t>
      </w:r>
    </w:p>
    <w:p w14:paraId="71D57620" w14:textId="77777777" w:rsidR="00AC28CC" w:rsidRPr="00AC28CC" w:rsidRDefault="00AC28CC" w:rsidP="00730945">
      <w:pPr>
        <w:rPr>
          <w:lang w:eastAsia="es-ES"/>
        </w:rPr>
      </w:pPr>
      <w:r w:rsidRPr="00AC28CC">
        <w:rPr>
          <w:lang w:eastAsia="es-ES"/>
        </w:rPr>
        <w:t>1. Todos los órganos colegiados se podrán constituir, convocar, celebrar sus sesiones, adoptar acuerdos y remitir actas tanto de forma presencial como a distancia, salvo que su reglamento interno recoja expresa y excepcionalmente lo contrario.</w:t>
      </w:r>
    </w:p>
    <w:p w14:paraId="2521B033" w14:textId="77777777" w:rsidR="00AC28CC" w:rsidRPr="00AC28CC" w:rsidRDefault="00AC28CC" w:rsidP="00730945">
      <w:pPr>
        <w:rPr>
          <w:lang w:eastAsia="es-ES"/>
        </w:rPr>
      </w:pPr>
      <w:r w:rsidRPr="00AC28CC">
        <w:rPr>
          <w:lang w:eastAsia="es-ES"/>
        </w:rPr>
        <w:t>En las sesiones que celebren los órganos colegiados a distancia, sus miembros podrán encontrarse en distintos lugares siempre y cuando se asegure por medios electrónicos, considerándose también tales los telefónicos, y audiovisuales, la identidad de los miembros o personas que los suplan, el contenido de sus manifestaciones, el momento en que éstas se producen, así como la interactividad e intercomunicación entre ellos en tiempo real y la disponibilidad de los medios durante la sesión. Entre otros, se considerarán incluidos entre los medios electrónicos válidos, el correo electrónico, las audioconferencias y las videoconferencias.</w:t>
      </w:r>
    </w:p>
    <w:p w14:paraId="187150B3" w14:textId="77777777" w:rsidR="00AC28CC" w:rsidRPr="00AC28CC" w:rsidRDefault="00AC28CC" w:rsidP="00730945">
      <w:pPr>
        <w:rPr>
          <w:lang w:eastAsia="es-ES"/>
        </w:rPr>
      </w:pPr>
      <w:r w:rsidRPr="00AC28CC">
        <w:rPr>
          <w:lang w:eastAsia="es-ES"/>
        </w:rPr>
        <w:t>2. Para la válida constitución del órgano, a efectos de la celebración de sesiones, deliberaciones y toma de acuerdos, se requerirá la asistencia, presencial o a distancia, del Presidente y Secretario o en su caso, de quienes les suplan, y la de la mitad, al menos, de sus miembros.</w:t>
      </w:r>
    </w:p>
    <w:p w14:paraId="4E319108" w14:textId="77777777" w:rsidR="00AC28CC" w:rsidRPr="00AC28CC" w:rsidRDefault="00AC28CC" w:rsidP="00730945">
      <w:pPr>
        <w:rPr>
          <w:lang w:eastAsia="es-ES"/>
        </w:rPr>
      </w:pPr>
      <w:r w:rsidRPr="00AC28CC">
        <w:rPr>
          <w:lang w:eastAsia="es-ES"/>
        </w:rPr>
        <w:t>Cuando se trate de los órganos colegiados a que se refiere el artículo 15.2, el Presidente podrá considerar válidamente constituido el órgano, a efectos de celebración de sesión, si asisten los representantes de las Administraciones Públicas y de las organizaciones representativas de intereses sociales miembros del órgano a los que se haya atribuido la condición de portavoces.</w:t>
      </w:r>
    </w:p>
    <w:p w14:paraId="5E95CDF9" w14:textId="77777777" w:rsidR="00AC28CC" w:rsidRPr="00AC28CC" w:rsidRDefault="00AC28CC" w:rsidP="00730945">
      <w:pPr>
        <w:rPr>
          <w:lang w:eastAsia="es-ES"/>
        </w:rPr>
      </w:pPr>
      <w:r w:rsidRPr="00AC28CC">
        <w:rPr>
          <w:lang w:eastAsia="es-ES"/>
        </w:rPr>
        <w:t>Cuando estuvieran reunidos, de manera presencial o a distancia, el Secretario y todos los miembros del órgano colegiado, o en su caso las personas que les suplan, éstos podrán constituirse válidamente como órgano colegiado para la celebración de sesiones, deliberaciones y adopción de acuerdos sin necesidad de convocatoria previa cuando así lo decidan todos sus miembros.</w:t>
      </w:r>
    </w:p>
    <w:p w14:paraId="340BC324" w14:textId="77777777" w:rsidR="00AC28CC" w:rsidRPr="00AC28CC" w:rsidRDefault="00AC28CC" w:rsidP="00730945">
      <w:pPr>
        <w:rPr>
          <w:lang w:eastAsia="es-ES"/>
        </w:rPr>
      </w:pPr>
      <w:r w:rsidRPr="00AC28CC">
        <w:rPr>
          <w:lang w:eastAsia="es-ES"/>
        </w:rPr>
        <w:t>3. Los órganos colegiados podrán establecer el régimen propio de convocatorias, si éste no está previsto por sus normas de funcionamiento. Tal régimen podrá prever una segunda convocatoria y especificar para ésta el número de miembros necesarios para constituir válidamente el órgano.</w:t>
      </w:r>
    </w:p>
    <w:p w14:paraId="424A1551" w14:textId="77777777" w:rsidR="00AC28CC" w:rsidRPr="00AC28CC" w:rsidRDefault="00AC28CC" w:rsidP="00730945">
      <w:pPr>
        <w:rPr>
          <w:lang w:eastAsia="es-ES"/>
        </w:rPr>
      </w:pPr>
      <w:r w:rsidRPr="00AC28CC">
        <w:rPr>
          <w:lang w:eastAsia="es-ES"/>
        </w:rPr>
        <w:t>Salvo que no resulte posible, las convocatorias serán remitidas a los miembros del órgano colegiado a través de medios electrónicos, haciendo constar en la misma el orden del día junto con la documentación necesaria para su deliberación cuando sea posible, las condiciones en las que se va a celebrar la sesión, el sistema de conexión y, en su caso, los lugares en que estén disponibles los medios técnicos necesarios para asistir y participar en la reunión.</w:t>
      </w:r>
    </w:p>
    <w:p w14:paraId="2F20AB14" w14:textId="77777777" w:rsidR="00AC28CC" w:rsidRPr="00AC28CC" w:rsidRDefault="00AC28CC" w:rsidP="00730945">
      <w:pPr>
        <w:rPr>
          <w:lang w:eastAsia="es-ES"/>
        </w:rPr>
      </w:pPr>
      <w:r w:rsidRPr="00AC28CC">
        <w:rPr>
          <w:lang w:eastAsia="es-ES"/>
        </w:rPr>
        <w:t>4. No podrá ser objeto de deliberación o acuerdo ningún asunto que no figure incluido en el orden del día, salvo que asistan todos los miembros del órgano colegiado y sea declarada la urgencia del asunto por el voto favorable de la mayoría.</w:t>
      </w:r>
    </w:p>
    <w:p w14:paraId="134FF243" w14:textId="77777777" w:rsidR="00AC28CC" w:rsidRPr="00AC28CC" w:rsidRDefault="00AC28CC" w:rsidP="00730945">
      <w:pPr>
        <w:rPr>
          <w:lang w:eastAsia="es-ES"/>
        </w:rPr>
      </w:pPr>
      <w:r w:rsidRPr="00AC28CC">
        <w:rPr>
          <w:lang w:eastAsia="es-ES"/>
        </w:rPr>
        <w:t>5. Los acuerdos serán adoptados por mayoría de votos. Cuando se asista a distancia, los acuerdos se entenderán adoptados en el lugar donde tenga la sede el órgano colegiado y, en su defecto, donde esté ubicada la presidencia.</w:t>
      </w:r>
    </w:p>
    <w:p w14:paraId="7D0DBF90" w14:textId="77777777" w:rsidR="00AC28CC" w:rsidRPr="00AC28CC" w:rsidRDefault="00AC28CC" w:rsidP="00730945">
      <w:pPr>
        <w:rPr>
          <w:lang w:eastAsia="es-ES"/>
        </w:rPr>
      </w:pPr>
      <w:r w:rsidRPr="00AC28CC">
        <w:rPr>
          <w:lang w:eastAsia="es-ES"/>
        </w:rPr>
        <w:t>6. Cuando los miembros del órgano voten en contra o se abstengan, quedarán exentos de la responsabilidad que, en su caso, pueda derivarse de los acuerdos.</w:t>
      </w:r>
    </w:p>
    <w:p w14:paraId="137B059B" w14:textId="77777777" w:rsidR="00AC28CC" w:rsidRPr="00AC28CC" w:rsidRDefault="00AC28CC" w:rsidP="00730945">
      <w:pPr>
        <w:rPr>
          <w:lang w:eastAsia="es-ES"/>
        </w:rPr>
      </w:pPr>
      <w:r w:rsidRPr="00AC28CC">
        <w:rPr>
          <w:lang w:eastAsia="es-ES"/>
        </w:rPr>
        <w:t>7. Quienes acrediten la titularidad de un interés legítimo podrán dirigirse al Secretario de un órgano colegiado para que les sea expedida certificación de sus acuerdos. La certificación será expedida por medios electrónicos, salvo que el interesado manifieste expresamente lo contrario y no tenga obligación de relacionarse con las Administraciones por esta vía.</w:t>
      </w:r>
    </w:p>
    <w:p w14:paraId="7192BC62" w14:textId="77777777" w:rsidR="00AC28CC" w:rsidRPr="00AC28CC" w:rsidRDefault="00AC28CC" w:rsidP="00730945">
      <w:pPr>
        <w:rPr>
          <w:b/>
          <w:bCs/>
          <w:lang w:eastAsia="es-ES"/>
        </w:rPr>
      </w:pPr>
      <w:r w:rsidRPr="00AC28CC">
        <w:rPr>
          <w:b/>
          <w:bCs/>
          <w:lang w:eastAsia="es-ES"/>
        </w:rPr>
        <w:t>Artículo 18. Actas.</w:t>
      </w:r>
    </w:p>
    <w:p w14:paraId="2551FAD5" w14:textId="77777777" w:rsidR="00AC28CC" w:rsidRPr="00AC28CC" w:rsidRDefault="00AC28CC" w:rsidP="00730945">
      <w:pPr>
        <w:rPr>
          <w:lang w:eastAsia="es-ES"/>
        </w:rPr>
      </w:pPr>
      <w:r w:rsidRPr="00AC28CC">
        <w:rPr>
          <w:lang w:eastAsia="es-ES"/>
        </w:rPr>
        <w:t>1. De cada sesión que celebre el órgano colegiado se levantará acta por el Secretario, que especificará necesariamente los asistentes, el orden del día de la reunión, las circunstancias del lugar y tiempo en que se ha celebrado, los puntos principales de las deliberaciones, así como el contenido de los acuerdos adoptados.</w:t>
      </w:r>
    </w:p>
    <w:p w14:paraId="55108157" w14:textId="77777777" w:rsidR="00AC28CC" w:rsidRPr="00AC28CC" w:rsidRDefault="00AC28CC" w:rsidP="00730945">
      <w:pPr>
        <w:rPr>
          <w:lang w:eastAsia="es-ES"/>
        </w:rPr>
      </w:pPr>
      <w:r w:rsidRPr="00AC28CC">
        <w:rPr>
          <w:lang w:eastAsia="es-ES"/>
        </w:rPr>
        <w:t>Podrán grabarse las sesiones que celebre el órgano colegiado. El fichero resultante de la grabación, junto con la certificación expedida por el Secretario de la autenticidad e integridad del mismo, y cuantos documentos en soporte electrónico se utilizasen como documentos de la sesión, podrán acompañar al acta de las sesiones, sin necesidad de hacer constar en ella los puntos principales de las deliberaciones.</w:t>
      </w:r>
    </w:p>
    <w:p w14:paraId="753EB6C7" w14:textId="77777777" w:rsidR="00AC28CC" w:rsidRPr="00AC28CC" w:rsidRDefault="00AC28CC" w:rsidP="00730945">
      <w:pPr>
        <w:rPr>
          <w:lang w:eastAsia="es-ES"/>
        </w:rPr>
      </w:pPr>
      <w:r w:rsidRPr="00AC28CC">
        <w:rPr>
          <w:lang w:eastAsia="es-ES"/>
        </w:rPr>
        <w:t>2. El acta de cada sesión podrá aprobarse en la misma reunión o en la inmediata siguiente. El Secretario elaborará el acta con el visto bueno del Presidente y lo remitirá a través de medios electrónicos, a los miembros del órgano colegiado, quienes podrán manifestar por los mismos medios su conformidad o reparos al texto, a efectos de su aprobación, considerándose, en caso afirmativo, aprobada en la misma reunión.</w:t>
      </w:r>
    </w:p>
    <w:p w14:paraId="01F6D7C6" w14:textId="77777777" w:rsidR="00AC28CC" w:rsidRPr="00AC28CC" w:rsidRDefault="00AC28CC" w:rsidP="00730945">
      <w:pPr>
        <w:rPr>
          <w:lang w:eastAsia="es-ES"/>
        </w:rPr>
      </w:pPr>
      <w:r w:rsidRPr="00AC28CC">
        <w:rPr>
          <w:lang w:eastAsia="es-ES"/>
        </w:rPr>
        <w:t>Cuando se hubiese optado por la grabación de las sesiones celebradas o por la utilización de documentos en soporte electrónico, deberán conservarse de forma que se garantice la integridad y autenticidad de los ficheros electrónicos correspondientes y el acceso a los mismos por parte de los miembros del órgano colegiado.</w:t>
      </w:r>
    </w:p>
    <w:p w14:paraId="75C0748F" w14:textId="0988562E" w:rsidR="00AC28CC" w:rsidRPr="00AC28CC" w:rsidRDefault="00AC28CC" w:rsidP="00EB3C4D">
      <w:pPr>
        <w:pStyle w:val="Ttulo4"/>
        <w:rPr>
          <w:rFonts w:eastAsia="Times New Roman"/>
          <w:lang w:eastAsia="es-ES"/>
        </w:rPr>
      </w:pPr>
      <w:r w:rsidRPr="00AC28CC">
        <w:rPr>
          <w:rFonts w:eastAsia="Times New Roman"/>
          <w:lang w:eastAsia="es-ES"/>
        </w:rPr>
        <w:t>Subsección 2.ª De los órganos colegiados en la Administración General del Estado</w:t>
      </w:r>
      <w:r w:rsidR="00EB3C4D">
        <w:rPr>
          <w:lang w:eastAsia="es-ES"/>
        </w:rPr>
        <w:t>.</w:t>
      </w:r>
    </w:p>
    <w:p w14:paraId="7344838A" w14:textId="77777777" w:rsidR="00AC28CC" w:rsidRPr="00AC28CC" w:rsidRDefault="00AC28CC" w:rsidP="00730945">
      <w:pPr>
        <w:rPr>
          <w:b/>
          <w:bCs/>
          <w:lang w:eastAsia="es-ES"/>
        </w:rPr>
      </w:pPr>
      <w:r w:rsidRPr="00AC28CC">
        <w:rPr>
          <w:b/>
          <w:bCs/>
          <w:lang w:eastAsia="es-ES"/>
        </w:rPr>
        <w:t>Artículo 19. Régimen de los órganos colegiados de la Administración General del Estado y de las Entidades de Derecho Público vinculadas o dependientes de ella.</w:t>
      </w:r>
    </w:p>
    <w:p w14:paraId="26774423" w14:textId="77777777" w:rsidR="00AC28CC" w:rsidRPr="00AC28CC" w:rsidRDefault="00AC28CC" w:rsidP="00730945">
      <w:pPr>
        <w:rPr>
          <w:lang w:eastAsia="es-ES"/>
        </w:rPr>
      </w:pPr>
      <w:r w:rsidRPr="00AC28CC">
        <w:rPr>
          <w:lang w:eastAsia="es-ES"/>
        </w:rPr>
        <w:t>1. Los órganos colegiados de la Administración General del Estado y de las Entidades de Derecho Público vinculadas o dependientes de ella, se regirán por las normas establecidas en este artículo, y por las previsiones que sobre ellos se establecen en la Ley de Procedimiento Administrativo Común de las Administraciones Públicas.</w:t>
      </w:r>
    </w:p>
    <w:p w14:paraId="487DC80F" w14:textId="77777777" w:rsidR="00AC28CC" w:rsidRPr="00AC28CC" w:rsidRDefault="00AC28CC" w:rsidP="00730945">
      <w:pPr>
        <w:rPr>
          <w:lang w:eastAsia="es-ES"/>
        </w:rPr>
      </w:pPr>
      <w:r w:rsidRPr="00AC28CC">
        <w:rPr>
          <w:lang w:eastAsia="es-ES"/>
        </w:rPr>
        <w:t>2. Corresponderá a su Presidente:</w:t>
      </w:r>
    </w:p>
    <w:p w14:paraId="1C70BD05" w14:textId="77777777" w:rsidR="00AC28CC" w:rsidRPr="00AC28CC" w:rsidRDefault="00AC28CC" w:rsidP="00730945">
      <w:pPr>
        <w:rPr>
          <w:lang w:eastAsia="es-ES"/>
        </w:rPr>
      </w:pPr>
      <w:r w:rsidRPr="00AC28CC">
        <w:rPr>
          <w:lang w:eastAsia="es-ES"/>
        </w:rPr>
        <w:t>a) Ostentar la representación del órgano.</w:t>
      </w:r>
    </w:p>
    <w:p w14:paraId="2C102CEE" w14:textId="77777777" w:rsidR="00AC28CC" w:rsidRPr="00AC28CC" w:rsidRDefault="00AC28CC" w:rsidP="00730945">
      <w:pPr>
        <w:rPr>
          <w:lang w:eastAsia="es-ES"/>
        </w:rPr>
      </w:pPr>
      <w:r w:rsidRPr="00AC28CC">
        <w:rPr>
          <w:lang w:eastAsia="es-ES"/>
        </w:rPr>
        <w:t>b) Acordar la convocatoria de las sesiones ordinarias y extraordinarias y la fijación del orden del día, teniendo en cuenta, en su caso, las peticiones de los demás miembros, siempre que hayan sido formuladas con la suficiente antelación.</w:t>
      </w:r>
    </w:p>
    <w:p w14:paraId="03985E36" w14:textId="77777777" w:rsidR="00AC28CC" w:rsidRPr="00AC28CC" w:rsidRDefault="00AC28CC" w:rsidP="00730945">
      <w:pPr>
        <w:rPr>
          <w:lang w:eastAsia="es-ES"/>
        </w:rPr>
      </w:pPr>
      <w:r w:rsidRPr="00AC28CC">
        <w:rPr>
          <w:lang w:eastAsia="es-ES"/>
        </w:rPr>
        <w:t>c) Presidir las sesiones, moderar el desarrollo de los debates y suspenderlos por causas justificadas.</w:t>
      </w:r>
    </w:p>
    <w:p w14:paraId="0762F67E" w14:textId="77777777" w:rsidR="00AC28CC" w:rsidRPr="00AC28CC" w:rsidRDefault="00AC28CC" w:rsidP="00730945">
      <w:pPr>
        <w:rPr>
          <w:lang w:eastAsia="es-ES"/>
        </w:rPr>
      </w:pPr>
      <w:r w:rsidRPr="00AC28CC">
        <w:rPr>
          <w:lang w:eastAsia="es-ES"/>
        </w:rPr>
        <w:t>d) Dirimir con su voto los empates, a efectos de adoptar acuerdos, excepto si se trata de los órganos colegiados a que se refiere el artículo 15.2, en los que el voto será dirimente si así lo establecen sus propias normas.</w:t>
      </w:r>
    </w:p>
    <w:p w14:paraId="7A96EE13" w14:textId="77777777" w:rsidR="00AC28CC" w:rsidRPr="00AC28CC" w:rsidRDefault="00AC28CC" w:rsidP="00730945">
      <w:pPr>
        <w:rPr>
          <w:lang w:eastAsia="es-ES"/>
        </w:rPr>
      </w:pPr>
      <w:r w:rsidRPr="00AC28CC">
        <w:rPr>
          <w:lang w:eastAsia="es-ES"/>
        </w:rPr>
        <w:t>e) Asegurar el cumplimiento de las leyes.</w:t>
      </w:r>
    </w:p>
    <w:p w14:paraId="0B3858D9" w14:textId="77777777" w:rsidR="00AC28CC" w:rsidRPr="00AC28CC" w:rsidRDefault="00AC28CC" w:rsidP="00730945">
      <w:pPr>
        <w:rPr>
          <w:lang w:eastAsia="es-ES"/>
        </w:rPr>
      </w:pPr>
      <w:r w:rsidRPr="00AC28CC">
        <w:rPr>
          <w:lang w:eastAsia="es-ES"/>
        </w:rPr>
        <w:t>f) Visar las actas y certificaciones de los acuerdos del órgano.</w:t>
      </w:r>
    </w:p>
    <w:p w14:paraId="0BB53FBF" w14:textId="77777777" w:rsidR="00AC28CC" w:rsidRPr="00AC28CC" w:rsidRDefault="00AC28CC" w:rsidP="00730945">
      <w:pPr>
        <w:rPr>
          <w:lang w:eastAsia="es-ES"/>
        </w:rPr>
      </w:pPr>
      <w:r w:rsidRPr="00AC28CC">
        <w:rPr>
          <w:lang w:eastAsia="es-ES"/>
        </w:rPr>
        <w:t>g) Ejercer cuantas otras funciones sean inherentes a su condición de Presidente del órgano.</w:t>
      </w:r>
    </w:p>
    <w:p w14:paraId="435B3DBB" w14:textId="77777777" w:rsidR="00AC28CC" w:rsidRPr="00AC28CC" w:rsidRDefault="00AC28CC" w:rsidP="00730945">
      <w:pPr>
        <w:rPr>
          <w:lang w:eastAsia="es-ES"/>
        </w:rPr>
      </w:pPr>
      <w:r w:rsidRPr="00AC28CC">
        <w:rPr>
          <w:lang w:eastAsia="es-ES"/>
        </w:rPr>
        <w:t>En casos de vacante, ausencia, enfermedad, u otra causa legal, el Presidente será sustituido por el Vicepresidente que corresponda, y en su defecto, por el miembro del órgano colegiado de mayor jerarquía, antigüedad y edad, por este orden.</w:t>
      </w:r>
    </w:p>
    <w:p w14:paraId="1E5C0361" w14:textId="77777777" w:rsidR="00AC28CC" w:rsidRPr="00AC28CC" w:rsidRDefault="00AC28CC" w:rsidP="00730945">
      <w:pPr>
        <w:rPr>
          <w:lang w:eastAsia="es-ES"/>
        </w:rPr>
      </w:pPr>
      <w:r w:rsidRPr="00AC28CC">
        <w:rPr>
          <w:lang w:eastAsia="es-ES"/>
        </w:rPr>
        <w:t>Esta norma no será de aplicación a los órganos colegiados previstos en el artículo 15.2 en los que el régimen de sustitución del Presidente debe estar específicamente regulado en cada caso, o establecido expresamente por acuerdo del Pleno del órgano colegiado.</w:t>
      </w:r>
    </w:p>
    <w:p w14:paraId="4AFA6EEA" w14:textId="77777777" w:rsidR="00AC28CC" w:rsidRPr="00AC28CC" w:rsidRDefault="00AC28CC" w:rsidP="00730945">
      <w:pPr>
        <w:rPr>
          <w:lang w:eastAsia="es-ES"/>
        </w:rPr>
      </w:pPr>
      <w:r w:rsidRPr="00AC28CC">
        <w:rPr>
          <w:lang w:eastAsia="es-ES"/>
        </w:rPr>
        <w:t>3. Los miembros del órgano colegiado deberán:</w:t>
      </w:r>
    </w:p>
    <w:p w14:paraId="047DD636" w14:textId="77777777" w:rsidR="00AC28CC" w:rsidRPr="00AC28CC" w:rsidRDefault="00AC28CC" w:rsidP="00730945">
      <w:pPr>
        <w:rPr>
          <w:lang w:eastAsia="es-ES"/>
        </w:rPr>
      </w:pPr>
      <w:r w:rsidRPr="00AC28CC">
        <w:rPr>
          <w:lang w:eastAsia="es-ES"/>
        </w:rPr>
        <w:t>a) Recibir, con una antelación mínima de dos días, la convocatoria conteniendo el orden del día de las reuniones. La información sobre los temas que figuren en el orden del día estará a disposición de los miembros en igual plazo.</w:t>
      </w:r>
    </w:p>
    <w:p w14:paraId="6A8F88DE" w14:textId="77777777" w:rsidR="00AC28CC" w:rsidRPr="00AC28CC" w:rsidRDefault="00AC28CC" w:rsidP="00730945">
      <w:pPr>
        <w:rPr>
          <w:lang w:eastAsia="es-ES"/>
        </w:rPr>
      </w:pPr>
      <w:r w:rsidRPr="00AC28CC">
        <w:rPr>
          <w:lang w:eastAsia="es-ES"/>
        </w:rPr>
        <w:t>b) Participar en los debates de las sesiones.</w:t>
      </w:r>
    </w:p>
    <w:p w14:paraId="1F828FC8" w14:textId="77777777" w:rsidR="00AC28CC" w:rsidRPr="00AC28CC" w:rsidRDefault="00AC28CC" w:rsidP="00730945">
      <w:pPr>
        <w:rPr>
          <w:lang w:eastAsia="es-ES"/>
        </w:rPr>
      </w:pPr>
      <w:r w:rsidRPr="00AC28CC">
        <w:rPr>
          <w:lang w:eastAsia="es-ES"/>
        </w:rPr>
        <w:t>c) Ejercer su derecho al voto y formular su voto particular, así como expresar el sentido de su voto y los motivos que lo justifican. No podrán abstenerse en las votaciones quienes por su cualidad de autoridades o personal al servicio de las Administraciones Públicas, tengan la condición de miembros natos de órganos colegiados, en virtud del cargo que desempeñan.</w:t>
      </w:r>
    </w:p>
    <w:p w14:paraId="6ED2AB0B" w14:textId="77777777" w:rsidR="00AC28CC" w:rsidRPr="00AC28CC" w:rsidRDefault="00AC28CC" w:rsidP="00730945">
      <w:pPr>
        <w:rPr>
          <w:lang w:eastAsia="es-ES"/>
        </w:rPr>
      </w:pPr>
      <w:r w:rsidRPr="00AC28CC">
        <w:rPr>
          <w:lang w:eastAsia="es-ES"/>
        </w:rPr>
        <w:t>d) Formular ruegos y preguntas.</w:t>
      </w:r>
    </w:p>
    <w:p w14:paraId="22F8B876" w14:textId="77777777" w:rsidR="00AC28CC" w:rsidRPr="00AC28CC" w:rsidRDefault="00AC28CC" w:rsidP="00730945">
      <w:pPr>
        <w:rPr>
          <w:lang w:eastAsia="es-ES"/>
        </w:rPr>
      </w:pPr>
      <w:r w:rsidRPr="00AC28CC">
        <w:rPr>
          <w:lang w:eastAsia="es-ES"/>
        </w:rPr>
        <w:t>e) Obtener la información precisa para cumplir las funciones asignadas.</w:t>
      </w:r>
    </w:p>
    <w:p w14:paraId="3AC95D43" w14:textId="77777777" w:rsidR="00AC28CC" w:rsidRPr="00AC28CC" w:rsidRDefault="00AC28CC" w:rsidP="00730945">
      <w:pPr>
        <w:rPr>
          <w:lang w:eastAsia="es-ES"/>
        </w:rPr>
      </w:pPr>
      <w:r w:rsidRPr="00AC28CC">
        <w:rPr>
          <w:lang w:eastAsia="es-ES"/>
        </w:rPr>
        <w:t>f) Cuantas otras funciones sean inherentes a su condición.</w:t>
      </w:r>
    </w:p>
    <w:p w14:paraId="5A0B9760" w14:textId="77777777" w:rsidR="00AC28CC" w:rsidRPr="00AC28CC" w:rsidRDefault="00AC28CC" w:rsidP="00730945">
      <w:pPr>
        <w:rPr>
          <w:lang w:eastAsia="es-ES"/>
        </w:rPr>
      </w:pPr>
      <w:r w:rsidRPr="00AC28CC">
        <w:rPr>
          <w:lang w:eastAsia="es-ES"/>
        </w:rPr>
        <w:t>Los miembros de un órgano colegiado no podrán atribuirse las funciones de representación reconocidas a éste, salvo que expresamente se les hayan otorgado por una norma o por acuerdo válidamente adoptado, para cada caso concreto, por el propio órgano.</w:t>
      </w:r>
    </w:p>
    <w:p w14:paraId="09BB1505" w14:textId="77777777" w:rsidR="00AC28CC" w:rsidRPr="00AC28CC" w:rsidRDefault="00AC28CC" w:rsidP="00730945">
      <w:pPr>
        <w:rPr>
          <w:lang w:eastAsia="es-ES"/>
        </w:rPr>
      </w:pPr>
      <w:r w:rsidRPr="00AC28CC">
        <w:rPr>
          <w:lang w:eastAsia="es-ES"/>
        </w:rPr>
        <w:t>En casos de ausencia o de enfermedad y, en general, cuando concurra alguna causa justificada, los miembros titulares del órgano colegiado serán sustituidos por sus suplentes, si los hubiera.</w:t>
      </w:r>
    </w:p>
    <w:p w14:paraId="69221DCE" w14:textId="77777777" w:rsidR="00AC28CC" w:rsidRPr="00AC28CC" w:rsidRDefault="00AC28CC" w:rsidP="00730945">
      <w:pPr>
        <w:rPr>
          <w:lang w:eastAsia="es-ES"/>
        </w:rPr>
      </w:pPr>
      <w:r w:rsidRPr="00AC28CC">
        <w:rPr>
          <w:lang w:eastAsia="es-ES"/>
        </w:rPr>
        <w:t>Cuando se trate de órganos colegiados a los que se refiere el artículo 15 las organizaciones representativas de intereses sociales podrán sustituir a sus miembros titulares por otros, acreditándolo ante la Secretaría del órgano colegiado, con respeto a las reservas y limitaciones que establezcan sus normas de organización.</w:t>
      </w:r>
    </w:p>
    <w:p w14:paraId="5CDE627E" w14:textId="77777777" w:rsidR="00AC28CC" w:rsidRPr="00AC28CC" w:rsidRDefault="00AC28CC" w:rsidP="00730945">
      <w:pPr>
        <w:rPr>
          <w:lang w:eastAsia="es-ES"/>
        </w:rPr>
      </w:pPr>
      <w:r w:rsidRPr="00AC28CC">
        <w:rPr>
          <w:lang w:eastAsia="es-ES"/>
        </w:rPr>
        <w:t>Los miembros del órgano colegiado no podrán ejercer estas funciones cuando concurra conflicto de interés.</w:t>
      </w:r>
    </w:p>
    <w:p w14:paraId="5A7562E0" w14:textId="77777777" w:rsidR="00AC28CC" w:rsidRPr="00AC28CC" w:rsidRDefault="00AC28CC" w:rsidP="00730945">
      <w:pPr>
        <w:rPr>
          <w:lang w:eastAsia="es-ES"/>
        </w:rPr>
      </w:pPr>
      <w:r w:rsidRPr="00AC28CC">
        <w:rPr>
          <w:lang w:eastAsia="es-ES"/>
        </w:rPr>
        <w:t>4. La designación y el cese, así como la sustitución temporal del Secretario en supuestos de vacante, ausencia o enfermedad se realizarán según lo dispuesto en las normas específicas de cada órgano y, en su defecto, por acuerdo del mismo.</w:t>
      </w:r>
    </w:p>
    <w:p w14:paraId="645F02D0" w14:textId="77777777" w:rsidR="00AC28CC" w:rsidRPr="00AC28CC" w:rsidRDefault="00AC28CC" w:rsidP="00730945">
      <w:pPr>
        <w:rPr>
          <w:lang w:eastAsia="es-ES"/>
        </w:rPr>
      </w:pPr>
      <w:r w:rsidRPr="00AC28CC">
        <w:rPr>
          <w:lang w:eastAsia="es-ES"/>
        </w:rPr>
        <w:t>Corresponde al Secretario del órgano colegiado:</w:t>
      </w:r>
    </w:p>
    <w:p w14:paraId="2BFBE4CB" w14:textId="77777777" w:rsidR="00AC28CC" w:rsidRPr="00AC28CC" w:rsidRDefault="00AC28CC" w:rsidP="00730945">
      <w:pPr>
        <w:rPr>
          <w:lang w:eastAsia="es-ES"/>
        </w:rPr>
      </w:pPr>
      <w:r w:rsidRPr="00AC28CC">
        <w:rPr>
          <w:lang w:eastAsia="es-ES"/>
        </w:rPr>
        <w:t>a) Asistir a las reuniones con voz pero sin voto, y con voz y voto si la Secretaría del órgano la ostenta un miembro del mismo.</w:t>
      </w:r>
    </w:p>
    <w:p w14:paraId="7985038E" w14:textId="77777777" w:rsidR="00AC28CC" w:rsidRPr="00AC28CC" w:rsidRDefault="00AC28CC" w:rsidP="00730945">
      <w:pPr>
        <w:rPr>
          <w:lang w:eastAsia="es-ES"/>
        </w:rPr>
      </w:pPr>
      <w:r w:rsidRPr="00AC28CC">
        <w:rPr>
          <w:lang w:eastAsia="es-ES"/>
        </w:rPr>
        <w:t>b) Efectuar la convocatoria de las sesiones del órgano por orden del Presidente, así como las citaciones a los miembros del mismo.</w:t>
      </w:r>
    </w:p>
    <w:p w14:paraId="7EE6472F" w14:textId="77777777" w:rsidR="00AC28CC" w:rsidRPr="00AC28CC" w:rsidRDefault="00AC28CC" w:rsidP="00730945">
      <w:pPr>
        <w:rPr>
          <w:lang w:eastAsia="es-ES"/>
        </w:rPr>
      </w:pPr>
      <w:r w:rsidRPr="00AC28CC">
        <w:rPr>
          <w:lang w:eastAsia="es-ES"/>
        </w:rPr>
        <w:t>c) Recibir los actos de comunicación de los miembros con el órgano, sean notificaciones, peticiones de datos, rectificaciones o cualquiera otra clase de escritos de los que deba tener conocimiento.</w:t>
      </w:r>
    </w:p>
    <w:p w14:paraId="6345C5CA" w14:textId="77777777" w:rsidR="00AC28CC" w:rsidRPr="00AC28CC" w:rsidRDefault="00AC28CC" w:rsidP="00730945">
      <w:pPr>
        <w:rPr>
          <w:lang w:eastAsia="es-ES"/>
        </w:rPr>
      </w:pPr>
      <w:r w:rsidRPr="00AC28CC">
        <w:rPr>
          <w:lang w:eastAsia="es-ES"/>
        </w:rPr>
        <w:t>d) Preparar el despacho de los asuntos, redactar y autorizar las actas de las sesiones.</w:t>
      </w:r>
    </w:p>
    <w:p w14:paraId="06C1CFFF" w14:textId="77777777" w:rsidR="00AC28CC" w:rsidRPr="00AC28CC" w:rsidRDefault="00AC28CC" w:rsidP="00730945">
      <w:pPr>
        <w:rPr>
          <w:lang w:eastAsia="es-ES"/>
        </w:rPr>
      </w:pPr>
      <w:r w:rsidRPr="00AC28CC">
        <w:rPr>
          <w:lang w:eastAsia="es-ES"/>
        </w:rPr>
        <w:t>e) Expedir certificaciones de las consultas, dictámenes y acuerdos aprobados.</w:t>
      </w:r>
    </w:p>
    <w:p w14:paraId="5455158B" w14:textId="77777777" w:rsidR="00AC28CC" w:rsidRPr="00AC28CC" w:rsidRDefault="00AC28CC" w:rsidP="00730945">
      <w:pPr>
        <w:rPr>
          <w:lang w:eastAsia="es-ES"/>
        </w:rPr>
      </w:pPr>
      <w:r w:rsidRPr="00AC28CC">
        <w:rPr>
          <w:lang w:eastAsia="es-ES"/>
        </w:rPr>
        <w:t>f) Cuantas otras funciones sean inherentes a su condición de Secretario.</w:t>
      </w:r>
    </w:p>
    <w:p w14:paraId="5F286044" w14:textId="77777777" w:rsidR="00AC28CC" w:rsidRPr="00AC28CC" w:rsidRDefault="00AC28CC" w:rsidP="00730945">
      <w:pPr>
        <w:rPr>
          <w:lang w:eastAsia="es-ES"/>
        </w:rPr>
      </w:pPr>
      <w:r w:rsidRPr="00AC28CC">
        <w:rPr>
          <w:lang w:eastAsia="es-ES"/>
        </w:rPr>
        <w:t>5. En el acta figurará, a solicitud de los respectivos miembros del órgano, el voto contrario al acuerdo adoptado, su abstención y los motivos que la justifiquen o el sentido de su voto favorable.</w:t>
      </w:r>
    </w:p>
    <w:p w14:paraId="2B020AB0" w14:textId="77777777" w:rsidR="00AC28CC" w:rsidRPr="00AC28CC" w:rsidRDefault="00AC28CC" w:rsidP="00730945">
      <w:pPr>
        <w:rPr>
          <w:lang w:eastAsia="es-ES"/>
        </w:rPr>
      </w:pPr>
      <w:r w:rsidRPr="00AC28CC">
        <w:rPr>
          <w:lang w:eastAsia="es-ES"/>
        </w:rPr>
        <w:t>Asimismo, cualquier miembro tiene derecho a solicitar la transcripción íntegra de su intervención o propuesta, siempre que, en ausencia de grabación de la reunión aneja al acta, aporte en el acto, o en el plazo que señale el Presidente, el texto que se corresponda fielmente con su intervención, haciéndose así constar en el acta o uniéndose copia a la misma.</w:t>
      </w:r>
    </w:p>
    <w:p w14:paraId="0860D0B1" w14:textId="77777777" w:rsidR="00AC28CC" w:rsidRPr="00AC28CC" w:rsidRDefault="00AC28CC" w:rsidP="00730945">
      <w:pPr>
        <w:rPr>
          <w:lang w:eastAsia="es-ES"/>
        </w:rPr>
      </w:pPr>
      <w:r w:rsidRPr="00AC28CC">
        <w:rPr>
          <w:lang w:eastAsia="es-ES"/>
        </w:rPr>
        <w:t>Los miembros que discrepen del acuerdo mayoritario podrán formular voto particular por escrito en el plazo de dos días, que se incorporará al texto aprobado.</w:t>
      </w:r>
    </w:p>
    <w:p w14:paraId="0532C61C" w14:textId="77777777" w:rsidR="00AC28CC" w:rsidRPr="00AC28CC" w:rsidRDefault="00AC28CC" w:rsidP="00730945">
      <w:pPr>
        <w:rPr>
          <w:lang w:eastAsia="es-ES"/>
        </w:rPr>
      </w:pPr>
      <w:r w:rsidRPr="00AC28CC">
        <w:rPr>
          <w:lang w:eastAsia="es-ES"/>
        </w:rPr>
        <w:t>Las actas se aprobarán en la misma o en la siguiente sesión, pudiendo no obstante emitir el Secretario certificación sobre los acuerdos que se hayan adoptado, sin perjuicio de la ulterior aprobación del acta. Se considerará aprobada en la misma sesión el acta que, con posterioridad a la reunión, sea distribuida entre los miembros y reciba la conformidad de éstos por cualquier medio del que el Secretario deje expresión y constancia.</w:t>
      </w:r>
    </w:p>
    <w:p w14:paraId="07E6CF4E" w14:textId="77777777" w:rsidR="00AC28CC" w:rsidRPr="00AC28CC" w:rsidRDefault="00AC28CC" w:rsidP="00730945">
      <w:pPr>
        <w:rPr>
          <w:lang w:eastAsia="es-ES"/>
        </w:rPr>
      </w:pPr>
      <w:r w:rsidRPr="00AC28CC">
        <w:rPr>
          <w:lang w:eastAsia="es-ES"/>
        </w:rPr>
        <w:t>En las certificaciones de acuerdos adoptados emitidas con anterioridad a la aprobación del acta se hará constar expresamente tal circunstancia.</w:t>
      </w:r>
    </w:p>
    <w:p w14:paraId="3CABA07A" w14:textId="77777777" w:rsidR="00AC28CC" w:rsidRPr="00AC28CC" w:rsidRDefault="00AC28CC" w:rsidP="00730945">
      <w:pPr>
        <w:rPr>
          <w:b/>
          <w:bCs/>
          <w:lang w:eastAsia="es-ES"/>
        </w:rPr>
      </w:pPr>
      <w:r w:rsidRPr="00AC28CC">
        <w:rPr>
          <w:b/>
          <w:bCs/>
          <w:lang w:eastAsia="es-ES"/>
        </w:rPr>
        <w:t>Artículo 20. Requisitos para constituir órganos colegiados.</w:t>
      </w:r>
    </w:p>
    <w:p w14:paraId="1F384A8E" w14:textId="77777777" w:rsidR="00AC28CC" w:rsidRPr="00AC28CC" w:rsidRDefault="00AC28CC" w:rsidP="00730945">
      <w:pPr>
        <w:rPr>
          <w:lang w:eastAsia="es-ES"/>
        </w:rPr>
      </w:pPr>
      <w:r w:rsidRPr="00AC28CC">
        <w:rPr>
          <w:lang w:eastAsia="es-ES"/>
        </w:rPr>
        <w:t>1. Son órganos colegiados aquellos que se creen formalmente y estén integrados por tres o más personas, a los que se atribuyan funciones administrativas de decisión, propuesta, asesoramiento, seguimiento o control, y que actúen integrados en la Administración General del Estado o alguno de sus Organismos públicos.</w:t>
      </w:r>
    </w:p>
    <w:p w14:paraId="4D90E215" w14:textId="77777777" w:rsidR="00AC28CC" w:rsidRPr="00AC28CC" w:rsidRDefault="00AC28CC" w:rsidP="00730945">
      <w:pPr>
        <w:rPr>
          <w:lang w:eastAsia="es-ES"/>
        </w:rPr>
      </w:pPr>
      <w:r w:rsidRPr="00AC28CC">
        <w:rPr>
          <w:lang w:eastAsia="es-ES"/>
        </w:rPr>
        <w:t>2. La constitución de un órgano colegiado en la Administración General del Estado y en sus Organismos públicos tiene como presupuesto indispensable la determinación en su norma de creación o en el convenio con otras Administraciones Públicas por el que dicho órgano se cree, de los siguientes extremos:</w:t>
      </w:r>
    </w:p>
    <w:p w14:paraId="4A3E17D2" w14:textId="77777777" w:rsidR="00AC28CC" w:rsidRPr="00AC28CC" w:rsidRDefault="00AC28CC" w:rsidP="00730945">
      <w:pPr>
        <w:rPr>
          <w:lang w:eastAsia="es-ES"/>
        </w:rPr>
      </w:pPr>
      <w:r w:rsidRPr="00AC28CC">
        <w:rPr>
          <w:lang w:eastAsia="es-ES"/>
        </w:rPr>
        <w:t>a) Sus fines u objetivos.</w:t>
      </w:r>
    </w:p>
    <w:p w14:paraId="4B24A51C" w14:textId="77777777" w:rsidR="00AC28CC" w:rsidRPr="00AC28CC" w:rsidRDefault="00AC28CC" w:rsidP="00730945">
      <w:pPr>
        <w:rPr>
          <w:lang w:eastAsia="es-ES"/>
        </w:rPr>
      </w:pPr>
      <w:r w:rsidRPr="00AC28CC">
        <w:rPr>
          <w:lang w:eastAsia="es-ES"/>
        </w:rPr>
        <w:t>b) Su integración administrativa o dependencia jerárquica.</w:t>
      </w:r>
    </w:p>
    <w:p w14:paraId="57DF0A7F" w14:textId="77777777" w:rsidR="00AC28CC" w:rsidRPr="00AC28CC" w:rsidRDefault="00AC28CC" w:rsidP="00730945">
      <w:pPr>
        <w:rPr>
          <w:lang w:eastAsia="es-ES"/>
        </w:rPr>
      </w:pPr>
      <w:r w:rsidRPr="00AC28CC">
        <w:rPr>
          <w:lang w:eastAsia="es-ES"/>
        </w:rPr>
        <w:t>c) La composición y los criterios para la designación de su Presidente y de los restantes miembros.</w:t>
      </w:r>
    </w:p>
    <w:p w14:paraId="22A2967C" w14:textId="77777777" w:rsidR="00AC28CC" w:rsidRPr="00AC28CC" w:rsidRDefault="00AC28CC" w:rsidP="00730945">
      <w:pPr>
        <w:rPr>
          <w:lang w:eastAsia="es-ES"/>
        </w:rPr>
      </w:pPr>
      <w:r w:rsidRPr="00AC28CC">
        <w:rPr>
          <w:lang w:eastAsia="es-ES"/>
        </w:rPr>
        <w:t>d) Las funciones de decisión, propuesta, informe, seguimiento o control, así como cualquier otra que se le atribuya.</w:t>
      </w:r>
    </w:p>
    <w:p w14:paraId="5273DF8C" w14:textId="77777777" w:rsidR="00AC28CC" w:rsidRPr="00AC28CC" w:rsidRDefault="00AC28CC" w:rsidP="00730945">
      <w:pPr>
        <w:rPr>
          <w:lang w:eastAsia="es-ES"/>
        </w:rPr>
      </w:pPr>
      <w:r w:rsidRPr="00AC28CC">
        <w:rPr>
          <w:lang w:eastAsia="es-ES"/>
        </w:rPr>
        <w:t>e) La dotación de los créditos necesarios, en su caso, para su funcionamiento.</w:t>
      </w:r>
    </w:p>
    <w:p w14:paraId="4253E928" w14:textId="77777777" w:rsidR="00AC28CC" w:rsidRPr="00AC28CC" w:rsidRDefault="00AC28CC" w:rsidP="00730945">
      <w:pPr>
        <w:rPr>
          <w:lang w:eastAsia="es-ES"/>
        </w:rPr>
      </w:pPr>
      <w:r w:rsidRPr="00AC28CC">
        <w:rPr>
          <w:lang w:eastAsia="es-ES"/>
        </w:rPr>
        <w:t>3. El régimen jurídico de los órganos colegiados a que se refiere el apartado 1 de este artículo se ajustará a las normas contenidas en el artículo 19, sin perjuicio de las peculiaridades organizativas contenidas en la presente Ley o en su norma o convenio de creación.</w:t>
      </w:r>
    </w:p>
    <w:p w14:paraId="28248191" w14:textId="77777777" w:rsidR="00AC28CC" w:rsidRPr="00AC28CC" w:rsidRDefault="00AC28CC" w:rsidP="00730945">
      <w:pPr>
        <w:rPr>
          <w:b/>
          <w:bCs/>
          <w:lang w:eastAsia="es-ES"/>
        </w:rPr>
      </w:pPr>
      <w:r w:rsidRPr="00AC28CC">
        <w:rPr>
          <w:b/>
          <w:bCs/>
          <w:lang w:eastAsia="es-ES"/>
        </w:rPr>
        <w:t>Artículo 21. Clasificación y composición de los órganos colegiados.</w:t>
      </w:r>
    </w:p>
    <w:p w14:paraId="1B8B6FF2" w14:textId="77777777" w:rsidR="00AC28CC" w:rsidRPr="00AC28CC" w:rsidRDefault="00AC28CC" w:rsidP="00730945">
      <w:pPr>
        <w:rPr>
          <w:lang w:eastAsia="es-ES"/>
        </w:rPr>
      </w:pPr>
      <w:r w:rsidRPr="00AC28CC">
        <w:rPr>
          <w:lang w:eastAsia="es-ES"/>
        </w:rPr>
        <w:t>1. Los órganos colegiados de la Administración General del Estado y de sus Organismos públicos, por su composición, se clasifican en:</w:t>
      </w:r>
    </w:p>
    <w:p w14:paraId="4F524957" w14:textId="77777777" w:rsidR="00AC28CC" w:rsidRPr="00AC28CC" w:rsidRDefault="00AC28CC" w:rsidP="00730945">
      <w:pPr>
        <w:rPr>
          <w:lang w:eastAsia="es-ES"/>
        </w:rPr>
      </w:pPr>
      <w:r w:rsidRPr="00AC28CC">
        <w:rPr>
          <w:lang w:eastAsia="es-ES"/>
        </w:rPr>
        <w:t>a) Órganos colegiados interministeriales, si sus miembros proceden de diferentes Ministerios.</w:t>
      </w:r>
    </w:p>
    <w:p w14:paraId="22D471D0" w14:textId="77777777" w:rsidR="00AC28CC" w:rsidRPr="00AC28CC" w:rsidRDefault="00AC28CC" w:rsidP="00730945">
      <w:pPr>
        <w:rPr>
          <w:lang w:eastAsia="es-ES"/>
        </w:rPr>
      </w:pPr>
      <w:r w:rsidRPr="00AC28CC">
        <w:rPr>
          <w:lang w:eastAsia="es-ES"/>
        </w:rPr>
        <w:t>b) Órganos colegiados ministeriales, si sus componentes proceden de los órganos de un solo Ministerio.</w:t>
      </w:r>
    </w:p>
    <w:p w14:paraId="4B1EFEEB" w14:textId="77777777" w:rsidR="00AC28CC" w:rsidRPr="00AC28CC" w:rsidRDefault="00AC28CC" w:rsidP="00730945">
      <w:pPr>
        <w:rPr>
          <w:lang w:eastAsia="es-ES"/>
        </w:rPr>
      </w:pPr>
      <w:r w:rsidRPr="00AC28CC">
        <w:rPr>
          <w:lang w:eastAsia="es-ES"/>
        </w:rPr>
        <w:t>2. En los órganos colegiados a los que se refiere el apartado anterior, podrá haber representantes de otras Administraciones Públicas, cuando éstas lo acepten voluntariamente, cuando un convenio así lo establezca o cuando una norma aplicable a las Administraciones afectadas lo determine.</w:t>
      </w:r>
    </w:p>
    <w:p w14:paraId="7F266CB6" w14:textId="77777777" w:rsidR="00AC28CC" w:rsidRPr="00AC28CC" w:rsidRDefault="00AC28CC" w:rsidP="00730945">
      <w:pPr>
        <w:rPr>
          <w:lang w:eastAsia="es-ES"/>
        </w:rPr>
      </w:pPr>
      <w:r w:rsidRPr="00AC28CC">
        <w:rPr>
          <w:lang w:eastAsia="es-ES"/>
        </w:rPr>
        <w:t>3. En la composición de los órganos colegiados podrán participar, cuando así se determine, organizaciones representativas de intereses sociales, así como otros miembros que se designen por las especiales condiciones de experiencia o conocimientos que concurran en ellos, en atención a la naturaleza de las funciones asignadas a tales órganos.</w:t>
      </w:r>
    </w:p>
    <w:p w14:paraId="00257F2D" w14:textId="77777777" w:rsidR="00AC28CC" w:rsidRPr="00AC28CC" w:rsidRDefault="00AC28CC" w:rsidP="00730945">
      <w:pPr>
        <w:rPr>
          <w:b/>
          <w:bCs/>
          <w:lang w:eastAsia="es-ES"/>
        </w:rPr>
      </w:pPr>
      <w:r w:rsidRPr="00AC28CC">
        <w:rPr>
          <w:b/>
          <w:bCs/>
          <w:lang w:eastAsia="es-ES"/>
        </w:rPr>
        <w:t>Artículo 22. Creación, modificación y supresión de órganos colegiados.</w:t>
      </w:r>
    </w:p>
    <w:p w14:paraId="398C9AF8" w14:textId="77777777" w:rsidR="00AC28CC" w:rsidRPr="00AC28CC" w:rsidRDefault="00AC28CC" w:rsidP="00730945">
      <w:pPr>
        <w:rPr>
          <w:lang w:eastAsia="es-ES"/>
        </w:rPr>
      </w:pPr>
      <w:r w:rsidRPr="00AC28CC">
        <w:rPr>
          <w:lang w:eastAsia="es-ES"/>
        </w:rPr>
        <w:t>1. La creación de órganos colegiados de la Administración General del Estado y de sus Organismos públicos sólo requerirá de norma específica, con publicación en el «Boletín Oficial del Estado», en los casos en que se les atribuyan cualquiera de las siguientes competencias:</w:t>
      </w:r>
    </w:p>
    <w:p w14:paraId="6221E9B8" w14:textId="77777777" w:rsidR="00AC28CC" w:rsidRPr="00AC28CC" w:rsidRDefault="00AC28CC" w:rsidP="00730945">
      <w:pPr>
        <w:rPr>
          <w:lang w:eastAsia="es-ES"/>
        </w:rPr>
      </w:pPr>
      <w:r w:rsidRPr="00AC28CC">
        <w:rPr>
          <w:lang w:eastAsia="es-ES"/>
        </w:rPr>
        <w:t>a) Competencias decisorias.</w:t>
      </w:r>
    </w:p>
    <w:p w14:paraId="4A1026F6" w14:textId="77777777" w:rsidR="00AC28CC" w:rsidRPr="00AC28CC" w:rsidRDefault="00AC28CC" w:rsidP="00730945">
      <w:pPr>
        <w:rPr>
          <w:lang w:eastAsia="es-ES"/>
        </w:rPr>
      </w:pPr>
      <w:r w:rsidRPr="00AC28CC">
        <w:rPr>
          <w:lang w:eastAsia="es-ES"/>
        </w:rPr>
        <w:t>b) Competencias de propuesta o emisión de informes preceptivos que deban servir de base a decisiones de otros órganos administrativos.</w:t>
      </w:r>
    </w:p>
    <w:p w14:paraId="68B39384" w14:textId="77777777" w:rsidR="00AC28CC" w:rsidRPr="00AC28CC" w:rsidRDefault="00AC28CC" w:rsidP="00730945">
      <w:pPr>
        <w:rPr>
          <w:lang w:eastAsia="es-ES"/>
        </w:rPr>
      </w:pPr>
      <w:r w:rsidRPr="00AC28CC">
        <w:rPr>
          <w:lang w:eastAsia="es-ES"/>
        </w:rPr>
        <w:t>c) Competencias de seguimiento o control de las actuaciones de otros órganos de la Administración General del Estado.</w:t>
      </w:r>
    </w:p>
    <w:p w14:paraId="4C2F1B39" w14:textId="77777777" w:rsidR="00AC28CC" w:rsidRPr="00AC28CC" w:rsidRDefault="00AC28CC" w:rsidP="00730945">
      <w:pPr>
        <w:rPr>
          <w:lang w:eastAsia="es-ES"/>
        </w:rPr>
      </w:pPr>
      <w:r w:rsidRPr="00AC28CC">
        <w:rPr>
          <w:lang w:eastAsia="es-ES"/>
        </w:rPr>
        <w:t>2. En los supuestos enunciados en el apartado anterior, la norma de creación deberá revestir la forma de Real Decreto en el caso de los órganos colegiados interministeriales cuyo Presidente tenga rango superior al de Director general; Orden ministerial conjunta para los restantes órganos colegiados interministeriales, y Orden ministerial para los de este carácter.</w:t>
      </w:r>
    </w:p>
    <w:p w14:paraId="4634459B" w14:textId="77777777" w:rsidR="00AC28CC" w:rsidRPr="00AC28CC" w:rsidRDefault="00AC28CC" w:rsidP="00730945">
      <w:pPr>
        <w:rPr>
          <w:lang w:eastAsia="es-ES"/>
        </w:rPr>
      </w:pPr>
      <w:r w:rsidRPr="00AC28CC">
        <w:rPr>
          <w:lang w:eastAsia="es-ES"/>
        </w:rPr>
        <w:t>3. En todos los supuestos no comprendidos en el apartado 1 de este artículo, los órganos colegiados tendrán el carácter de grupos o comisiones de trabajo y podrán ser creados por Acuerdo del Consejo de Ministros o por los Ministerios interesados. Sus acuerdos no podrán tener efectos directos frente a terceros.</w:t>
      </w:r>
    </w:p>
    <w:p w14:paraId="5E5F145D" w14:textId="77777777" w:rsidR="00AC28CC" w:rsidRPr="00AC28CC" w:rsidRDefault="00AC28CC" w:rsidP="00730945">
      <w:pPr>
        <w:rPr>
          <w:lang w:eastAsia="es-ES"/>
        </w:rPr>
      </w:pPr>
      <w:r w:rsidRPr="00AC28CC">
        <w:rPr>
          <w:lang w:eastAsia="es-ES"/>
        </w:rPr>
        <w:t>4. La modificación y supresión de los órganos colegiados y de los grupos o comisiones de trabajo de la Administración General del Estado y de los Organismos públicos se llevará a cabo en la misma forma dispuesta para su creación, salvo que ésta hubiera fijado plazo previsto para su extinción, en cuyo caso ésta se producirá automáticamente en la fecha señalada al efecto.</w:t>
      </w:r>
    </w:p>
    <w:p w14:paraId="009D1173" w14:textId="3F4BDB26" w:rsidR="00AC28CC" w:rsidRPr="00AC28CC" w:rsidRDefault="00AC28CC" w:rsidP="00934290">
      <w:pPr>
        <w:pStyle w:val="Ttulo3"/>
        <w:rPr>
          <w:rFonts w:eastAsia="Times New Roman"/>
          <w:lang w:eastAsia="es-ES"/>
        </w:rPr>
      </w:pPr>
      <w:bookmarkStart w:id="7" w:name="_Toc193188864"/>
      <w:r w:rsidRPr="00AC28CC">
        <w:rPr>
          <w:rFonts w:eastAsia="Times New Roman"/>
          <w:lang w:eastAsia="es-ES"/>
        </w:rPr>
        <w:t>Sección 4.ª Abstención y recusación</w:t>
      </w:r>
      <w:r w:rsidR="00934290">
        <w:rPr>
          <w:lang w:eastAsia="es-ES"/>
        </w:rPr>
        <w:t>.</w:t>
      </w:r>
      <w:bookmarkEnd w:id="7"/>
    </w:p>
    <w:p w14:paraId="24B31E34" w14:textId="77777777" w:rsidR="00AC28CC" w:rsidRPr="00AC28CC" w:rsidRDefault="00AC28CC" w:rsidP="00730945">
      <w:pPr>
        <w:rPr>
          <w:b/>
          <w:bCs/>
          <w:lang w:eastAsia="es-ES"/>
        </w:rPr>
      </w:pPr>
      <w:r w:rsidRPr="00AC28CC">
        <w:rPr>
          <w:b/>
          <w:bCs/>
          <w:lang w:eastAsia="es-ES"/>
        </w:rPr>
        <w:t>Artículo 23. Abstención.</w:t>
      </w:r>
    </w:p>
    <w:p w14:paraId="069A77ED" w14:textId="77777777" w:rsidR="00AC28CC" w:rsidRPr="00AC28CC" w:rsidRDefault="00AC28CC" w:rsidP="00730945">
      <w:pPr>
        <w:rPr>
          <w:lang w:eastAsia="es-ES"/>
        </w:rPr>
      </w:pPr>
      <w:r w:rsidRPr="00AC28CC">
        <w:rPr>
          <w:lang w:eastAsia="es-ES"/>
        </w:rPr>
        <w:t>1. Las autoridades y el personal al servicio de las Administraciones en quienes se den algunas de las circunstancias señaladas en el apartado siguiente se abstendrán de intervenir en el procedimiento y lo comunicarán a su superior inmediato, quien resolverá lo procedente.</w:t>
      </w:r>
    </w:p>
    <w:p w14:paraId="6EF78591" w14:textId="77777777" w:rsidR="00AC28CC" w:rsidRPr="00AC28CC" w:rsidRDefault="00AC28CC" w:rsidP="00730945">
      <w:pPr>
        <w:rPr>
          <w:lang w:eastAsia="es-ES"/>
        </w:rPr>
      </w:pPr>
      <w:r w:rsidRPr="00AC28CC">
        <w:rPr>
          <w:lang w:eastAsia="es-ES"/>
        </w:rPr>
        <w:t>2. Son motivos de abstención los siguientes:</w:t>
      </w:r>
    </w:p>
    <w:p w14:paraId="28CBF24B" w14:textId="77777777" w:rsidR="00AC28CC" w:rsidRPr="00AC28CC" w:rsidRDefault="00AC28CC" w:rsidP="00730945">
      <w:pPr>
        <w:rPr>
          <w:lang w:eastAsia="es-ES"/>
        </w:rPr>
      </w:pPr>
      <w:r w:rsidRPr="00AC28CC">
        <w:rPr>
          <w:lang w:eastAsia="es-ES"/>
        </w:rPr>
        <w:t>a) Tener interés personal en el asunto de que se trate o en otro en cuya resolución pudiera influir la de aquél; ser administrador de sociedad o entidad interesada, o tener cuestión litigiosa pendiente con algún interesado.</w:t>
      </w:r>
    </w:p>
    <w:p w14:paraId="331AE49D" w14:textId="77777777" w:rsidR="00AC28CC" w:rsidRPr="00AC28CC" w:rsidRDefault="00AC28CC" w:rsidP="00730945">
      <w:pPr>
        <w:rPr>
          <w:lang w:eastAsia="es-ES"/>
        </w:rPr>
      </w:pPr>
      <w:r w:rsidRPr="00AC28CC">
        <w:rPr>
          <w:lang w:eastAsia="es-ES"/>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29C12BCF" w14:textId="77777777" w:rsidR="00AC28CC" w:rsidRPr="00AC28CC" w:rsidRDefault="00AC28CC" w:rsidP="00730945">
      <w:pPr>
        <w:rPr>
          <w:lang w:eastAsia="es-ES"/>
        </w:rPr>
      </w:pPr>
      <w:r w:rsidRPr="00AC28CC">
        <w:rPr>
          <w:lang w:eastAsia="es-ES"/>
        </w:rPr>
        <w:t>c) Tener amistad íntima o enemistad manifiesta con alguna de las personas mencionadas en el apartado anterior.</w:t>
      </w:r>
    </w:p>
    <w:p w14:paraId="72BA76B1" w14:textId="77777777" w:rsidR="00AC28CC" w:rsidRPr="00AC28CC" w:rsidRDefault="00AC28CC" w:rsidP="00730945">
      <w:pPr>
        <w:rPr>
          <w:lang w:eastAsia="es-ES"/>
        </w:rPr>
      </w:pPr>
      <w:r w:rsidRPr="00AC28CC">
        <w:rPr>
          <w:lang w:eastAsia="es-ES"/>
        </w:rPr>
        <w:t>d) Haber intervenido como perito o como testigo en el procedimiento de que se trate.</w:t>
      </w:r>
    </w:p>
    <w:p w14:paraId="766863FA" w14:textId="77777777" w:rsidR="00AC28CC" w:rsidRPr="00AC28CC" w:rsidRDefault="00AC28CC" w:rsidP="00730945">
      <w:pPr>
        <w:rPr>
          <w:lang w:eastAsia="es-ES"/>
        </w:rPr>
      </w:pPr>
      <w:r w:rsidRPr="00AC28CC">
        <w:rPr>
          <w:lang w:eastAsia="es-ES"/>
        </w:rPr>
        <w:t>e) Tener relación de servicio con persona natural o jurídica interesada directamente en el asunto, o haberle prestado en los dos últimos años servicios profesionales de cualquier tipo y en cualquier circunstancia o lugar.</w:t>
      </w:r>
    </w:p>
    <w:p w14:paraId="1DD05B71" w14:textId="77777777" w:rsidR="00AC28CC" w:rsidRPr="00AC28CC" w:rsidRDefault="00AC28CC" w:rsidP="00730945">
      <w:pPr>
        <w:rPr>
          <w:lang w:eastAsia="es-ES"/>
        </w:rPr>
      </w:pPr>
      <w:r w:rsidRPr="00AC28CC">
        <w:rPr>
          <w:lang w:eastAsia="es-ES"/>
        </w:rPr>
        <w:t>3. Los órganos jerárquicamente superiores a quien se encuentre en alguna de las circunstancias señaladas en el punto anterior podrán ordenarle que se abstengan de toda intervención en el expediente.</w:t>
      </w:r>
    </w:p>
    <w:p w14:paraId="5D50CDFF" w14:textId="77777777" w:rsidR="00AC28CC" w:rsidRPr="00AC28CC" w:rsidRDefault="00AC28CC" w:rsidP="00730945">
      <w:pPr>
        <w:rPr>
          <w:lang w:eastAsia="es-ES"/>
        </w:rPr>
      </w:pPr>
      <w:r w:rsidRPr="00AC28CC">
        <w:rPr>
          <w:lang w:eastAsia="es-ES"/>
        </w:rPr>
        <w:t>4. La actuación de autoridades y personal al servicio de las Administraciones Públicas en los que concurran motivos de abstención no implicará, necesariamente, y en todo caso, la invalidez de los actos en que hayan intervenido.</w:t>
      </w:r>
    </w:p>
    <w:p w14:paraId="7FFBA891" w14:textId="77777777" w:rsidR="00AC28CC" w:rsidRPr="00AC28CC" w:rsidRDefault="00AC28CC" w:rsidP="00730945">
      <w:pPr>
        <w:rPr>
          <w:lang w:eastAsia="es-ES"/>
        </w:rPr>
      </w:pPr>
      <w:r w:rsidRPr="00AC28CC">
        <w:rPr>
          <w:lang w:eastAsia="es-ES"/>
        </w:rPr>
        <w:t>5. La no abstención en los casos en que concurra alguna de esas circunstancias dará lugar a la responsabilidad que proceda.</w:t>
      </w:r>
    </w:p>
    <w:p w14:paraId="747EC952" w14:textId="77777777" w:rsidR="00AC28CC" w:rsidRPr="00AC28CC" w:rsidRDefault="00AC28CC" w:rsidP="00730945">
      <w:pPr>
        <w:rPr>
          <w:b/>
          <w:bCs/>
          <w:lang w:eastAsia="es-ES"/>
        </w:rPr>
      </w:pPr>
      <w:r w:rsidRPr="00AC28CC">
        <w:rPr>
          <w:b/>
          <w:bCs/>
          <w:lang w:eastAsia="es-ES"/>
        </w:rPr>
        <w:t>Artículo 24. Recusación.</w:t>
      </w:r>
    </w:p>
    <w:p w14:paraId="3EFE385D" w14:textId="77777777" w:rsidR="00AC28CC" w:rsidRPr="00AC28CC" w:rsidRDefault="00AC28CC" w:rsidP="00730945">
      <w:pPr>
        <w:rPr>
          <w:lang w:eastAsia="es-ES"/>
        </w:rPr>
      </w:pPr>
      <w:r w:rsidRPr="00AC28CC">
        <w:rPr>
          <w:lang w:eastAsia="es-ES"/>
        </w:rPr>
        <w:t>1. En los casos previstos en el artículo anterior, podrá promoverse recusación por los interesados en cualquier momento de la tramitación del procedimiento.</w:t>
      </w:r>
    </w:p>
    <w:p w14:paraId="39C51F14" w14:textId="77777777" w:rsidR="00AC28CC" w:rsidRPr="00AC28CC" w:rsidRDefault="00AC28CC" w:rsidP="00730945">
      <w:pPr>
        <w:rPr>
          <w:lang w:eastAsia="es-ES"/>
        </w:rPr>
      </w:pPr>
      <w:r w:rsidRPr="00AC28CC">
        <w:rPr>
          <w:lang w:eastAsia="es-ES"/>
        </w:rPr>
        <w:t>2. La recusación se planteará por escrito en el que se expresará la causa o causas en que se funda.</w:t>
      </w:r>
    </w:p>
    <w:p w14:paraId="5A460D31" w14:textId="77777777" w:rsidR="00AC28CC" w:rsidRPr="00AC28CC" w:rsidRDefault="00AC28CC" w:rsidP="00730945">
      <w:pPr>
        <w:rPr>
          <w:lang w:eastAsia="es-ES"/>
        </w:rPr>
      </w:pPr>
      <w:r w:rsidRPr="00AC28CC">
        <w:rPr>
          <w:lang w:eastAsia="es-ES"/>
        </w:rPr>
        <w:t>3. En el día siguiente el recusado manifestará a su inmediato superior si se da o no en él la causa alegada. En el primer caso, si el superior aprecia la concurrencia de la causa de recusación, acordará su sustitución acto seguido.</w:t>
      </w:r>
    </w:p>
    <w:p w14:paraId="4C750337" w14:textId="77777777" w:rsidR="00AC28CC" w:rsidRPr="00AC28CC" w:rsidRDefault="00AC28CC" w:rsidP="00730945">
      <w:pPr>
        <w:rPr>
          <w:lang w:eastAsia="es-ES"/>
        </w:rPr>
      </w:pPr>
      <w:r w:rsidRPr="00AC28CC">
        <w:rPr>
          <w:lang w:eastAsia="es-ES"/>
        </w:rPr>
        <w:t>4. Si el recusado niega la causa de recusación, el superior resolverá en el plazo de tres días, previos los informes y comprobaciones que considere oportunos.</w:t>
      </w:r>
    </w:p>
    <w:p w14:paraId="40093CD5" w14:textId="77777777" w:rsidR="00AC28CC" w:rsidRPr="00AC28CC" w:rsidRDefault="00AC28CC" w:rsidP="00730945">
      <w:pPr>
        <w:rPr>
          <w:lang w:eastAsia="es-ES"/>
        </w:rPr>
      </w:pPr>
      <w:r w:rsidRPr="00AC28CC">
        <w:rPr>
          <w:lang w:eastAsia="es-ES"/>
        </w:rPr>
        <w:t>5. Contra las resoluciones adoptadas en esta materia no cabrá recurso, sin perjuicio de la posibilidad de alegar la recusación al interponer el recurso que proceda contra el acto que ponga fin al procedimiento.</w:t>
      </w:r>
    </w:p>
    <w:p w14:paraId="7AB8B34F" w14:textId="3C42AE23" w:rsidR="00AC28CC" w:rsidRPr="00AC28CC" w:rsidRDefault="00AC28CC" w:rsidP="000F3438">
      <w:pPr>
        <w:pStyle w:val="Ttulo2"/>
        <w:rPr>
          <w:rFonts w:eastAsia="Times New Roman"/>
          <w:lang w:eastAsia="es-ES"/>
        </w:rPr>
      </w:pPr>
      <w:bookmarkStart w:id="8" w:name="_Toc193188865"/>
      <w:r w:rsidRPr="00AC28CC">
        <w:rPr>
          <w:rFonts w:eastAsia="Times New Roman"/>
          <w:lang w:eastAsia="es-ES"/>
        </w:rPr>
        <w:t>CAPÍTULO III</w:t>
      </w:r>
      <w:r w:rsidR="000F3438">
        <w:rPr>
          <w:lang w:eastAsia="es-ES"/>
        </w:rPr>
        <w:t xml:space="preserve">. </w:t>
      </w:r>
      <w:r w:rsidRPr="00AC28CC">
        <w:rPr>
          <w:rFonts w:eastAsia="Times New Roman"/>
          <w:lang w:eastAsia="es-ES"/>
        </w:rPr>
        <w:t>Principios de la potestad sancionadora</w:t>
      </w:r>
      <w:r w:rsidR="000F3438">
        <w:rPr>
          <w:lang w:eastAsia="es-ES"/>
        </w:rPr>
        <w:t>.</w:t>
      </w:r>
      <w:bookmarkEnd w:id="8"/>
    </w:p>
    <w:p w14:paraId="1AC3CB9F" w14:textId="77777777" w:rsidR="00AC28CC" w:rsidRPr="00AC28CC" w:rsidRDefault="00AC28CC" w:rsidP="00730945">
      <w:pPr>
        <w:rPr>
          <w:b/>
          <w:bCs/>
          <w:lang w:eastAsia="es-ES"/>
        </w:rPr>
      </w:pPr>
      <w:r w:rsidRPr="00AC28CC">
        <w:rPr>
          <w:b/>
          <w:bCs/>
          <w:lang w:eastAsia="es-ES"/>
        </w:rPr>
        <w:t>Artículo 25. Principio de legalidad.</w:t>
      </w:r>
    </w:p>
    <w:p w14:paraId="64675838" w14:textId="77777777" w:rsidR="00AC28CC" w:rsidRPr="00AC28CC" w:rsidRDefault="00AC28CC" w:rsidP="00730945">
      <w:pPr>
        <w:rPr>
          <w:lang w:eastAsia="es-ES"/>
        </w:rPr>
      </w:pPr>
      <w:r w:rsidRPr="00AC28CC">
        <w:rPr>
          <w:lang w:eastAsia="es-ES"/>
        </w:rPr>
        <w:t>1. La potestad sancionadora de las Administraciones Públicas se ejercerá cuando haya sido expresamente reconocida por una norma con rango de Ley, con aplicación del procedimiento previsto para su ejercicio y de acuerdo con lo establecido en esta Ley y en la Ley de Procedimiento Administrativo Común de las Administraciones Públicas y, cuando se trate de Entidades Locales, de conformidad con lo dispuesto en el Título XI de la Ley 7/1985, de 2 de abril.</w:t>
      </w:r>
    </w:p>
    <w:p w14:paraId="6BB044CB" w14:textId="77777777" w:rsidR="00AC28CC" w:rsidRPr="00AC28CC" w:rsidRDefault="00AC28CC" w:rsidP="00730945">
      <w:pPr>
        <w:rPr>
          <w:lang w:eastAsia="es-ES"/>
        </w:rPr>
      </w:pPr>
      <w:r w:rsidRPr="00AC28CC">
        <w:rPr>
          <w:lang w:eastAsia="es-ES"/>
        </w:rPr>
        <w:t>2. El ejercicio de la potestad sancionadora corresponde a los órganos administrativos que la tengan expresamente atribuida, por disposición de rango legal o reglamentario.</w:t>
      </w:r>
    </w:p>
    <w:p w14:paraId="644C0187" w14:textId="77777777" w:rsidR="00AC28CC" w:rsidRPr="00AC28CC" w:rsidRDefault="00AC28CC" w:rsidP="00730945">
      <w:pPr>
        <w:rPr>
          <w:lang w:eastAsia="es-ES"/>
        </w:rPr>
      </w:pPr>
      <w:r w:rsidRPr="00AC28CC">
        <w:rPr>
          <w:lang w:eastAsia="es-ES"/>
        </w:rPr>
        <w:t>3. Las disposiciones de este Capítulo serán extensivas al ejercicio por las Administraciones Públicas de su potestad disciplinaria respecto del personal a su servicio, cualquiera que sea la naturaleza jurídica de la relación de empleo.</w:t>
      </w:r>
    </w:p>
    <w:p w14:paraId="52E37388" w14:textId="77777777" w:rsidR="00AC28CC" w:rsidRPr="00AC28CC" w:rsidRDefault="00AC28CC" w:rsidP="00730945">
      <w:pPr>
        <w:rPr>
          <w:lang w:eastAsia="es-ES"/>
        </w:rPr>
      </w:pPr>
      <w:r w:rsidRPr="00AC28CC">
        <w:rPr>
          <w:lang w:eastAsia="es-ES"/>
        </w:rPr>
        <w:t>4. Las disposiciones de este capítulo no serán de aplicación al ejercicio por las Administraciones Públicas de la potestad sancionadora respecto de quienes estén vinculados a ellas por relaciones reguladas por la legislación de contratos del sector público o por la legislación patrimonial de las Administraciones Públicas.</w:t>
      </w:r>
    </w:p>
    <w:p w14:paraId="7AD3F9ED" w14:textId="77777777" w:rsidR="00AC28CC" w:rsidRPr="00AC28CC" w:rsidRDefault="00AC28CC" w:rsidP="00730945">
      <w:pPr>
        <w:rPr>
          <w:b/>
          <w:bCs/>
          <w:lang w:eastAsia="es-ES"/>
        </w:rPr>
      </w:pPr>
      <w:r w:rsidRPr="00AC28CC">
        <w:rPr>
          <w:b/>
          <w:bCs/>
          <w:lang w:eastAsia="es-ES"/>
        </w:rPr>
        <w:t>Artículo 26. Irretroactividad.</w:t>
      </w:r>
    </w:p>
    <w:p w14:paraId="3127EAEA" w14:textId="77777777" w:rsidR="00AC28CC" w:rsidRPr="00AC28CC" w:rsidRDefault="00AC28CC" w:rsidP="00730945">
      <w:pPr>
        <w:rPr>
          <w:lang w:eastAsia="es-ES"/>
        </w:rPr>
      </w:pPr>
      <w:r w:rsidRPr="00AC28CC">
        <w:rPr>
          <w:lang w:eastAsia="es-ES"/>
        </w:rPr>
        <w:t>1. Serán de aplicación las disposiciones sancionadoras vigentes en el momento de producirse los hechos que constituyan infracción administrativa.</w:t>
      </w:r>
    </w:p>
    <w:p w14:paraId="636BE98C" w14:textId="77777777" w:rsidR="00AC28CC" w:rsidRPr="00AC28CC" w:rsidRDefault="00AC28CC" w:rsidP="00730945">
      <w:pPr>
        <w:rPr>
          <w:lang w:eastAsia="es-ES"/>
        </w:rPr>
      </w:pPr>
      <w:r w:rsidRPr="00AC28CC">
        <w:rPr>
          <w:lang w:eastAsia="es-ES"/>
        </w:rPr>
        <w:t>2. Las disposiciones sancionadoras producirán efecto retroactivo en cuanto favorezcan al presunto infractor o al infractor, tanto en lo referido a la tipificación de la infracción como a la sanción y a sus plazos de prescripción, incluso respecto de las sanciones pendientes de cumplimiento al entrar en vigor la nueva disposición.</w:t>
      </w:r>
    </w:p>
    <w:p w14:paraId="3DEB9832" w14:textId="77777777" w:rsidR="00AC28CC" w:rsidRPr="00AC28CC" w:rsidRDefault="00AC28CC" w:rsidP="00730945">
      <w:pPr>
        <w:rPr>
          <w:b/>
          <w:bCs/>
          <w:lang w:eastAsia="es-ES"/>
        </w:rPr>
      </w:pPr>
      <w:r w:rsidRPr="00AC28CC">
        <w:rPr>
          <w:b/>
          <w:bCs/>
          <w:lang w:eastAsia="es-ES"/>
        </w:rPr>
        <w:t>Artículo 27. Principio de tipicidad.</w:t>
      </w:r>
    </w:p>
    <w:p w14:paraId="123A8511" w14:textId="77777777" w:rsidR="00AC28CC" w:rsidRPr="00AC28CC" w:rsidRDefault="00AC28CC" w:rsidP="00730945">
      <w:pPr>
        <w:rPr>
          <w:lang w:eastAsia="es-ES"/>
        </w:rPr>
      </w:pPr>
      <w:r w:rsidRPr="00AC28CC">
        <w:rPr>
          <w:lang w:eastAsia="es-ES"/>
        </w:rPr>
        <w:t>1. Sólo constituyen infracciones administrativas las vulneraciones del ordenamiento jurídico previstas como tales infracciones por una Ley, sin perjuicio de lo dispuesto para la Administración Local en el Título XI de la Ley 7/1985, de 2 de abril.</w:t>
      </w:r>
    </w:p>
    <w:p w14:paraId="6A0F9AEA" w14:textId="77777777" w:rsidR="00AC28CC" w:rsidRPr="00AC28CC" w:rsidRDefault="00AC28CC" w:rsidP="00730945">
      <w:pPr>
        <w:rPr>
          <w:lang w:eastAsia="es-ES"/>
        </w:rPr>
      </w:pPr>
      <w:r w:rsidRPr="00AC28CC">
        <w:rPr>
          <w:lang w:eastAsia="es-ES"/>
        </w:rPr>
        <w:t>Las infracciones administrativas se clasificarán por la Ley en leves, graves y muy graves.</w:t>
      </w:r>
    </w:p>
    <w:p w14:paraId="73B6F69F" w14:textId="77777777" w:rsidR="00AC28CC" w:rsidRPr="00AC28CC" w:rsidRDefault="00AC28CC" w:rsidP="00730945">
      <w:pPr>
        <w:rPr>
          <w:lang w:eastAsia="es-ES"/>
        </w:rPr>
      </w:pPr>
      <w:r w:rsidRPr="00AC28CC">
        <w:rPr>
          <w:lang w:eastAsia="es-ES"/>
        </w:rPr>
        <w:t>2. Únicamente por la comisión de infracciones administrativas podrán imponerse sanciones que, en todo caso, estarán delimitadas por la Ley.</w:t>
      </w:r>
    </w:p>
    <w:p w14:paraId="4D201604" w14:textId="77777777" w:rsidR="00AC28CC" w:rsidRPr="00AC28CC" w:rsidRDefault="00AC28CC" w:rsidP="00730945">
      <w:pPr>
        <w:rPr>
          <w:lang w:eastAsia="es-ES"/>
        </w:rPr>
      </w:pPr>
      <w:r w:rsidRPr="00AC28CC">
        <w:rPr>
          <w:lang w:eastAsia="es-ES"/>
        </w:rPr>
        <w:t>3. Las disposiciones reglamentarias de desarrollo podrán introducir especificaciones o graduaciones al cuadro de las infracciones o sanciones establecidas legalmente que, sin constituir nuevas infracciones o sanciones, ni alterar la naturaleza o límites de las que la Ley contempla, contribuyan a la más correcta identificación de las conductas o a la más precisa determinación de las sanciones correspondientes.</w:t>
      </w:r>
    </w:p>
    <w:p w14:paraId="62F972CA" w14:textId="77777777" w:rsidR="00AC28CC" w:rsidRPr="00AC28CC" w:rsidRDefault="00AC28CC" w:rsidP="00730945">
      <w:pPr>
        <w:rPr>
          <w:lang w:eastAsia="es-ES"/>
        </w:rPr>
      </w:pPr>
      <w:r w:rsidRPr="00AC28CC">
        <w:rPr>
          <w:lang w:eastAsia="es-ES"/>
        </w:rPr>
        <w:t>4. Las normas definidoras de infracciones y sanciones no serán susceptibles de aplicación analógica.</w:t>
      </w:r>
    </w:p>
    <w:p w14:paraId="16B59956" w14:textId="77777777" w:rsidR="00AC28CC" w:rsidRPr="00AC28CC" w:rsidRDefault="00AC28CC" w:rsidP="00730945">
      <w:pPr>
        <w:rPr>
          <w:b/>
          <w:bCs/>
          <w:lang w:eastAsia="es-ES"/>
        </w:rPr>
      </w:pPr>
      <w:r w:rsidRPr="00AC28CC">
        <w:rPr>
          <w:b/>
          <w:bCs/>
          <w:lang w:eastAsia="es-ES"/>
        </w:rPr>
        <w:t>Artículo 28. Responsabilidad.</w:t>
      </w:r>
    </w:p>
    <w:p w14:paraId="4FC82593" w14:textId="77777777" w:rsidR="00AC28CC" w:rsidRPr="00AC28CC" w:rsidRDefault="00AC28CC" w:rsidP="00730945">
      <w:pPr>
        <w:rPr>
          <w:lang w:eastAsia="es-ES"/>
        </w:rPr>
      </w:pPr>
      <w:r w:rsidRPr="00AC28CC">
        <w:rPr>
          <w:lang w:eastAsia="es-ES"/>
        </w:rPr>
        <w:t>1. Sólo podrán ser sancionadas por hechos constitutivos de infracción administrativa las personas físicas y jurídicas, así como, cuando una Ley les reconozca capacidad de obrar, los grupos de afectados, las uniones y entidades sin personalidad jurídica y los patrimonios independientes o autónomos, que resulten responsables de los mismos a título de dolo o culpa.</w:t>
      </w:r>
    </w:p>
    <w:p w14:paraId="4C564E1F" w14:textId="77777777" w:rsidR="00AC28CC" w:rsidRPr="00AC28CC" w:rsidRDefault="00AC28CC" w:rsidP="00730945">
      <w:pPr>
        <w:rPr>
          <w:lang w:eastAsia="es-ES"/>
        </w:rPr>
      </w:pPr>
      <w:r w:rsidRPr="00AC28CC">
        <w:rPr>
          <w:lang w:eastAsia="es-ES"/>
        </w:rPr>
        <w:t>2. Las responsabilidades administrativas que se deriven de la comisión de una infracción serán compatibles con la exigencia al infractor de la reposición de la situación alterada por el mismo a su estado originario, así como con la indemnización por los daños y perjuicios causados, que será determinada y exigida por el órgano al que corresponda el ejercicio de la potestad sancionadora. De no satisfacerse la indemnización en el plazo que al efecto se determine en función de su cuantía, se procederá en la forma prevista en el artículo 101 de la Ley del Procedimiento Administrativo Común de las Administraciones Públicas.</w:t>
      </w:r>
    </w:p>
    <w:p w14:paraId="25FFCD4F" w14:textId="77777777" w:rsidR="00AC28CC" w:rsidRPr="00AC28CC" w:rsidRDefault="00AC28CC" w:rsidP="00730945">
      <w:pPr>
        <w:rPr>
          <w:lang w:eastAsia="es-ES"/>
        </w:rPr>
      </w:pPr>
      <w:r w:rsidRPr="00AC28CC">
        <w:rPr>
          <w:lang w:eastAsia="es-ES"/>
        </w:rPr>
        <w:t>3. Cuando el cumplimiento de una obligación establecida por una norma con rango de Ley corresponda a varias personas conjuntamente, responderán de forma solidaria de las infracciones que, en su caso, se cometan y de las sanciones que se impongan. No obstante, cuando la sanción sea pecuniaria y sea posible se individualizará en la resolución en función del grado de participación de cada responsable.</w:t>
      </w:r>
    </w:p>
    <w:p w14:paraId="61742591" w14:textId="77777777" w:rsidR="00AC28CC" w:rsidRPr="00AC28CC" w:rsidRDefault="00AC28CC" w:rsidP="00730945">
      <w:pPr>
        <w:rPr>
          <w:lang w:eastAsia="es-ES"/>
        </w:rPr>
      </w:pPr>
      <w:r w:rsidRPr="00AC28CC">
        <w:rPr>
          <w:lang w:eastAsia="es-ES"/>
        </w:rPr>
        <w:t>4. Las leyes reguladoras de los distintos regímenes sancionadores podrán tipificar como infracción el incumplimiento de la obligación de prevenir la comisión de infracciones administrativas por quienes se hallen sujetos a una relación de dependencia o vinculación. Asimismo, podrán prever los supuestos en que determinadas personas responderán del pago de las sanciones pecuniarias impuestas a quienes de ellas dependan o estén vinculadas.</w:t>
      </w:r>
    </w:p>
    <w:p w14:paraId="3FD20BA9" w14:textId="77777777" w:rsidR="00AC28CC" w:rsidRPr="00AC28CC" w:rsidRDefault="00AC28CC" w:rsidP="00730945">
      <w:pPr>
        <w:rPr>
          <w:b/>
          <w:bCs/>
          <w:lang w:eastAsia="es-ES"/>
        </w:rPr>
      </w:pPr>
      <w:r w:rsidRPr="00AC28CC">
        <w:rPr>
          <w:b/>
          <w:bCs/>
          <w:lang w:eastAsia="es-ES"/>
        </w:rPr>
        <w:t>Artículo 29. Principio de proporcionalidad.</w:t>
      </w:r>
    </w:p>
    <w:p w14:paraId="78162004" w14:textId="77777777" w:rsidR="00AC28CC" w:rsidRPr="00AC28CC" w:rsidRDefault="00AC28CC" w:rsidP="00730945">
      <w:pPr>
        <w:rPr>
          <w:lang w:eastAsia="es-ES"/>
        </w:rPr>
      </w:pPr>
      <w:r w:rsidRPr="00AC28CC">
        <w:rPr>
          <w:lang w:eastAsia="es-ES"/>
        </w:rPr>
        <w:t>1. Las sanciones administrativas, sean o no de naturaleza pecuniaria, en ningún caso podrán implicar, directa o subsidiariamente, privación de libertad.</w:t>
      </w:r>
    </w:p>
    <w:p w14:paraId="03D7408E" w14:textId="77777777" w:rsidR="00AC28CC" w:rsidRPr="00AC28CC" w:rsidRDefault="00AC28CC" w:rsidP="00730945">
      <w:pPr>
        <w:rPr>
          <w:lang w:eastAsia="es-ES"/>
        </w:rPr>
      </w:pPr>
      <w:r w:rsidRPr="00AC28CC">
        <w:rPr>
          <w:lang w:eastAsia="es-ES"/>
        </w:rPr>
        <w:t>2. El establecimiento de sanciones pecuniarias deberá prever que la comisión de las infracciones tipificadas no resulte más beneficioso para el infractor que el cumplimiento de las normas infringidas.</w:t>
      </w:r>
    </w:p>
    <w:p w14:paraId="73D427E1" w14:textId="77777777" w:rsidR="00AC28CC" w:rsidRPr="00AC28CC" w:rsidRDefault="00AC28CC" w:rsidP="00730945">
      <w:pPr>
        <w:rPr>
          <w:lang w:eastAsia="es-ES"/>
        </w:rPr>
      </w:pPr>
      <w:r w:rsidRPr="00AC28CC">
        <w:rPr>
          <w:lang w:eastAsia="es-ES"/>
        </w:rPr>
        <w:t>3. En la determinación normativa del régimen sancionador, así como en la imposición de sanciones por las Administraciones Públicas se deberá observar la debida idoneidad y necesidad de la sanción a imponer y su adecuación a la gravedad del hecho constitutivo de la infracción. La graduación de la sanción considerará especialmente los siguientes criterios:</w:t>
      </w:r>
    </w:p>
    <w:p w14:paraId="2D0AC798" w14:textId="77777777" w:rsidR="00AC28CC" w:rsidRPr="00AC28CC" w:rsidRDefault="00AC28CC" w:rsidP="00730945">
      <w:pPr>
        <w:rPr>
          <w:lang w:eastAsia="es-ES"/>
        </w:rPr>
      </w:pPr>
      <w:r w:rsidRPr="00AC28CC">
        <w:rPr>
          <w:lang w:eastAsia="es-ES"/>
        </w:rPr>
        <w:t>a) El grado de culpabilidad o la existencia de intencionalidad.</w:t>
      </w:r>
    </w:p>
    <w:p w14:paraId="1197D894" w14:textId="77777777" w:rsidR="00AC28CC" w:rsidRPr="00AC28CC" w:rsidRDefault="00AC28CC" w:rsidP="00730945">
      <w:pPr>
        <w:rPr>
          <w:lang w:eastAsia="es-ES"/>
        </w:rPr>
      </w:pPr>
      <w:r w:rsidRPr="00AC28CC">
        <w:rPr>
          <w:lang w:eastAsia="es-ES"/>
        </w:rPr>
        <w:t>b) La continuidad o persistencia en la conducta infractora.</w:t>
      </w:r>
    </w:p>
    <w:p w14:paraId="095C6EC0" w14:textId="77777777" w:rsidR="00AC28CC" w:rsidRPr="00AC28CC" w:rsidRDefault="00AC28CC" w:rsidP="00730945">
      <w:pPr>
        <w:rPr>
          <w:lang w:eastAsia="es-ES"/>
        </w:rPr>
      </w:pPr>
      <w:r w:rsidRPr="00AC28CC">
        <w:rPr>
          <w:lang w:eastAsia="es-ES"/>
        </w:rPr>
        <w:t>c) La naturaleza de los perjuicios causados.</w:t>
      </w:r>
    </w:p>
    <w:p w14:paraId="3A116C14" w14:textId="77777777" w:rsidR="00AC28CC" w:rsidRPr="00AC28CC" w:rsidRDefault="00AC28CC" w:rsidP="00730945">
      <w:pPr>
        <w:rPr>
          <w:lang w:eastAsia="es-ES"/>
        </w:rPr>
      </w:pPr>
      <w:r w:rsidRPr="00AC28CC">
        <w:rPr>
          <w:lang w:eastAsia="es-ES"/>
        </w:rPr>
        <w:t>d) La reincidencia, por comisión en el término de un año de más de una infracción de la misma naturaleza cuando así haya sido declarado por resolución firme en vía administrativa.</w:t>
      </w:r>
    </w:p>
    <w:p w14:paraId="496C1B2C" w14:textId="77777777" w:rsidR="00AC28CC" w:rsidRPr="00AC28CC" w:rsidRDefault="00AC28CC" w:rsidP="00730945">
      <w:pPr>
        <w:rPr>
          <w:lang w:eastAsia="es-ES"/>
        </w:rPr>
      </w:pPr>
      <w:r w:rsidRPr="00AC28CC">
        <w:rPr>
          <w:lang w:eastAsia="es-ES"/>
        </w:rPr>
        <w:t>4. Cuando lo justifique la debida adecuación entre la sanción que deba aplicarse con la gravedad del hecho constitutivo de la infracción y las circunstancias concurrentes, el órgano competente para resolver podrá imponer la sanción en el grado inferior.</w:t>
      </w:r>
    </w:p>
    <w:p w14:paraId="535B5401" w14:textId="77777777" w:rsidR="00AC28CC" w:rsidRPr="00AC28CC" w:rsidRDefault="00AC28CC" w:rsidP="00730945">
      <w:pPr>
        <w:rPr>
          <w:lang w:eastAsia="es-ES"/>
        </w:rPr>
      </w:pPr>
      <w:r w:rsidRPr="00AC28CC">
        <w:rPr>
          <w:lang w:eastAsia="es-ES"/>
        </w:rPr>
        <w:t>5. Cuando de la comisión de una infracción derive necesariamente la comisión de otra u otras, se deberá imponer únicamente la sanción correspondiente a la infracción más grave cometida.</w:t>
      </w:r>
    </w:p>
    <w:p w14:paraId="71B28F37" w14:textId="77777777" w:rsidR="00AC28CC" w:rsidRPr="00AC28CC" w:rsidRDefault="00AC28CC" w:rsidP="00730945">
      <w:pPr>
        <w:rPr>
          <w:lang w:eastAsia="es-ES"/>
        </w:rPr>
      </w:pPr>
      <w:r w:rsidRPr="00AC28CC">
        <w:rPr>
          <w:lang w:eastAsia="es-ES"/>
        </w:rPr>
        <w:t>6. Será sancionable, como infracción continuada, la realización de una pluralidad de acciones u omisiones que infrinjan el mismo o semejantes preceptos administrativos, en ejecución de un plan preconcebido o aprovechando idéntica ocasión.</w:t>
      </w:r>
    </w:p>
    <w:p w14:paraId="6A2D1D8D" w14:textId="77777777" w:rsidR="00AC28CC" w:rsidRPr="00AC28CC" w:rsidRDefault="00AC28CC" w:rsidP="00730945">
      <w:pPr>
        <w:rPr>
          <w:b/>
          <w:bCs/>
          <w:lang w:eastAsia="es-ES"/>
        </w:rPr>
      </w:pPr>
      <w:r w:rsidRPr="00AC28CC">
        <w:rPr>
          <w:b/>
          <w:bCs/>
          <w:lang w:eastAsia="es-ES"/>
        </w:rPr>
        <w:t>Artículo 30. Prescripción.</w:t>
      </w:r>
    </w:p>
    <w:p w14:paraId="5FD38BB4" w14:textId="77777777" w:rsidR="00AC28CC" w:rsidRPr="00AC28CC" w:rsidRDefault="00AC28CC" w:rsidP="00730945">
      <w:pPr>
        <w:rPr>
          <w:lang w:eastAsia="es-ES"/>
        </w:rPr>
      </w:pPr>
      <w:r w:rsidRPr="00AC28CC">
        <w:rPr>
          <w:lang w:eastAsia="es-ES"/>
        </w:rPr>
        <w:t>1. Las infracciones y sanciones prescribirán según lo dispuesto en las leyes que las establezcan. Si éstas no fijan plazos de prescripción, las infracciones muy graves prescribirán a los tres años, las graves a los dos años y las leves a los seis meses; las sanciones impuestas por faltas muy graves prescribirán a los tres años, las impuestas por faltas graves a los dos años y las impuestas por faltas leves al año.</w:t>
      </w:r>
    </w:p>
    <w:p w14:paraId="51A35E4B" w14:textId="77777777" w:rsidR="00AC28CC" w:rsidRPr="00AC28CC" w:rsidRDefault="00AC28CC" w:rsidP="00730945">
      <w:pPr>
        <w:rPr>
          <w:lang w:eastAsia="es-ES"/>
        </w:rPr>
      </w:pPr>
      <w:r w:rsidRPr="00AC28CC">
        <w:rPr>
          <w:lang w:eastAsia="es-ES"/>
        </w:rPr>
        <w:t>2. El plazo de prescripción de las infracciones comenzará a contarse desde el día en que la infracción se hubiera cometido. En el caso de infracciones continuadas o permanentes, el plazo comenzará a correr desde que finalizó la conducta infractora.</w:t>
      </w:r>
    </w:p>
    <w:p w14:paraId="03653E4A" w14:textId="77777777" w:rsidR="00AC28CC" w:rsidRPr="00AC28CC" w:rsidRDefault="00AC28CC" w:rsidP="00730945">
      <w:pPr>
        <w:rPr>
          <w:lang w:eastAsia="es-ES"/>
        </w:rPr>
      </w:pPr>
      <w:r w:rsidRPr="00AC28CC">
        <w:rPr>
          <w:lang w:eastAsia="es-ES"/>
        </w:rPr>
        <w:t>Interrumpirá la prescripción la iniciación, con conocimiento del interesado, de un procedimiento administrativo de naturaleza sancionadora, reiniciándose el plazo de prescripción si el expediente sancionador estuviera paralizado durante más de un mes por causa no imputable al presunto responsable.</w:t>
      </w:r>
    </w:p>
    <w:p w14:paraId="5E134498" w14:textId="77777777" w:rsidR="00AC28CC" w:rsidRPr="00AC28CC" w:rsidRDefault="00AC28CC" w:rsidP="00730945">
      <w:pPr>
        <w:rPr>
          <w:lang w:eastAsia="es-ES"/>
        </w:rPr>
      </w:pPr>
      <w:r w:rsidRPr="00AC28CC">
        <w:rPr>
          <w:lang w:eastAsia="es-ES"/>
        </w:rPr>
        <w:t>3. El plazo de prescripción de las sanciones comenzará a contarse desde el día siguiente a aquel en que sea ejecutable la resolución por la que se impone la sanción o haya transcurrido el plazo para recurrirla.</w:t>
      </w:r>
    </w:p>
    <w:p w14:paraId="243B5F66" w14:textId="77777777" w:rsidR="00AC28CC" w:rsidRPr="00AC28CC" w:rsidRDefault="00AC28CC" w:rsidP="00730945">
      <w:pPr>
        <w:rPr>
          <w:lang w:eastAsia="es-ES"/>
        </w:rPr>
      </w:pPr>
      <w:r w:rsidRPr="00AC28CC">
        <w:rPr>
          <w:lang w:eastAsia="es-ES"/>
        </w:rPr>
        <w:t>Interrumpirá la prescripción la iniciación, con conocimiento del interesado, del procedimiento de ejecución, volviendo a transcurrir el plazo si aquél está paralizado durante más de un mes por causa no imputable al infractor.</w:t>
      </w:r>
    </w:p>
    <w:p w14:paraId="14C7A047" w14:textId="77777777" w:rsidR="00AC28CC" w:rsidRPr="00AC28CC" w:rsidRDefault="00AC28CC" w:rsidP="00730945">
      <w:pPr>
        <w:rPr>
          <w:lang w:eastAsia="es-ES"/>
        </w:rPr>
      </w:pPr>
      <w:r w:rsidRPr="00AC28CC">
        <w:rPr>
          <w:lang w:eastAsia="es-ES"/>
        </w:rPr>
        <w:t>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14:paraId="495C7D90" w14:textId="77777777" w:rsidR="00AC28CC" w:rsidRPr="00AC28CC" w:rsidRDefault="00AC28CC" w:rsidP="00730945">
      <w:pPr>
        <w:rPr>
          <w:b/>
          <w:bCs/>
          <w:lang w:eastAsia="es-ES"/>
        </w:rPr>
      </w:pPr>
      <w:r w:rsidRPr="00AC28CC">
        <w:rPr>
          <w:b/>
          <w:bCs/>
          <w:lang w:eastAsia="es-ES"/>
        </w:rPr>
        <w:t>Artículo 31. Concurrencia de sanciones.</w:t>
      </w:r>
    </w:p>
    <w:p w14:paraId="7C49D8DF" w14:textId="77777777" w:rsidR="00AC28CC" w:rsidRPr="00AC28CC" w:rsidRDefault="00AC28CC" w:rsidP="00730945">
      <w:pPr>
        <w:rPr>
          <w:lang w:eastAsia="es-ES"/>
        </w:rPr>
      </w:pPr>
      <w:r w:rsidRPr="00AC28CC">
        <w:rPr>
          <w:lang w:eastAsia="es-ES"/>
        </w:rPr>
        <w:t>1. No podrán sancionarse los hechos que lo hayan sido penal o administrativamente, en los casos en que se aprecie identidad del sujeto, hecho y fundamento.</w:t>
      </w:r>
    </w:p>
    <w:p w14:paraId="3811E1DE" w14:textId="77777777" w:rsidR="00AC28CC" w:rsidRPr="00AC28CC" w:rsidRDefault="00AC28CC" w:rsidP="00730945">
      <w:pPr>
        <w:rPr>
          <w:lang w:eastAsia="es-ES"/>
        </w:rPr>
      </w:pPr>
      <w:r w:rsidRPr="00AC28CC">
        <w:rPr>
          <w:lang w:eastAsia="es-ES"/>
        </w:rPr>
        <w:t>2. Cuando un órgano de la Unión Europea hubiera impuesto una sanción por los mismos hechos, y siempre que no concurra la identidad de sujeto y fundamento, el órgano competente para resolver deberá tenerla en cuenta a efectos de graduar la que, en su caso, deba imponer, pudiendo minorarla, sin perjuicio de declarar la comisión de la infracción.</w:t>
      </w:r>
    </w:p>
    <w:p w14:paraId="68B7FBE5" w14:textId="387FAFD1" w:rsidR="00AC28CC" w:rsidRPr="00AC28CC" w:rsidRDefault="00AC28CC" w:rsidP="000F3438">
      <w:pPr>
        <w:pStyle w:val="Ttulo2"/>
        <w:rPr>
          <w:rFonts w:eastAsia="Times New Roman"/>
          <w:lang w:eastAsia="es-ES"/>
        </w:rPr>
      </w:pPr>
      <w:bookmarkStart w:id="9" w:name="_Toc193188866"/>
      <w:r w:rsidRPr="00AC28CC">
        <w:rPr>
          <w:rFonts w:eastAsia="Times New Roman"/>
          <w:lang w:eastAsia="es-ES"/>
        </w:rPr>
        <w:t>CAPÍTULO IV</w:t>
      </w:r>
      <w:r w:rsidR="000F3438">
        <w:rPr>
          <w:lang w:eastAsia="es-ES"/>
        </w:rPr>
        <w:t xml:space="preserve">. </w:t>
      </w:r>
      <w:r w:rsidRPr="00AC28CC">
        <w:rPr>
          <w:rFonts w:eastAsia="Times New Roman"/>
          <w:lang w:eastAsia="es-ES"/>
        </w:rPr>
        <w:t>De la responsabilidad patrimonial de las Administraciones Públicas</w:t>
      </w:r>
      <w:r w:rsidR="000F3438">
        <w:rPr>
          <w:lang w:eastAsia="es-ES"/>
        </w:rPr>
        <w:t>.</w:t>
      </w:r>
      <w:bookmarkEnd w:id="9"/>
    </w:p>
    <w:p w14:paraId="754769EA" w14:textId="1588B5DA" w:rsidR="00AC28CC" w:rsidRPr="00AC28CC" w:rsidRDefault="00AC28CC" w:rsidP="000F3438">
      <w:pPr>
        <w:pStyle w:val="Ttulo3"/>
        <w:rPr>
          <w:rFonts w:eastAsia="Times New Roman"/>
          <w:lang w:eastAsia="es-ES"/>
        </w:rPr>
      </w:pPr>
      <w:bookmarkStart w:id="10" w:name="_Toc193188867"/>
      <w:r w:rsidRPr="00AC28CC">
        <w:rPr>
          <w:rFonts w:eastAsia="Times New Roman"/>
          <w:lang w:eastAsia="es-ES"/>
        </w:rPr>
        <w:t>Sección 1.ª Responsabilidad patrimonial de las Administraciones Públicas</w:t>
      </w:r>
      <w:r w:rsidR="000F3438">
        <w:rPr>
          <w:lang w:eastAsia="es-ES"/>
        </w:rPr>
        <w:t>.</w:t>
      </w:r>
      <w:bookmarkEnd w:id="10"/>
    </w:p>
    <w:p w14:paraId="4FB71B29" w14:textId="77777777" w:rsidR="00AC28CC" w:rsidRPr="00AC28CC" w:rsidRDefault="00AC28CC" w:rsidP="00730945">
      <w:pPr>
        <w:rPr>
          <w:b/>
          <w:bCs/>
          <w:lang w:eastAsia="es-ES"/>
        </w:rPr>
      </w:pPr>
      <w:r w:rsidRPr="00AC28CC">
        <w:rPr>
          <w:b/>
          <w:bCs/>
          <w:lang w:eastAsia="es-ES"/>
        </w:rPr>
        <w:t>Artículo 32. Principios de la responsabilidad.</w:t>
      </w:r>
    </w:p>
    <w:p w14:paraId="3E99D620" w14:textId="77777777" w:rsidR="00AC28CC" w:rsidRPr="00AC28CC" w:rsidRDefault="00AC28CC" w:rsidP="00730945">
      <w:pPr>
        <w:rPr>
          <w:lang w:eastAsia="es-ES"/>
        </w:rPr>
      </w:pPr>
      <w:r w:rsidRPr="00AC28CC">
        <w:rPr>
          <w:lang w:eastAsia="es-ES"/>
        </w:rPr>
        <w:t>1. Los particulares tendrán derecho a ser indemnizados por las Administraciones 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w:t>
      </w:r>
    </w:p>
    <w:p w14:paraId="2EB8687C" w14:textId="77777777" w:rsidR="00AC28CC" w:rsidRPr="00AC28CC" w:rsidRDefault="00AC28CC" w:rsidP="00730945">
      <w:pPr>
        <w:rPr>
          <w:lang w:eastAsia="es-ES"/>
        </w:rPr>
      </w:pPr>
      <w:r w:rsidRPr="00AC28CC">
        <w:rPr>
          <w:lang w:eastAsia="es-ES"/>
        </w:rPr>
        <w:t>La anulación en vía administrativa o por el orden jurisdiccional contencioso administrativo de los actos o disposiciones administrativas no presupone, por sí misma, derecho a la indemnización.</w:t>
      </w:r>
    </w:p>
    <w:p w14:paraId="738D353C" w14:textId="77777777" w:rsidR="00AC28CC" w:rsidRPr="00AC28CC" w:rsidRDefault="00AC28CC" w:rsidP="00730945">
      <w:pPr>
        <w:rPr>
          <w:lang w:eastAsia="es-ES"/>
        </w:rPr>
      </w:pPr>
      <w:r w:rsidRPr="00AC28CC">
        <w:rPr>
          <w:lang w:eastAsia="es-ES"/>
        </w:rPr>
        <w:t>2. En todo caso, el daño alegado habrá de ser efectivo, evaluable económicamente e individualizado con relación a una persona o grupo de personas.</w:t>
      </w:r>
    </w:p>
    <w:p w14:paraId="0B4036FC" w14:textId="77777777" w:rsidR="00AC28CC" w:rsidRPr="00AC28CC" w:rsidRDefault="00AC28CC" w:rsidP="00730945">
      <w:pPr>
        <w:rPr>
          <w:lang w:eastAsia="es-ES"/>
        </w:rPr>
      </w:pPr>
      <w:r w:rsidRPr="00AC28CC">
        <w:rPr>
          <w:lang w:eastAsia="es-ES"/>
        </w:rPr>
        <w:t>3. Asimismo, los particulares tendrán derecho a ser indemnizados por las Administraciones Públicas de toda lesión que sufran en sus bienes y derechos como consecuencia de la aplicación de actos legislativos de naturaleza no expropiatoria de derechos que no tengan el deber jurídico de soportar cuando así se establezca en los propios actos legislativos y en los términos que en ellos se especifiquen.</w:t>
      </w:r>
    </w:p>
    <w:p w14:paraId="398A2283" w14:textId="77777777" w:rsidR="00AC28CC" w:rsidRPr="00AC28CC" w:rsidRDefault="00AC28CC" w:rsidP="00730945">
      <w:pPr>
        <w:rPr>
          <w:lang w:eastAsia="es-ES"/>
        </w:rPr>
      </w:pPr>
      <w:r w:rsidRPr="00AC28CC">
        <w:rPr>
          <w:lang w:eastAsia="es-ES"/>
        </w:rPr>
        <w:t>La responsabilidad del Estado legislador podrá surgir también en los siguientes supuestos, siempre que concurran los requisitos previstos en los apartados anteriores:</w:t>
      </w:r>
    </w:p>
    <w:p w14:paraId="035AC194" w14:textId="77777777" w:rsidR="00AC28CC" w:rsidRPr="00AC28CC" w:rsidRDefault="00AC28CC" w:rsidP="00730945">
      <w:pPr>
        <w:rPr>
          <w:lang w:eastAsia="es-ES"/>
        </w:rPr>
      </w:pPr>
      <w:r w:rsidRPr="00AC28CC">
        <w:rPr>
          <w:lang w:eastAsia="es-ES"/>
        </w:rPr>
        <w:t>a) Cuando los daños deriven de la aplicación de una norma con rango de ley declarada inconstitucional, siempre que concurran los requisitos del apartado 4.</w:t>
      </w:r>
    </w:p>
    <w:p w14:paraId="4BC0F0E7" w14:textId="77777777" w:rsidR="00AC28CC" w:rsidRPr="00AC28CC" w:rsidRDefault="00AC28CC" w:rsidP="00730945">
      <w:pPr>
        <w:rPr>
          <w:lang w:eastAsia="es-ES"/>
        </w:rPr>
      </w:pPr>
      <w:r w:rsidRPr="00AC28CC">
        <w:rPr>
          <w:lang w:eastAsia="es-ES"/>
        </w:rPr>
        <w:t>b) Cuando los daños deriven de la aplicación de una norma contraria al Derecho de la Unión Europea, de acuerdo con lo dispuesto en el apartado 5.</w:t>
      </w:r>
    </w:p>
    <w:p w14:paraId="43E6B937" w14:textId="77777777" w:rsidR="00AC28CC" w:rsidRPr="00AC28CC" w:rsidRDefault="00AC28CC" w:rsidP="00730945">
      <w:pPr>
        <w:rPr>
          <w:lang w:eastAsia="es-ES"/>
        </w:rPr>
      </w:pPr>
      <w:r w:rsidRPr="00AC28CC">
        <w:rPr>
          <w:lang w:eastAsia="es-ES"/>
        </w:rPr>
        <w:t>4. Si la lesión es consecuencia de la aplicación de una norma con rango de ley declarada inconstitucional, procederá su indemnización cuando el particular haya obtenido, en cualquier instancia, sentencia firme desestimatoria de un recurso contra la actuación administrativa que ocasionó el daño, siempre que se hubiera alegado la inconstitucionalidad posteriormente declarada.</w:t>
      </w:r>
    </w:p>
    <w:p w14:paraId="055C5105" w14:textId="77777777" w:rsidR="00AC28CC" w:rsidRPr="00AC28CC" w:rsidRDefault="00AC28CC" w:rsidP="00730945">
      <w:pPr>
        <w:rPr>
          <w:lang w:eastAsia="es-ES"/>
        </w:rPr>
      </w:pPr>
      <w:r w:rsidRPr="00AC28CC">
        <w:rPr>
          <w:lang w:eastAsia="es-ES"/>
        </w:rPr>
        <w:t>5. Si la lesión es consecuencia de la aplicación de una norma declarada contraria al Derecho de la Unión Europea, procederá su indemnización cuando el particular haya obtenido, en cualquier instancia, sentencia firme desestimatoria de un recurso contra la actuación administrativa que ocasionó el daño, siempre que se hubiera alegado la infracción del Derecho de la Unión Europea posteriormente declarada. Asimismo, deberán cumplirse todos los requisitos siguientes:</w:t>
      </w:r>
    </w:p>
    <w:p w14:paraId="419CDEB8" w14:textId="77777777" w:rsidR="00AC28CC" w:rsidRPr="00AC28CC" w:rsidRDefault="00AC28CC" w:rsidP="00730945">
      <w:pPr>
        <w:rPr>
          <w:lang w:eastAsia="es-ES"/>
        </w:rPr>
      </w:pPr>
      <w:r w:rsidRPr="00AC28CC">
        <w:rPr>
          <w:lang w:eastAsia="es-ES"/>
        </w:rPr>
        <w:t>a) La norma ha de tener por objeto conferir derechos a los particulares.</w:t>
      </w:r>
    </w:p>
    <w:p w14:paraId="3A1911A2" w14:textId="77777777" w:rsidR="00AC28CC" w:rsidRPr="00AC28CC" w:rsidRDefault="00AC28CC" w:rsidP="00730945">
      <w:pPr>
        <w:rPr>
          <w:lang w:eastAsia="es-ES"/>
        </w:rPr>
      </w:pPr>
      <w:r w:rsidRPr="00AC28CC">
        <w:rPr>
          <w:lang w:eastAsia="es-ES"/>
        </w:rPr>
        <w:t>b) El incumplimiento ha de estar suficientemente caracterizado.</w:t>
      </w:r>
    </w:p>
    <w:p w14:paraId="6EC6570E" w14:textId="77777777" w:rsidR="00AC28CC" w:rsidRPr="00AC28CC" w:rsidRDefault="00AC28CC" w:rsidP="00730945">
      <w:pPr>
        <w:rPr>
          <w:lang w:eastAsia="es-ES"/>
        </w:rPr>
      </w:pPr>
      <w:r w:rsidRPr="00AC28CC">
        <w:rPr>
          <w:lang w:eastAsia="es-ES"/>
        </w:rPr>
        <w:t>c) Ha de existir una relación de causalidad directa entre el incumplimiento de la obligación impuesta a la Administración responsable por el Derecho de la Unión Europea y el daño sufrido por los particulares.</w:t>
      </w:r>
    </w:p>
    <w:p w14:paraId="4A06A0CE" w14:textId="77777777" w:rsidR="00AC28CC" w:rsidRPr="00AC28CC" w:rsidRDefault="00AC28CC" w:rsidP="00730945">
      <w:pPr>
        <w:rPr>
          <w:lang w:eastAsia="es-ES"/>
        </w:rPr>
      </w:pPr>
      <w:r w:rsidRPr="00AC28CC">
        <w:rPr>
          <w:lang w:eastAsia="es-ES"/>
        </w:rPr>
        <w:t>6. La sentencia que declare la inconstitucionalidad de la norma con rango de ley o declare el carácter de norma contraria al Derecho de la Unión Europea producirá efectos desde la fecha de su publicación en el «Boletín Oficial del Estado» o en el «Diario Oficial de la Unión Europea», según el caso, salvo que en ella se establezca otra cosa.</w:t>
      </w:r>
    </w:p>
    <w:p w14:paraId="7B53EE40" w14:textId="77777777" w:rsidR="00AC28CC" w:rsidRPr="00AC28CC" w:rsidRDefault="00AC28CC" w:rsidP="00730945">
      <w:pPr>
        <w:rPr>
          <w:lang w:eastAsia="es-ES"/>
        </w:rPr>
      </w:pPr>
      <w:r w:rsidRPr="00AC28CC">
        <w:rPr>
          <w:lang w:eastAsia="es-ES"/>
        </w:rPr>
        <w:t>7. La responsabilidad patrimonial del Estado por el funcionamiento de la Administración de Justicia se regirá por la Ley Orgánica 6/1985, de 1 de julio, del Poder Judicial.</w:t>
      </w:r>
    </w:p>
    <w:p w14:paraId="5DE81146" w14:textId="77777777" w:rsidR="00AC28CC" w:rsidRPr="00AC28CC" w:rsidRDefault="00AC28CC" w:rsidP="00730945">
      <w:pPr>
        <w:rPr>
          <w:lang w:eastAsia="es-ES"/>
        </w:rPr>
      </w:pPr>
      <w:r w:rsidRPr="00AC28CC">
        <w:rPr>
          <w:lang w:eastAsia="es-ES"/>
        </w:rPr>
        <w:t>8. El Consejo de Ministros fijará el importe de las indemnizaciones que proceda abonar cuando el Tribunal Constitucional haya declarado, a instancia de parte interesada, la existencia de un funcionamiento anormal en la tramitación de los recursos de amparo o de las cuestiones de inconstitucionalidad.</w:t>
      </w:r>
    </w:p>
    <w:p w14:paraId="2AEB865E" w14:textId="77777777" w:rsidR="00AC28CC" w:rsidRPr="00AC28CC" w:rsidRDefault="00AC28CC" w:rsidP="00730945">
      <w:pPr>
        <w:rPr>
          <w:lang w:eastAsia="es-ES"/>
        </w:rPr>
      </w:pPr>
      <w:r w:rsidRPr="00AC28CC">
        <w:rPr>
          <w:lang w:eastAsia="es-ES"/>
        </w:rPr>
        <w:t>El procedimiento para fijar el importe de las indemnizaciones se tramitará por el Ministerio de Justicia, con audiencia al Consejo de Estado.</w:t>
      </w:r>
    </w:p>
    <w:p w14:paraId="288E991E" w14:textId="77777777" w:rsidR="00AC28CC" w:rsidRPr="00AC28CC" w:rsidRDefault="00AC28CC" w:rsidP="00730945">
      <w:pPr>
        <w:rPr>
          <w:lang w:eastAsia="es-ES"/>
        </w:rPr>
      </w:pPr>
      <w:r w:rsidRPr="00AC28CC">
        <w:rPr>
          <w:lang w:eastAsia="es-ES"/>
        </w:rPr>
        <w:t>9. Se seguirá el procedimiento previsto en la Ley de Procedimiento Administrativo Común de las Administraciones Públicas para determinar la responsabilidad de las Administraciones Públicas por los daños y perjuicios causados a terceros durante la ejecución de contratos cuando sean consecuencia de una orden inmediata y directa de la Administración o de los vicios del proyecto elaborado por ella misma sin perjuicio de las especialidades que, en su caso establezca el Real Decreto Legislativo 3/2011, de 14 de noviembre, por el que se aprueba el texto refundido de la Ley de Contratos del Sector Público.</w:t>
      </w:r>
    </w:p>
    <w:p w14:paraId="0194ECFE" w14:textId="77777777" w:rsidR="00AC28CC" w:rsidRPr="00AC28CC" w:rsidRDefault="00AC28CC" w:rsidP="00730945">
      <w:pPr>
        <w:rPr>
          <w:b/>
          <w:bCs/>
          <w:lang w:eastAsia="es-ES"/>
        </w:rPr>
      </w:pPr>
      <w:r w:rsidRPr="00AC28CC">
        <w:rPr>
          <w:b/>
          <w:bCs/>
          <w:lang w:eastAsia="es-ES"/>
        </w:rPr>
        <w:t>Artículo 33. Responsabilidad concurrente de las Administraciones Públicas.</w:t>
      </w:r>
    </w:p>
    <w:p w14:paraId="49547EA0" w14:textId="77777777" w:rsidR="00AC28CC" w:rsidRPr="00AC28CC" w:rsidRDefault="00AC28CC" w:rsidP="00730945">
      <w:pPr>
        <w:rPr>
          <w:lang w:eastAsia="es-ES"/>
        </w:rPr>
      </w:pPr>
      <w:r w:rsidRPr="00AC28CC">
        <w:rPr>
          <w:lang w:eastAsia="es-ES"/>
        </w:rPr>
        <w:t>1. Cuando de la gestión dimanante de fórmulas conjuntas de actuación entre varias Administraciones públicas se derive responsabilidad en los términos previstos en la presente Ley, las Administraciones intervinientes responderán frente al particular, en todo caso, de forma solidaria. El instrumento jurídico regulador de la actuación conjunta podrá determinar la distribución de la responsabilidad entre las diferentes Administraciones públicas.</w:t>
      </w:r>
    </w:p>
    <w:p w14:paraId="498A9C5D" w14:textId="77777777" w:rsidR="00AC28CC" w:rsidRPr="00AC28CC" w:rsidRDefault="00AC28CC" w:rsidP="00730945">
      <w:pPr>
        <w:rPr>
          <w:lang w:eastAsia="es-ES"/>
        </w:rPr>
      </w:pPr>
      <w:r w:rsidRPr="00AC28CC">
        <w:rPr>
          <w:lang w:eastAsia="es-ES"/>
        </w:rPr>
        <w:t>2. En otros supuestos de concurrencia de varias Administraciones en la producción del daño, la responsabilidad se fijará para cada Administración atendiendo a los criterios de competencia, interés público tutelado e intensidad de la intervención. La responsabilidad será solidaria cuando no sea posible dicha determinación.</w:t>
      </w:r>
    </w:p>
    <w:p w14:paraId="659D71BA" w14:textId="77777777" w:rsidR="00AC28CC" w:rsidRPr="00AC28CC" w:rsidRDefault="00AC28CC" w:rsidP="00730945">
      <w:pPr>
        <w:rPr>
          <w:lang w:eastAsia="es-ES"/>
        </w:rPr>
      </w:pPr>
      <w:r w:rsidRPr="00AC28CC">
        <w:rPr>
          <w:lang w:eastAsia="es-ES"/>
        </w:rPr>
        <w:t>3. En los casos previstos en el apartado primero, la Administración competente para incoar, instruir y resolver los procedimientos en los que exista una responsabilidad concurrente de varias Administraciones Públicas, será la fijada en los Estatutos o reglas de la organización colegiada. En su defecto, la competencia vendrá atribuida a la Administración Pública con mayor participación en la financiación del servicio.</w:t>
      </w:r>
    </w:p>
    <w:p w14:paraId="6420D385" w14:textId="77777777" w:rsidR="00AC28CC" w:rsidRPr="00AC28CC" w:rsidRDefault="00AC28CC" w:rsidP="00730945">
      <w:pPr>
        <w:rPr>
          <w:lang w:eastAsia="es-ES"/>
        </w:rPr>
      </w:pPr>
      <w:r w:rsidRPr="00AC28CC">
        <w:rPr>
          <w:lang w:eastAsia="es-ES"/>
        </w:rPr>
        <w:t>4. Cuando se trate de procedimientos en materia de responsabilidad patrimonial, la Administración Pública competente a la que se refiere el apartado anterior, deberá consultar a las restantes Administraciones implicadas para que, en el plazo de quince días, éstas puedan exponer cuanto consideren procedente.</w:t>
      </w:r>
    </w:p>
    <w:p w14:paraId="5A5F852F" w14:textId="77777777" w:rsidR="00AC28CC" w:rsidRPr="00AC28CC" w:rsidRDefault="00AC28CC" w:rsidP="00730945">
      <w:pPr>
        <w:rPr>
          <w:b/>
          <w:bCs/>
          <w:lang w:eastAsia="es-ES"/>
        </w:rPr>
      </w:pPr>
      <w:r w:rsidRPr="00AC28CC">
        <w:rPr>
          <w:b/>
          <w:bCs/>
          <w:lang w:eastAsia="es-ES"/>
        </w:rPr>
        <w:t>Artículo 34. Indemnización.</w:t>
      </w:r>
    </w:p>
    <w:p w14:paraId="1D853D2F" w14:textId="77777777" w:rsidR="00AC28CC" w:rsidRPr="00AC28CC" w:rsidRDefault="00AC28CC" w:rsidP="00730945">
      <w:pPr>
        <w:rPr>
          <w:lang w:eastAsia="es-ES"/>
        </w:rPr>
      </w:pPr>
      <w:r w:rsidRPr="00AC28CC">
        <w:rPr>
          <w:lang w:eastAsia="es-ES"/>
        </w:rPr>
        <w:t>1. Sólo serán indemnizables las lesiones producidas al particular provenientes de daños que éste no tenga el deber jurídico de soportar de acuerdo con la Ley. No serán indemnizables los daños que se deriven de hechos o circunstancias que no se hubiesen podido prever o evitar según el estado de los conocimientos de la ciencia o de la técnica existentes en el momento de producción de aquéllos, todo ello sin perjuicio de las prestaciones asistenciales o económicas que las leyes puedan establecer para estos casos.</w:t>
      </w:r>
    </w:p>
    <w:p w14:paraId="1B88F723" w14:textId="77777777" w:rsidR="00AC28CC" w:rsidRPr="00AC28CC" w:rsidRDefault="00AC28CC" w:rsidP="00730945">
      <w:pPr>
        <w:rPr>
          <w:lang w:eastAsia="es-ES"/>
        </w:rPr>
      </w:pPr>
      <w:r w:rsidRPr="00AC28CC">
        <w:rPr>
          <w:lang w:eastAsia="es-ES"/>
        </w:rPr>
        <w:t>En los casos de responsabilidad patrimonial a los que se refiere los apartados 4 y 5 del artículo 32, serán indemnizables los daños producidos en el plazo de los cinco años anteriores a la fecha de la publicación de la sentencia que declare la inconstitucionalidad de la norma con rango de ley o el carácter de norma contraria al Derecho de la Unión Europea, salvo que la sentencia disponga otra cosa.</w:t>
      </w:r>
    </w:p>
    <w:p w14:paraId="707DC2FE" w14:textId="77777777" w:rsidR="00AC28CC" w:rsidRPr="00AC28CC" w:rsidRDefault="00AC28CC" w:rsidP="00730945">
      <w:pPr>
        <w:rPr>
          <w:lang w:eastAsia="es-ES"/>
        </w:rPr>
      </w:pPr>
      <w:r w:rsidRPr="00AC28CC">
        <w:rPr>
          <w:lang w:eastAsia="es-ES"/>
        </w:rPr>
        <w:t>2. La indemnización se calculará con arreglo a los criterios de valoración establecidos en la legislación fiscal, de expropiación forzosa y demás normas aplicables, ponderándose, en su caso, las valoraciones predominantes en el mercado. En los casos de muerte o lesiones corporales se podrá tomar como referencia la valoración incluida en los baremos de la normativa vigente en materia de Seguros obligatorios y de la Seguridad Social.</w:t>
      </w:r>
    </w:p>
    <w:p w14:paraId="23AE7CD7" w14:textId="77777777" w:rsidR="00AC28CC" w:rsidRPr="00AC28CC" w:rsidRDefault="00AC28CC" w:rsidP="00730945">
      <w:pPr>
        <w:rPr>
          <w:lang w:eastAsia="es-ES"/>
        </w:rPr>
      </w:pPr>
      <w:r w:rsidRPr="00AC28CC">
        <w:rPr>
          <w:lang w:eastAsia="es-ES"/>
        </w:rPr>
        <w:t>3. La cuantía de la indemnización se calculará con referencia al día en que la lesión efectivamente se produjo, sin perjuicio de su actualización a la fecha en que se ponga fin al procedimiento de responsabilidad con arreglo al Índice de Garantía de la Competitividad, fijado por el Instituto Nacional de Estadística, y de los intereses que procedan por demora en el pago de la indemnización fijada, los cuales se exigirán con arreglo a lo establecido en la Ley 47/2003, de 26 de noviembre, General Presupuestaria, o, en su caso, a las normas presupuestarias de las Comunidades Autónomas.</w:t>
      </w:r>
    </w:p>
    <w:p w14:paraId="77F8139A" w14:textId="77777777" w:rsidR="00AC28CC" w:rsidRPr="00AC28CC" w:rsidRDefault="00AC28CC" w:rsidP="00730945">
      <w:pPr>
        <w:rPr>
          <w:lang w:eastAsia="es-ES"/>
        </w:rPr>
      </w:pPr>
      <w:r w:rsidRPr="00AC28CC">
        <w:rPr>
          <w:lang w:eastAsia="es-ES"/>
        </w:rPr>
        <w:t>4. La indemnización procedente podrá sustituirse por una compensación en especie o ser abonada mediante pagos periódicos, cuando resulte más adecuado para lograr la reparación debida y convenga al interés público, siempre que exista acuerdo con el interesado.</w:t>
      </w:r>
    </w:p>
    <w:p w14:paraId="0314F070" w14:textId="77777777" w:rsidR="00AC28CC" w:rsidRPr="00AC28CC" w:rsidRDefault="00AC28CC" w:rsidP="00730945">
      <w:pPr>
        <w:rPr>
          <w:b/>
          <w:bCs/>
          <w:lang w:eastAsia="es-ES"/>
        </w:rPr>
      </w:pPr>
      <w:r w:rsidRPr="00AC28CC">
        <w:rPr>
          <w:b/>
          <w:bCs/>
          <w:lang w:eastAsia="es-ES"/>
        </w:rPr>
        <w:t>Artículo 35. Responsabilidad de Derecho Privado.</w:t>
      </w:r>
    </w:p>
    <w:p w14:paraId="5558A4F8" w14:textId="77777777" w:rsidR="00AC28CC" w:rsidRPr="00AC28CC" w:rsidRDefault="00AC28CC" w:rsidP="00730945">
      <w:pPr>
        <w:rPr>
          <w:lang w:eastAsia="es-ES"/>
        </w:rPr>
      </w:pPr>
      <w:r w:rsidRPr="00AC28CC">
        <w:rPr>
          <w:lang w:eastAsia="es-ES"/>
        </w:rPr>
        <w:t>Cuando las Administraciones Públicas actúen, directamente o a través de una entidad de derecho privado, en relaciones de esta naturaleza, su responsabilidad se exigirá de conformidad con lo previsto en los artículos 32 y siguientes, incluso cuando concurra con sujetos de derecho privado o la responsabilidad se exija directamente a la entidad de derecho privado a través de la cual actúe la Administración o a la entidad que cubra su responsabilidad.</w:t>
      </w:r>
    </w:p>
    <w:p w14:paraId="44BDA559" w14:textId="48819B4B" w:rsidR="00AC28CC" w:rsidRPr="00AC28CC" w:rsidRDefault="00AC28CC" w:rsidP="000F3438">
      <w:pPr>
        <w:pStyle w:val="Ttulo3"/>
        <w:rPr>
          <w:rFonts w:eastAsia="Times New Roman"/>
          <w:lang w:eastAsia="es-ES"/>
        </w:rPr>
      </w:pPr>
      <w:bookmarkStart w:id="11" w:name="_Toc193188868"/>
      <w:r w:rsidRPr="00AC28CC">
        <w:rPr>
          <w:rFonts w:eastAsia="Times New Roman"/>
          <w:lang w:eastAsia="es-ES"/>
        </w:rPr>
        <w:t>Sección 2.ª Responsabilidad de las autoridades y personal al servicio de las Administraciones Públicas</w:t>
      </w:r>
      <w:r w:rsidR="000F3438">
        <w:rPr>
          <w:lang w:eastAsia="es-ES"/>
        </w:rPr>
        <w:t>.</w:t>
      </w:r>
      <w:bookmarkEnd w:id="11"/>
    </w:p>
    <w:p w14:paraId="3A7D1D5A" w14:textId="77777777" w:rsidR="00AC28CC" w:rsidRPr="00AC28CC" w:rsidRDefault="00AC28CC" w:rsidP="00730945">
      <w:pPr>
        <w:rPr>
          <w:b/>
          <w:bCs/>
          <w:lang w:eastAsia="es-ES"/>
        </w:rPr>
      </w:pPr>
      <w:r w:rsidRPr="00AC28CC">
        <w:rPr>
          <w:b/>
          <w:bCs/>
          <w:lang w:eastAsia="es-ES"/>
        </w:rPr>
        <w:t>Artículo 36. Exigencia de la responsabilidad patrimonial de las autoridades y personal al servicio de las Administraciones Públicas.</w:t>
      </w:r>
    </w:p>
    <w:p w14:paraId="6CDBCD40" w14:textId="77777777" w:rsidR="00AC28CC" w:rsidRPr="00AC28CC" w:rsidRDefault="00AC28CC" w:rsidP="00730945">
      <w:pPr>
        <w:rPr>
          <w:lang w:eastAsia="es-ES"/>
        </w:rPr>
      </w:pPr>
      <w:r w:rsidRPr="00AC28CC">
        <w:rPr>
          <w:lang w:eastAsia="es-ES"/>
        </w:rPr>
        <w:t>1. Para hacer efectiva la responsabilidad patrimonial a que se refiere esta Ley, los particulares exigirán directamente a la Administración Pública correspondiente las indemnizaciones por los daños y perjuicios causados por las autoridades y personal a su servicio.</w:t>
      </w:r>
    </w:p>
    <w:p w14:paraId="475DFBFF" w14:textId="77777777" w:rsidR="00AC28CC" w:rsidRPr="00AC28CC" w:rsidRDefault="00AC28CC" w:rsidP="00730945">
      <w:pPr>
        <w:rPr>
          <w:lang w:eastAsia="es-ES"/>
        </w:rPr>
      </w:pPr>
      <w:r w:rsidRPr="00AC28CC">
        <w:rPr>
          <w:lang w:eastAsia="es-ES"/>
        </w:rPr>
        <w:t>2. La Administración correspondiente, cuando hubiere indemnizado a los lesionados, exigirá de oficio en vía administrativa de sus autoridades y demás personal a su servicio la responsabilidad en que hubieran incurrido por dolo, o culpa o negligencia graves, previa instrucción del correspondiente procedimiento.</w:t>
      </w:r>
    </w:p>
    <w:p w14:paraId="7B994744" w14:textId="77777777" w:rsidR="00AC28CC" w:rsidRPr="00AC28CC" w:rsidRDefault="00AC28CC" w:rsidP="00730945">
      <w:pPr>
        <w:rPr>
          <w:lang w:eastAsia="es-ES"/>
        </w:rPr>
      </w:pPr>
      <w:r w:rsidRPr="00AC28CC">
        <w:rPr>
          <w:lang w:eastAsia="es-ES"/>
        </w:rPr>
        <w:t>Para la exigencia de dicha responsabilidad y, en su caso, para su cuantificación, se ponderarán, entre otros, los siguientes criterios: el resultado dañoso producido, el grado de culpabilidad, la responsabilidad profesional del personal al servicio de las Administraciones públicas y su relación con la producción del resultado dañoso.</w:t>
      </w:r>
    </w:p>
    <w:p w14:paraId="424FEF8B" w14:textId="77777777" w:rsidR="00AC28CC" w:rsidRPr="00AC28CC" w:rsidRDefault="00AC28CC" w:rsidP="00730945">
      <w:pPr>
        <w:rPr>
          <w:lang w:eastAsia="es-ES"/>
        </w:rPr>
      </w:pPr>
      <w:r w:rsidRPr="00AC28CC">
        <w:rPr>
          <w:lang w:eastAsia="es-ES"/>
        </w:rPr>
        <w:t>3. Asimismo, la Administración instruirá igual procedimiento a las autoridades y demás personal a su servicio por los daños y perjuicios causados en sus bienes o derechos cuando hubiera concurrido dolo, o culpa o negligencia graves.</w:t>
      </w:r>
    </w:p>
    <w:p w14:paraId="0FA57A72" w14:textId="77777777" w:rsidR="00AC28CC" w:rsidRPr="00AC28CC" w:rsidRDefault="00AC28CC" w:rsidP="00730945">
      <w:pPr>
        <w:rPr>
          <w:lang w:eastAsia="es-ES"/>
        </w:rPr>
      </w:pPr>
      <w:r w:rsidRPr="00AC28CC">
        <w:rPr>
          <w:lang w:eastAsia="es-ES"/>
        </w:rPr>
        <w:t>4. El procedimiento para la exigencia de la responsabilidad al que se refieren los apartados 2 y 3, se sustanciará conforme a lo dispuesto en la Ley de Procedimiento Administrativo Común de las Administraciones Públicas y se iniciará por acuerdo del órgano competente que se notificará a los interesados y que constará, al menos, de los siguientes trámites:</w:t>
      </w:r>
    </w:p>
    <w:p w14:paraId="5A571DD0" w14:textId="77777777" w:rsidR="00AC28CC" w:rsidRPr="00AC28CC" w:rsidRDefault="00AC28CC" w:rsidP="00730945">
      <w:pPr>
        <w:rPr>
          <w:lang w:eastAsia="es-ES"/>
        </w:rPr>
      </w:pPr>
      <w:r w:rsidRPr="00AC28CC">
        <w:rPr>
          <w:lang w:eastAsia="es-ES"/>
        </w:rPr>
        <w:t>a) Alegaciones durante un plazo de quince días.</w:t>
      </w:r>
    </w:p>
    <w:p w14:paraId="5B1F8974" w14:textId="77777777" w:rsidR="00AC28CC" w:rsidRPr="00AC28CC" w:rsidRDefault="00AC28CC" w:rsidP="00730945">
      <w:pPr>
        <w:rPr>
          <w:lang w:eastAsia="es-ES"/>
        </w:rPr>
      </w:pPr>
      <w:r w:rsidRPr="00AC28CC">
        <w:rPr>
          <w:lang w:eastAsia="es-ES"/>
        </w:rPr>
        <w:t>b) Práctica de las pruebas admitidas y cualesquiera otras que el órgano competente estime oportunas durante un plazo de quince días.</w:t>
      </w:r>
    </w:p>
    <w:p w14:paraId="63E91FA0" w14:textId="77777777" w:rsidR="00AC28CC" w:rsidRPr="00AC28CC" w:rsidRDefault="00AC28CC" w:rsidP="00730945">
      <w:pPr>
        <w:rPr>
          <w:lang w:eastAsia="es-ES"/>
        </w:rPr>
      </w:pPr>
      <w:r w:rsidRPr="00AC28CC">
        <w:rPr>
          <w:lang w:eastAsia="es-ES"/>
        </w:rPr>
        <w:t>c) Audiencia durante un plazo de diez días.</w:t>
      </w:r>
    </w:p>
    <w:p w14:paraId="016F19F7" w14:textId="77777777" w:rsidR="00AC28CC" w:rsidRPr="00AC28CC" w:rsidRDefault="00AC28CC" w:rsidP="00730945">
      <w:pPr>
        <w:rPr>
          <w:lang w:eastAsia="es-ES"/>
        </w:rPr>
      </w:pPr>
      <w:r w:rsidRPr="00AC28CC">
        <w:rPr>
          <w:lang w:eastAsia="es-ES"/>
        </w:rPr>
        <w:t>d) Formulación de la propuesta de resolución en un plazo de cinco días a contar desde la finalización del trámite de audiencia.</w:t>
      </w:r>
    </w:p>
    <w:p w14:paraId="1E43CE3B" w14:textId="77777777" w:rsidR="00AC28CC" w:rsidRPr="00AC28CC" w:rsidRDefault="00AC28CC" w:rsidP="00730945">
      <w:pPr>
        <w:rPr>
          <w:lang w:eastAsia="es-ES"/>
        </w:rPr>
      </w:pPr>
      <w:r w:rsidRPr="00AC28CC">
        <w:rPr>
          <w:lang w:eastAsia="es-ES"/>
        </w:rPr>
        <w:t>e) Resolución por el órgano competente en el plazo de cinco días.</w:t>
      </w:r>
    </w:p>
    <w:p w14:paraId="2A4B7B70" w14:textId="77777777" w:rsidR="00AC28CC" w:rsidRPr="00AC28CC" w:rsidRDefault="00AC28CC" w:rsidP="00730945">
      <w:pPr>
        <w:rPr>
          <w:lang w:eastAsia="es-ES"/>
        </w:rPr>
      </w:pPr>
      <w:r w:rsidRPr="00AC28CC">
        <w:rPr>
          <w:lang w:eastAsia="es-ES"/>
        </w:rPr>
        <w:t>5. La resolución declaratoria de responsabilidad pondrá fin a la vía administrativa.</w:t>
      </w:r>
    </w:p>
    <w:p w14:paraId="2CCB3A0A" w14:textId="77777777" w:rsidR="00AC28CC" w:rsidRPr="00AC28CC" w:rsidRDefault="00AC28CC" w:rsidP="00730945">
      <w:pPr>
        <w:rPr>
          <w:lang w:eastAsia="es-ES"/>
        </w:rPr>
      </w:pPr>
      <w:r w:rsidRPr="00AC28CC">
        <w:rPr>
          <w:lang w:eastAsia="es-ES"/>
        </w:rPr>
        <w:t>6. Lo dispuesto en los apartados anteriores, se entenderá sin perjuicio de pasar, si procede, el tanto de culpa a los Tribunales competentes.</w:t>
      </w:r>
    </w:p>
    <w:p w14:paraId="0B7E5243" w14:textId="77777777" w:rsidR="00AC28CC" w:rsidRPr="00AC28CC" w:rsidRDefault="00AC28CC" w:rsidP="00730945">
      <w:pPr>
        <w:rPr>
          <w:b/>
          <w:bCs/>
          <w:lang w:eastAsia="es-ES"/>
        </w:rPr>
      </w:pPr>
      <w:r w:rsidRPr="00AC28CC">
        <w:rPr>
          <w:b/>
          <w:bCs/>
          <w:lang w:eastAsia="es-ES"/>
        </w:rPr>
        <w:t>Artículo 37. Responsabilidad penal.</w:t>
      </w:r>
    </w:p>
    <w:p w14:paraId="08268E27" w14:textId="77777777" w:rsidR="00AC28CC" w:rsidRPr="00AC28CC" w:rsidRDefault="00AC28CC" w:rsidP="00730945">
      <w:pPr>
        <w:rPr>
          <w:lang w:eastAsia="es-ES"/>
        </w:rPr>
      </w:pPr>
      <w:r w:rsidRPr="00AC28CC">
        <w:rPr>
          <w:lang w:eastAsia="es-ES"/>
        </w:rPr>
        <w:t>1. La responsabilidad penal del personal al servicio de las Administraciones Públicas, así como la responsabilidad civil derivada del delito se exigirá de acuerdo con lo previsto en la legislación correspondiente.</w:t>
      </w:r>
    </w:p>
    <w:p w14:paraId="4A2813AB" w14:textId="77777777" w:rsidR="00AC28CC" w:rsidRPr="00AC28CC" w:rsidRDefault="00AC28CC" w:rsidP="00730945">
      <w:pPr>
        <w:rPr>
          <w:lang w:eastAsia="es-ES"/>
        </w:rPr>
      </w:pPr>
      <w:r w:rsidRPr="00AC28CC">
        <w:rPr>
          <w:lang w:eastAsia="es-ES"/>
        </w:rPr>
        <w:t>2. La exigencia de responsabilidad penal del personal al servicio de las Administraciones Públicas no suspenderá los procedimientos de reconocimiento de responsabilidad patrimonial que se instruyan, salvo que la determinación de los hechos en el orden jurisdiccional penal sea necesaria para la fijación de la responsabilidad patrimonial.</w:t>
      </w:r>
    </w:p>
    <w:p w14:paraId="2CFCA3C8" w14:textId="7A2C6E81" w:rsidR="00AC28CC" w:rsidRPr="00AC28CC" w:rsidRDefault="00AC28CC" w:rsidP="000F3438">
      <w:pPr>
        <w:pStyle w:val="Ttulo2"/>
        <w:rPr>
          <w:rFonts w:eastAsia="Times New Roman"/>
          <w:lang w:eastAsia="es-ES"/>
        </w:rPr>
      </w:pPr>
      <w:bookmarkStart w:id="12" w:name="_Toc193188869"/>
      <w:r w:rsidRPr="00AC28CC">
        <w:rPr>
          <w:rFonts w:eastAsia="Times New Roman"/>
          <w:lang w:eastAsia="es-ES"/>
        </w:rPr>
        <w:t>CAPÍTULO V</w:t>
      </w:r>
      <w:r w:rsidR="000F3438">
        <w:rPr>
          <w:lang w:eastAsia="es-ES"/>
        </w:rPr>
        <w:t xml:space="preserve">. </w:t>
      </w:r>
      <w:r w:rsidRPr="00AC28CC">
        <w:rPr>
          <w:rFonts w:eastAsia="Times New Roman"/>
          <w:lang w:eastAsia="es-ES"/>
        </w:rPr>
        <w:t>Funcionamiento electrónico del sector público</w:t>
      </w:r>
      <w:r w:rsidR="000F3438">
        <w:rPr>
          <w:lang w:eastAsia="es-ES"/>
        </w:rPr>
        <w:t>.</w:t>
      </w:r>
      <w:bookmarkEnd w:id="12"/>
    </w:p>
    <w:p w14:paraId="7323EE38" w14:textId="77777777" w:rsidR="00AC28CC" w:rsidRPr="00AC28CC" w:rsidRDefault="00AC28CC" w:rsidP="00730945">
      <w:pPr>
        <w:rPr>
          <w:b/>
          <w:bCs/>
          <w:lang w:eastAsia="es-ES"/>
        </w:rPr>
      </w:pPr>
      <w:r w:rsidRPr="00AC28CC">
        <w:rPr>
          <w:b/>
          <w:bCs/>
          <w:lang w:eastAsia="es-ES"/>
        </w:rPr>
        <w:t>Artículo 38. La sede electrónica.</w:t>
      </w:r>
    </w:p>
    <w:p w14:paraId="4476CDE2" w14:textId="77777777" w:rsidR="00AC28CC" w:rsidRPr="00AC28CC" w:rsidRDefault="00AC28CC" w:rsidP="00730945">
      <w:pPr>
        <w:rPr>
          <w:lang w:eastAsia="es-ES"/>
        </w:rPr>
      </w:pPr>
      <w:r w:rsidRPr="00AC28CC">
        <w:rPr>
          <w:lang w:eastAsia="es-ES"/>
        </w:rPr>
        <w:t>1. La sede electrónica es aquella dirección electrónica, disponible para los ciudadanos a través de redes de telecomunicaciones, cuya titularidad corresponde a una Administración Pública, o bien a una o varios organismos públicos o entidades de Derecho Público en el ejercicio de sus competencias.</w:t>
      </w:r>
    </w:p>
    <w:p w14:paraId="1CC5348A" w14:textId="77777777" w:rsidR="00AC28CC" w:rsidRPr="00AC28CC" w:rsidRDefault="00AC28CC" w:rsidP="00730945">
      <w:pPr>
        <w:rPr>
          <w:lang w:eastAsia="es-ES"/>
        </w:rPr>
      </w:pPr>
      <w:r w:rsidRPr="00AC28CC">
        <w:rPr>
          <w:lang w:eastAsia="es-ES"/>
        </w:rPr>
        <w:t>2. El establecimiento de una sede electrónica conlleva la responsabilidad del titular respecto de la integridad, veracidad y actualización de la información y los servicios a los que pueda accederse a través de la misma.</w:t>
      </w:r>
    </w:p>
    <w:p w14:paraId="547D5904" w14:textId="77777777" w:rsidR="00AC28CC" w:rsidRPr="00AC28CC" w:rsidRDefault="00AC28CC" w:rsidP="00730945">
      <w:pPr>
        <w:rPr>
          <w:lang w:eastAsia="es-ES"/>
        </w:rPr>
      </w:pPr>
      <w:r w:rsidRPr="00AC28CC">
        <w:rPr>
          <w:lang w:eastAsia="es-ES"/>
        </w:rPr>
        <w:t>3. Cada Administración Pública determinará las condiciones e instrumentos de creación de las sedes electrónicas, con sujeción a los principios de transparencia, publicidad, responsabilidad, calidad, seguridad, disponibilidad, accesibilidad, neutralidad e interoperabilidad. En todo caso deberá garantizarse la identificación del órgano titular de la sede, así como los medios disponibles para la formulación de sugerencias y quejas.</w:t>
      </w:r>
    </w:p>
    <w:p w14:paraId="67CCC1D9" w14:textId="77777777" w:rsidR="00AC28CC" w:rsidRPr="00AC28CC" w:rsidRDefault="00AC28CC" w:rsidP="00730945">
      <w:pPr>
        <w:rPr>
          <w:lang w:eastAsia="es-ES"/>
        </w:rPr>
      </w:pPr>
      <w:r w:rsidRPr="00AC28CC">
        <w:rPr>
          <w:lang w:eastAsia="es-ES"/>
        </w:rPr>
        <w:t>4. Las sedes electrónicas dispondrán de sistemas que permitan el establecimiento de comunicaciones seguras siempre que sean necesarias.</w:t>
      </w:r>
    </w:p>
    <w:p w14:paraId="3535820A" w14:textId="77777777" w:rsidR="00AC28CC" w:rsidRPr="00AC28CC" w:rsidRDefault="00AC28CC" w:rsidP="00730945">
      <w:pPr>
        <w:rPr>
          <w:lang w:eastAsia="es-ES"/>
        </w:rPr>
      </w:pPr>
      <w:r w:rsidRPr="00AC28CC">
        <w:rPr>
          <w:lang w:eastAsia="es-ES"/>
        </w:rPr>
        <w:t>5. La publicación en las sedes electrónicas de informaciones, servicios y transacciones respetará los principios de accesibilidad y uso de acuerdo con las normas establecidas al respecto, estándares abiertos y, en su caso, aquellos otros que sean de uso generalizado por los ciudadanos.</w:t>
      </w:r>
    </w:p>
    <w:p w14:paraId="60CA9C29" w14:textId="77777777" w:rsidR="00AC28CC" w:rsidRPr="00AC28CC" w:rsidRDefault="00AC28CC" w:rsidP="00730945">
      <w:pPr>
        <w:rPr>
          <w:lang w:eastAsia="es-ES"/>
        </w:rPr>
      </w:pPr>
      <w:r w:rsidRPr="00AC28CC">
        <w:rPr>
          <w:lang w:eastAsia="es-ES"/>
        </w:rPr>
        <w:t>6. Las sedes electrónicas utilizarán, para identificarse y garantizar una comunicación segura con las mismas, certificados reconocidos o cualificados de autenticación de sitio web o medio equivalente.</w:t>
      </w:r>
    </w:p>
    <w:p w14:paraId="57D5CBA0" w14:textId="77777777" w:rsidR="00AC28CC" w:rsidRPr="00AC28CC" w:rsidRDefault="00AC28CC" w:rsidP="00730945">
      <w:pPr>
        <w:rPr>
          <w:b/>
          <w:bCs/>
          <w:lang w:eastAsia="es-ES"/>
        </w:rPr>
      </w:pPr>
      <w:r w:rsidRPr="00AC28CC">
        <w:rPr>
          <w:b/>
          <w:bCs/>
          <w:lang w:eastAsia="es-ES"/>
        </w:rPr>
        <w:t>Artículo 39. Portal de internet.</w:t>
      </w:r>
    </w:p>
    <w:p w14:paraId="3FF1A732" w14:textId="77777777" w:rsidR="00AC28CC" w:rsidRPr="00AC28CC" w:rsidRDefault="00AC28CC" w:rsidP="00730945">
      <w:pPr>
        <w:rPr>
          <w:lang w:eastAsia="es-ES"/>
        </w:rPr>
      </w:pPr>
      <w:r w:rsidRPr="00AC28CC">
        <w:rPr>
          <w:lang w:eastAsia="es-ES"/>
        </w:rPr>
        <w:t>Se entiende por portal de internet el punto de acceso electrónico cuya titularidad corresponda a una Administración Pública, organismo público o entidad de Derecho Público que permite el acceso a través de internet a la información publicada y, en su caso, a la sede electrónica correspondiente.</w:t>
      </w:r>
    </w:p>
    <w:p w14:paraId="34A7FC7C" w14:textId="77777777" w:rsidR="00AC28CC" w:rsidRPr="00AC28CC" w:rsidRDefault="00AC28CC" w:rsidP="00730945">
      <w:pPr>
        <w:rPr>
          <w:b/>
          <w:bCs/>
          <w:lang w:eastAsia="es-ES"/>
        </w:rPr>
      </w:pPr>
      <w:r w:rsidRPr="00AC28CC">
        <w:rPr>
          <w:b/>
          <w:bCs/>
          <w:lang w:eastAsia="es-ES"/>
        </w:rPr>
        <w:t>Artículo 40. Sistemas de identificación de las Administraciones Públicas.</w:t>
      </w:r>
    </w:p>
    <w:p w14:paraId="2B8DFA4A" w14:textId="77777777" w:rsidR="00AC28CC" w:rsidRPr="00AC28CC" w:rsidRDefault="00AC28CC" w:rsidP="00730945">
      <w:pPr>
        <w:rPr>
          <w:lang w:eastAsia="es-ES"/>
        </w:rPr>
      </w:pPr>
      <w:r w:rsidRPr="00AC28CC">
        <w:rPr>
          <w:lang w:eastAsia="es-ES"/>
        </w:rPr>
        <w:t>1. Las Administraciones Públicas podrán identificarse mediante el uso de un sello electrónico basado en un certificado electrónico reconocido o cualificado que reúna los requisitos exigidos por la legislación de firma electrónica. Estos certificados electrónicos incluirán el número de identificación fiscal y la denominación correspondiente, así como, en su caso, la identidad de la persona titular en el caso de los sellos electrónicos de órganos administrativos. La relación de sellos electrónicos utilizados por cada Administración Pública, incluyendo las características de los certificados electrónicos y los prestadores que los expiden, deberá ser pública y accesible por medios electrónicos. Además, cada Administración Pública adoptará las medidas adecuadas para facilitar la verificación de sus sellos electrónicos.</w:t>
      </w:r>
    </w:p>
    <w:p w14:paraId="00C7A92D" w14:textId="77777777" w:rsidR="00AC28CC" w:rsidRPr="00AC28CC" w:rsidRDefault="00AC28CC" w:rsidP="00730945">
      <w:pPr>
        <w:rPr>
          <w:lang w:eastAsia="es-ES"/>
        </w:rPr>
      </w:pPr>
      <w:r w:rsidRPr="00AC28CC">
        <w:rPr>
          <w:lang w:eastAsia="es-ES"/>
        </w:rPr>
        <w:t>2. Se entenderá identificada la Administración Pública respecto de la información que se publique como propia en su portal de internet.</w:t>
      </w:r>
    </w:p>
    <w:p w14:paraId="06B1D0FC" w14:textId="77777777" w:rsidR="00AC28CC" w:rsidRPr="00AC28CC" w:rsidRDefault="00AC28CC" w:rsidP="00730945">
      <w:pPr>
        <w:rPr>
          <w:b/>
          <w:bCs/>
          <w:lang w:eastAsia="es-ES"/>
        </w:rPr>
      </w:pPr>
      <w:r w:rsidRPr="00AC28CC">
        <w:rPr>
          <w:b/>
          <w:bCs/>
          <w:lang w:eastAsia="es-ES"/>
        </w:rPr>
        <w:t>Artículo 41. Actuación administrativa automatizada.</w:t>
      </w:r>
    </w:p>
    <w:p w14:paraId="6EAAF869" w14:textId="77777777" w:rsidR="00AC28CC" w:rsidRPr="00AC28CC" w:rsidRDefault="00AC28CC" w:rsidP="00730945">
      <w:pPr>
        <w:rPr>
          <w:lang w:eastAsia="es-ES"/>
        </w:rPr>
      </w:pPr>
      <w:r w:rsidRPr="00AC28CC">
        <w:rPr>
          <w:lang w:eastAsia="es-ES"/>
        </w:rPr>
        <w:t>1. Se entiende por actuación administrativa automatizada, cualquier acto o actuación realizada íntegramente a través de medios electrónicos por una Administración Pública en el marco de un procedimiento administrativo y en la que no haya intervenido de forma directa un empleado público.</w:t>
      </w:r>
    </w:p>
    <w:p w14:paraId="3008C793" w14:textId="77777777" w:rsidR="00AC28CC" w:rsidRPr="00AC28CC" w:rsidRDefault="00AC28CC" w:rsidP="00730945">
      <w:pPr>
        <w:rPr>
          <w:lang w:eastAsia="es-ES"/>
        </w:rPr>
      </w:pPr>
      <w:r w:rsidRPr="00AC28CC">
        <w:rPr>
          <w:lang w:eastAsia="es-ES"/>
        </w:rPr>
        <w:t>2. En caso de actuación administrativa automatizada deberá establecerse previamente el órgano u órganos competentes, según los casos, para la definición de las especificaciones, programación, mantenimiento, supervisión y control de calidad y, en su caso, auditoría del sistema de información y de su código fuente. Asimismo, se indicará el órgano que debe ser considerado responsable a efectos de impugnación.</w:t>
      </w:r>
    </w:p>
    <w:p w14:paraId="5BDD122A" w14:textId="77777777" w:rsidR="00AC28CC" w:rsidRPr="00AC28CC" w:rsidRDefault="00AC28CC" w:rsidP="00730945">
      <w:pPr>
        <w:rPr>
          <w:b/>
          <w:bCs/>
          <w:lang w:eastAsia="es-ES"/>
        </w:rPr>
      </w:pPr>
      <w:r w:rsidRPr="00AC28CC">
        <w:rPr>
          <w:b/>
          <w:bCs/>
          <w:lang w:eastAsia="es-ES"/>
        </w:rPr>
        <w:t>Artículo 42. Sistemas de firma para la actuación administrativa automatizada.</w:t>
      </w:r>
    </w:p>
    <w:p w14:paraId="4B0EC533" w14:textId="77777777" w:rsidR="00AC28CC" w:rsidRPr="00AC28CC" w:rsidRDefault="00AC28CC" w:rsidP="00730945">
      <w:pPr>
        <w:rPr>
          <w:lang w:eastAsia="es-ES"/>
        </w:rPr>
      </w:pPr>
      <w:r w:rsidRPr="00AC28CC">
        <w:rPr>
          <w:lang w:eastAsia="es-ES"/>
        </w:rPr>
        <w:t>En el ejercicio de la competencia en la actuación administrativa automatizada, cada Administración Pública podrá determinar los supuestos de utilización de los siguientes sistemas de firma electrónica:</w:t>
      </w:r>
    </w:p>
    <w:p w14:paraId="10B01D9B" w14:textId="77777777" w:rsidR="00AC28CC" w:rsidRPr="00AC28CC" w:rsidRDefault="00AC28CC" w:rsidP="00730945">
      <w:pPr>
        <w:rPr>
          <w:lang w:eastAsia="es-ES"/>
        </w:rPr>
      </w:pPr>
      <w:r w:rsidRPr="00AC28CC">
        <w:rPr>
          <w:lang w:eastAsia="es-ES"/>
        </w:rPr>
        <w:t>a) Sello electrónico de Administración Pública, órgano, organismo público o entidad de derecho público, basado en certificado electrónico reconocido o cualificado que reúna los requisitos exigidos por la legislación de firma electrónica.</w:t>
      </w:r>
    </w:p>
    <w:p w14:paraId="4F6C823F" w14:textId="77777777" w:rsidR="00AC28CC" w:rsidRPr="00AC28CC" w:rsidRDefault="00AC28CC" w:rsidP="00730945">
      <w:pPr>
        <w:rPr>
          <w:lang w:eastAsia="es-ES"/>
        </w:rPr>
      </w:pPr>
      <w:r w:rsidRPr="00AC28CC">
        <w:rPr>
          <w:lang w:eastAsia="es-ES"/>
        </w:rPr>
        <w:t>b) Código seguro de verificación vinculado a la Administración Pública, órgano, organismo público o entidad de Derecho Público, en los términos y condiciones establecidos, permitiéndose en todo caso la comprobación de la integridad del documento mediante el acceso a la sede electrónica correspondiente.</w:t>
      </w:r>
    </w:p>
    <w:p w14:paraId="10CD9AE8" w14:textId="77777777" w:rsidR="00AC28CC" w:rsidRPr="00AC28CC" w:rsidRDefault="00AC28CC" w:rsidP="00730945">
      <w:pPr>
        <w:rPr>
          <w:b/>
          <w:bCs/>
          <w:lang w:eastAsia="es-ES"/>
        </w:rPr>
      </w:pPr>
      <w:r w:rsidRPr="00AC28CC">
        <w:rPr>
          <w:b/>
          <w:bCs/>
          <w:lang w:eastAsia="es-ES"/>
        </w:rPr>
        <w:t>Artículo 43. Firma electrónica del personal al servicio de las Administraciones Públicas.</w:t>
      </w:r>
    </w:p>
    <w:p w14:paraId="3ABC7EF6" w14:textId="77777777" w:rsidR="00AC28CC" w:rsidRPr="00AC28CC" w:rsidRDefault="00AC28CC" w:rsidP="00730945">
      <w:pPr>
        <w:rPr>
          <w:lang w:eastAsia="es-ES"/>
        </w:rPr>
      </w:pPr>
      <w:r w:rsidRPr="00AC28CC">
        <w:rPr>
          <w:lang w:eastAsia="es-ES"/>
        </w:rPr>
        <w:t>1. Sin perjuicio de lo previsto en los artículos 38, 41 y 42, la actuación de una Administración Pública, órgano, organismo público o entidad de derecho público, cuando utilice medios electrónicos, se realizará mediante firma electrónica del titular del órgano o empleado público.</w:t>
      </w:r>
    </w:p>
    <w:p w14:paraId="6C5F848C" w14:textId="77777777" w:rsidR="00AC28CC" w:rsidRPr="00AC28CC" w:rsidRDefault="00AC28CC" w:rsidP="00730945">
      <w:pPr>
        <w:rPr>
          <w:lang w:eastAsia="es-ES"/>
        </w:rPr>
      </w:pPr>
      <w:r w:rsidRPr="00AC28CC">
        <w:rPr>
          <w:lang w:eastAsia="es-ES"/>
        </w:rPr>
        <w:t>2. Cada Administración Pública determinará los sistemas de firma electrónica que debe utilizar su personal, los cuales podrán identificar de forma conjunta al titular del puesto de trabajo o cargo y a la Administración u órgano en la que presta sus servicios. Por razones de seguridad pública los sistemas de firma electrónica podrán referirse sólo el número de identificación profesional del empleado público.</w:t>
      </w:r>
    </w:p>
    <w:p w14:paraId="276CDF41" w14:textId="77777777" w:rsidR="00AC28CC" w:rsidRPr="00AC28CC" w:rsidRDefault="00AC28CC" w:rsidP="00730945">
      <w:pPr>
        <w:rPr>
          <w:b/>
          <w:bCs/>
          <w:lang w:eastAsia="es-ES"/>
        </w:rPr>
      </w:pPr>
      <w:r w:rsidRPr="00AC28CC">
        <w:rPr>
          <w:b/>
          <w:bCs/>
          <w:lang w:eastAsia="es-ES"/>
        </w:rPr>
        <w:t>Artículo 44. Intercambio electrónico de datos en entornos cerrados de comunicación.</w:t>
      </w:r>
    </w:p>
    <w:p w14:paraId="16BD85C6" w14:textId="77777777" w:rsidR="00AC28CC" w:rsidRPr="00AC28CC" w:rsidRDefault="00AC28CC" w:rsidP="00730945">
      <w:pPr>
        <w:rPr>
          <w:lang w:eastAsia="es-ES"/>
        </w:rPr>
      </w:pPr>
      <w:r w:rsidRPr="00AC28CC">
        <w:rPr>
          <w:lang w:eastAsia="es-ES"/>
        </w:rPr>
        <w:t>1. Los documentos electrónicos transmitidos en entornos cerrados de comunicaciones establecidos entre Administraciones Públicas, órganos, organismos públicos y entidades de derecho público, serán considerados válidos a efectos de autenticación e identificación de los emisores y receptores en las condiciones establecidas en este artículo.</w:t>
      </w:r>
    </w:p>
    <w:p w14:paraId="7FC1C981" w14:textId="77777777" w:rsidR="00AC28CC" w:rsidRPr="00AC28CC" w:rsidRDefault="00AC28CC" w:rsidP="00730945">
      <w:pPr>
        <w:rPr>
          <w:lang w:eastAsia="es-ES"/>
        </w:rPr>
      </w:pPr>
      <w:r w:rsidRPr="00AC28CC">
        <w:rPr>
          <w:lang w:eastAsia="es-ES"/>
        </w:rPr>
        <w:t>2. Cuando los participantes en las comunicaciones pertenezcan a una misma Administración Pública, ésta determinará las condiciones y garantías por las que se regirá que, al menos, comprenderá la relación de emisores y receptores autorizados y la naturaleza de los datos a intercambiar.</w:t>
      </w:r>
    </w:p>
    <w:p w14:paraId="485C4C21" w14:textId="77777777" w:rsidR="00AC28CC" w:rsidRPr="00AC28CC" w:rsidRDefault="00AC28CC" w:rsidP="00730945">
      <w:pPr>
        <w:rPr>
          <w:lang w:eastAsia="es-ES"/>
        </w:rPr>
      </w:pPr>
      <w:r w:rsidRPr="00AC28CC">
        <w:rPr>
          <w:lang w:eastAsia="es-ES"/>
        </w:rPr>
        <w:t>3. Cuando los participantes pertenezcan a distintas Administraciones, las condiciones y garantías citadas en el apartado anterior se establecerán mediante convenio suscrito entre aquellas.</w:t>
      </w:r>
    </w:p>
    <w:p w14:paraId="17E167FB" w14:textId="77777777" w:rsidR="00AC28CC" w:rsidRPr="00AC28CC" w:rsidRDefault="00AC28CC" w:rsidP="00730945">
      <w:pPr>
        <w:rPr>
          <w:lang w:eastAsia="es-ES"/>
        </w:rPr>
      </w:pPr>
      <w:r w:rsidRPr="00AC28CC">
        <w:rPr>
          <w:lang w:eastAsia="es-ES"/>
        </w:rPr>
        <w:t>4. En todo caso deberá garantizarse la seguridad del entorno cerrado de comunicaciones y la protección de los datos que se transmitan.</w:t>
      </w:r>
    </w:p>
    <w:p w14:paraId="3D5EC16E" w14:textId="77777777" w:rsidR="00AC28CC" w:rsidRPr="00AC28CC" w:rsidRDefault="00AC28CC" w:rsidP="00730945">
      <w:pPr>
        <w:rPr>
          <w:b/>
          <w:bCs/>
          <w:lang w:eastAsia="es-ES"/>
        </w:rPr>
      </w:pPr>
      <w:r w:rsidRPr="00AC28CC">
        <w:rPr>
          <w:b/>
          <w:bCs/>
          <w:lang w:eastAsia="es-ES"/>
        </w:rPr>
        <w:t>Artículo 45. Aseguramiento e interoperabilidad de la firma electrónica.</w:t>
      </w:r>
    </w:p>
    <w:p w14:paraId="772F6A1B" w14:textId="77777777" w:rsidR="00AC28CC" w:rsidRPr="00AC28CC" w:rsidRDefault="00AC28CC" w:rsidP="00730945">
      <w:pPr>
        <w:rPr>
          <w:lang w:eastAsia="es-ES"/>
        </w:rPr>
      </w:pPr>
      <w:r w:rsidRPr="00AC28CC">
        <w:rPr>
          <w:lang w:eastAsia="es-ES"/>
        </w:rPr>
        <w:t>1. Las Administraciones Públicas podrán determinar los trámites e informes que incluyan firma electrónica reconocida o cualificada y avanzada basada en certificados electrónicos reconocidos o cualificados de firma electrónica.</w:t>
      </w:r>
    </w:p>
    <w:p w14:paraId="71068325" w14:textId="77777777" w:rsidR="00AC28CC" w:rsidRPr="00AC28CC" w:rsidRDefault="00AC28CC" w:rsidP="00730945">
      <w:pPr>
        <w:rPr>
          <w:lang w:eastAsia="es-ES"/>
        </w:rPr>
      </w:pPr>
      <w:r w:rsidRPr="00AC28CC">
        <w:rPr>
          <w:lang w:eastAsia="es-ES"/>
        </w:rPr>
        <w:t>2. Con el fin de favorecer la interoperabilidad y posibilitar la verificación automática de la firma electrónica de los documentos electrónicos, cuando una Administración utilice sistemas de firma electrónica distintos de aquellos basados en certificado electrónico reconocido o cualificado, para remitir o poner a disposición de otros órganos, organismos públicos, entidades de Derecho Público o Administraciones la documentación firmada electrónicamente, podrá superponer un sello electrónico basado en un certificado electrónico reconocido o cualificado.</w:t>
      </w:r>
    </w:p>
    <w:p w14:paraId="21E20DAA" w14:textId="77777777" w:rsidR="00AC28CC" w:rsidRPr="00AC28CC" w:rsidRDefault="00AC28CC" w:rsidP="00730945">
      <w:pPr>
        <w:rPr>
          <w:b/>
          <w:bCs/>
          <w:lang w:eastAsia="es-ES"/>
        </w:rPr>
      </w:pPr>
      <w:r w:rsidRPr="00AC28CC">
        <w:rPr>
          <w:b/>
          <w:bCs/>
          <w:lang w:eastAsia="es-ES"/>
        </w:rPr>
        <w:t>Artículo 46. Archivo electrónico de documentos.</w:t>
      </w:r>
    </w:p>
    <w:p w14:paraId="783309E5" w14:textId="77777777" w:rsidR="00AC28CC" w:rsidRPr="00AC28CC" w:rsidRDefault="00AC28CC" w:rsidP="00730945">
      <w:pPr>
        <w:rPr>
          <w:lang w:eastAsia="es-ES"/>
        </w:rPr>
      </w:pPr>
      <w:r w:rsidRPr="00AC28CC">
        <w:rPr>
          <w:lang w:eastAsia="es-ES"/>
        </w:rPr>
        <w:t>1. Todos los documentos utilizados en las actuaciones administrativas se almacenarán por medios electrónicos, salvo cuando no sea posible.</w:t>
      </w:r>
    </w:p>
    <w:p w14:paraId="590F9FE9" w14:textId="77777777" w:rsidR="00AC28CC" w:rsidRPr="00AC28CC" w:rsidRDefault="00AC28CC" w:rsidP="00730945">
      <w:pPr>
        <w:rPr>
          <w:lang w:eastAsia="es-ES"/>
        </w:rPr>
      </w:pPr>
      <w:r w:rsidRPr="00AC28CC">
        <w:rPr>
          <w:lang w:eastAsia="es-ES"/>
        </w:rPr>
        <w:t>2. Los documentos electrónicos que contengan actos administrativos que afecten a derechos o intereses de los particulares deberán conservarse en soportes de esta naturaleza, ya sea en el mismo formato a partir del que se originó el documento o en otro cualquiera que asegure la identidad e integridad de la información necesaria para reproducirlo. Se asegurará en todo caso la posibilidad de trasladar los datos a otros formatos y soportes que garanticen el acceso desde diferentes aplicaciones.</w:t>
      </w:r>
    </w:p>
    <w:p w14:paraId="47768217" w14:textId="77777777" w:rsidR="00AC28CC" w:rsidRPr="00AC28CC" w:rsidRDefault="00AC28CC" w:rsidP="00730945">
      <w:pPr>
        <w:rPr>
          <w:lang w:eastAsia="es-ES"/>
        </w:rPr>
      </w:pPr>
      <w:r w:rsidRPr="00AC28CC">
        <w:rPr>
          <w:lang w:eastAsia="es-ES"/>
        </w:rPr>
        <w:t>3. Los medios o soportes en que se almacenen documentos, deberán contar con medidas de seguridad, de acuerdo con lo previsto en el Esquema Nacional de Seguridad, que garanticen la integridad, autenticidad, confidencialidad, calidad, protección y conservación de los documentos almacenados. En particular, asegurarán la identificación de los usuarios y el control de accesos, el cumplimiento de las garantías previstas en la legislación de protección de datos, así como la recuperación y conservación a largo plazo de los documentos electrónicos producidos por las Administraciones Públicas que así lo requieran, de acuerdo con las especificaciones sobre el ciclo de vida de los servicios y sistemas utilizados.</w:t>
      </w:r>
    </w:p>
    <w:p w14:paraId="28697B08" w14:textId="77777777" w:rsidR="00AC28CC" w:rsidRPr="00AC28CC" w:rsidRDefault="00AC28CC" w:rsidP="00730945">
      <w:pPr>
        <w:rPr>
          <w:b/>
          <w:bCs/>
          <w:lang w:eastAsia="es-ES"/>
        </w:rPr>
      </w:pPr>
      <w:r w:rsidRPr="00AC28CC">
        <w:rPr>
          <w:b/>
          <w:bCs/>
          <w:lang w:eastAsia="es-ES"/>
        </w:rPr>
        <w:t>Artículo 46 bis. Ubicación de los sistemas de información y comunicaciones para el registro de datos.</w:t>
      </w:r>
    </w:p>
    <w:p w14:paraId="71A1B11A" w14:textId="77777777" w:rsidR="00AC28CC" w:rsidRPr="00AC28CC" w:rsidRDefault="00AC28CC" w:rsidP="00730945">
      <w:pPr>
        <w:rPr>
          <w:lang w:eastAsia="es-ES"/>
        </w:rPr>
      </w:pPr>
      <w:r w:rsidRPr="00AC28CC">
        <w:rPr>
          <w:lang w:eastAsia="es-ES"/>
        </w:rPr>
        <w:t>Los sistemas de información y comunicaciones para la recogida, almacenamiento, procesamiento y gestión del censo electoral, los padrones municipales de habitantes y otros registros de población, datos fiscales relacionados con tributos propios o cedidos y datos de los usuarios del sistema nacional de salud, así como los correspondientes tratamientos de datos personales, deberán ubicarse y prestarse dentro del territorio de la Unión Europea.</w:t>
      </w:r>
    </w:p>
    <w:p w14:paraId="6314326C" w14:textId="77777777" w:rsidR="00AC28CC" w:rsidRPr="00AC28CC" w:rsidRDefault="00AC28CC" w:rsidP="00730945">
      <w:pPr>
        <w:rPr>
          <w:lang w:eastAsia="es-ES"/>
        </w:rPr>
      </w:pPr>
      <w:r w:rsidRPr="00AC28CC">
        <w:rPr>
          <w:lang w:eastAsia="es-ES"/>
        </w:rPr>
        <w:t>Los datos a que se refiere el apartado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14:paraId="471BA18A" w14:textId="65196640" w:rsidR="00AC28CC" w:rsidRPr="00AC28CC" w:rsidRDefault="00AC28CC" w:rsidP="000F3438">
      <w:pPr>
        <w:pStyle w:val="Ttulo2"/>
        <w:rPr>
          <w:rFonts w:eastAsia="Times New Roman"/>
          <w:lang w:eastAsia="es-ES"/>
        </w:rPr>
      </w:pPr>
      <w:bookmarkStart w:id="13" w:name="_Toc193188870"/>
      <w:r w:rsidRPr="00AC28CC">
        <w:rPr>
          <w:rFonts w:eastAsia="Times New Roman"/>
          <w:lang w:eastAsia="es-ES"/>
        </w:rPr>
        <w:t>CAPÍTULO VI</w:t>
      </w:r>
      <w:r w:rsidR="000F3438">
        <w:rPr>
          <w:lang w:eastAsia="es-ES"/>
        </w:rPr>
        <w:t xml:space="preserve">. </w:t>
      </w:r>
      <w:r w:rsidRPr="00AC28CC">
        <w:rPr>
          <w:rFonts w:eastAsia="Times New Roman"/>
          <w:lang w:eastAsia="es-ES"/>
        </w:rPr>
        <w:t>De los convenios</w:t>
      </w:r>
      <w:r w:rsidR="000F3438">
        <w:rPr>
          <w:lang w:eastAsia="es-ES"/>
        </w:rPr>
        <w:t>.</w:t>
      </w:r>
      <w:bookmarkEnd w:id="13"/>
    </w:p>
    <w:p w14:paraId="0A10F83D" w14:textId="77777777" w:rsidR="00AC28CC" w:rsidRPr="00AC28CC" w:rsidRDefault="00AC28CC" w:rsidP="00730945">
      <w:pPr>
        <w:rPr>
          <w:b/>
          <w:bCs/>
          <w:lang w:eastAsia="es-ES"/>
        </w:rPr>
      </w:pPr>
      <w:r w:rsidRPr="00AC28CC">
        <w:rPr>
          <w:b/>
          <w:bCs/>
          <w:lang w:eastAsia="es-ES"/>
        </w:rPr>
        <w:t>Artículo 47. Definición y tipos de convenios.</w:t>
      </w:r>
    </w:p>
    <w:p w14:paraId="480FEC1D" w14:textId="77777777" w:rsidR="00AC28CC" w:rsidRPr="00AC28CC" w:rsidRDefault="00AC28CC" w:rsidP="00730945">
      <w:pPr>
        <w:rPr>
          <w:lang w:eastAsia="es-ES"/>
        </w:rPr>
      </w:pPr>
      <w:r w:rsidRPr="00AC28CC">
        <w:rPr>
          <w:lang w:eastAsia="es-ES"/>
        </w:rPr>
        <w:t>1. Son convenios los acuerdos con efectos jurídicos adoptados por las Administraciones Públicas, los organismos públicos y entidades de derecho público vinculados o dependientes o las Universidades públicas entre sí o con sujetos de derecho privado para un fin común.</w:t>
      </w:r>
    </w:p>
    <w:p w14:paraId="25E1F7F8" w14:textId="77777777" w:rsidR="00AC28CC" w:rsidRPr="00AC28CC" w:rsidRDefault="00AC28CC" w:rsidP="00730945">
      <w:pPr>
        <w:rPr>
          <w:lang w:eastAsia="es-ES"/>
        </w:rPr>
      </w:pPr>
      <w:r w:rsidRPr="00AC28CC">
        <w:rPr>
          <w:lang w:eastAsia="es-ES"/>
        </w:rPr>
        <w:t>No tienen la consideración de convenios, los Protocolos Generales de Actuación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 exigibles.</w:t>
      </w:r>
    </w:p>
    <w:p w14:paraId="68F299FE" w14:textId="77777777" w:rsidR="00AC28CC" w:rsidRPr="00AC28CC" w:rsidRDefault="00AC28CC" w:rsidP="00730945">
      <w:pPr>
        <w:rPr>
          <w:lang w:eastAsia="es-ES"/>
        </w:rPr>
      </w:pPr>
      <w:r w:rsidRPr="00AC28CC">
        <w:rPr>
          <w:lang w:eastAsia="es-ES"/>
        </w:rPr>
        <w:t>Los convenios no podrán tener por objeto prestaciones propias de los contratos. En tal caso, su naturaleza y régimen jurídico se ajustará a lo previsto en la legislación de contratos del sector público.</w:t>
      </w:r>
    </w:p>
    <w:p w14:paraId="3E0A8841" w14:textId="77777777" w:rsidR="00AC28CC" w:rsidRPr="00AC28CC" w:rsidRDefault="00AC28CC" w:rsidP="00730945">
      <w:pPr>
        <w:rPr>
          <w:lang w:eastAsia="es-ES"/>
        </w:rPr>
      </w:pPr>
      <w:r w:rsidRPr="00AC28CC">
        <w:rPr>
          <w:lang w:eastAsia="es-ES"/>
        </w:rPr>
        <w:t>2. Los convenios que suscriban las Administraciones Públicas, los organismos públicos y las entidades de derecho público vinculados o dependientes y las Universidades públicas, deberán corresponder a alguno de los siguientes tipos:</w:t>
      </w:r>
    </w:p>
    <w:p w14:paraId="3519FD6E" w14:textId="77777777" w:rsidR="00AC28CC" w:rsidRPr="00AC28CC" w:rsidRDefault="00AC28CC" w:rsidP="00730945">
      <w:pPr>
        <w:rPr>
          <w:lang w:eastAsia="es-ES"/>
        </w:rPr>
      </w:pPr>
      <w:r w:rsidRPr="00AC28CC">
        <w:rPr>
          <w:lang w:eastAsia="es-ES"/>
        </w:rPr>
        <w:t>a) Convenios interadministrativos firmados entre dos o más Administraciones Públicas, o bien entre dos o más organismos públicos o entidades de derecho público vinculados o dependientes de distintas Administraciones públicas, y que podrán incluir la utilización de medios, servicios y recursos de otra Administración Pública, organismo público o entidad de derecho público vinculado o dependiente, para el ejercicio de competencias propias o delegadas.</w:t>
      </w:r>
    </w:p>
    <w:p w14:paraId="411C3A4E" w14:textId="77777777" w:rsidR="00AC28CC" w:rsidRPr="00AC28CC" w:rsidRDefault="00AC28CC" w:rsidP="00730945">
      <w:pPr>
        <w:rPr>
          <w:lang w:eastAsia="es-ES"/>
        </w:rPr>
      </w:pPr>
      <w:r w:rsidRPr="00AC28CC">
        <w:rPr>
          <w:lang w:eastAsia="es-ES"/>
        </w:rPr>
        <w:t>Quedan excluidos los convenios interadministrativos suscritos entre dos o más Comunidades Autónomas para la gestión y prestación de servicios propios de las mismas, que se regirán en cuanto a sus supuestos, requisitos y términos por lo previsto en sus respectivos Estatutos de autonomía.</w:t>
      </w:r>
    </w:p>
    <w:p w14:paraId="72F597E7" w14:textId="77777777" w:rsidR="00AC28CC" w:rsidRPr="00AC28CC" w:rsidRDefault="00AC28CC" w:rsidP="00730945">
      <w:pPr>
        <w:rPr>
          <w:lang w:eastAsia="es-ES"/>
        </w:rPr>
      </w:pPr>
      <w:r w:rsidRPr="00AC28CC">
        <w:rPr>
          <w:lang w:eastAsia="es-ES"/>
        </w:rPr>
        <w:t>b) Convenios intradministrativos firmados entre organismos públicos y entidades de derecho público vinculados o dependientes de una misma Administración Pública.</w:t>
      </w:r>
    </w:p>
    <w:p w14:paraId="52D16364" w14:textId="77777777" w:rsidR="00AC28CC" w:rsidRPr="00AC28CC" w:rsidRDefault="00AC28CC" w:rsidP="00730945">
      <w:pPr>
        <w:rPr>
          <w:lang w:eastAsia="es-ES"/>
        </w:rPr>
      </w:pPr>
      <w:r w:rsidRPr="00AC28CC">
        <w:rPr>
          <w:lang w:eastAsia="es-ES"/>
        </w:rPr>
        <w:t>c) Convenios firmados entre una Administración Pública u organismo o entidad de derecho público y un sujeto de Derecho privado.</w:t>
      </w:r>
    </w:p>
    <w:p w14:paraId="45DED183" w14:textId="77777777" w:rsidR="00AC28CC" w:rsidRPr="00AC28CC" w:rsidRDefault="00AC28CC" w:rsidP="00730945">
      <w:pPr>
        <w:rPr>
          <w:lang w:eastAsia="es-ES"/>
        </w:rPr>
      </w:pPr>
      <w:r w:rsidRPr="00AC28CC">
        <w:rPr>
          <w:lang w:eastAsia="es-ES"/>
        </w:rPr>
        <w:t>d) Convenios no constitutivos ni de Tratado internacional, ni de Acuerdo internacional administrativo, ni de Acuerdo internacional no normativo, firmados entre las Administraciones Públicas y los órganos, organismos públicos o entes de un sujeto de Derecho internacional, que estarán sometidos al ordenamiento jurídico interno que determinen las partes.</w:t>
      </w:r>
    </w:p>
    <w:p w14:paraId="101874CC" w14:textId="77777777" w:rsidR="00AC28CC" w:rsidRPr="00AC28CC" w:rsidRDefault="00AC28CC" w:rsidP="00730945">
      <w:pPr>
        <w:rPr>
          <w:b/>
          <w:bCs/>
          <w:lang w:eastAsia="es-ES"/>
        </w:rPr>
      </w:pPr>
      <w:r w:rsidRPr="00AC28CC">
        <w:rPr>
          <w:b/>
          <w:bCs/>
          <w:lang w:eastAsia="es-ES"/>
        </w:rPr>
        <w:t>Artículo 48. Requisitos de validez y eficacia de los convenios.</w:t>
      </w:r>
    </w:p>
    <w:p w14:paraId="1545604C" w14:textId="77777777" w:rsidR="00AC28CC" w:rsidRPr="00AC28CC" w:rsidRDefault="00AC28CC" w:rsidP="00730945">
      <w:pPr>
        <w:rPr>
          <w:lang w:eastAsia="es-ES"/>
        </w:rPr>
      </w:pPr>
      <w:r w:rsidRPr="00AC28CC">
        <w:rPr>
          <w:lang w:eastAsia="es-ES"/>
        </w:rPr>
        <w:t>1. 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w:t>
      </w:r>
    </w:p>
    <w:p w14:paraId="218C0134" w14:textId="77777777" w:rsidR="00AC28CC" w:rsidRPr="00AC28CC" w:rsidRDefault="00AC28CC" w:rsidP="00730945">
      <w:pPr>
        <w:rPr>
          <w:lang w:eastAsia="es-ES"/>
        </w:rPr>
      </w:pPr>
      <w:r w:rsidRPr="00AC28CC">
        <w:rPr>
          <w:lang w:eastAsia="es-ES"/>
        </w:rPr>
        <w:t>2. En el ámbito de la Administración General del Estado y sus organismos públicos y entidades de derecho público vinculados o dependientes, podrán celebrar convenios los titulares de los Departamentos Ministeriales y los Presidentes o Directores de las dichas entidades y organismos públicos.</w:t>
      </w:r>
    </w:p>
    <w:p w14:paraId="1316E735" w14:textId="77777777" w:rsidR="00AC28CC" w:rsidRPr="00AC28CC" w:rsidRDefault="00AC28CC" w:rsidP="00730945">
      <w:pPr>
        <w:rPr>
          <w:lang w:eastAsia="es-ES"/>
        </w:rPr>
      </w:pPr>
      <w:r w:rsidRPr="00AC28CC">
        <w:rPr>
          <w:lang w:eastAsia="es-ES"/>
        </w:rPr>
        <w:t>3. La suscripción de convenios deberá mejorar la eficiencia de la gestión pública, facilitar la utilización conjunta de medios y servicios públicos, contribuir a la realización de actividades de utilidad pública y cumplir con la legislación de estabilidad presupuestaria y sostenibilidad financiera.</w:t>
      </w:r>
    </w:p>
    <w:p w14:paraId="70B0A262" w14:textId="77777777" w:rsidR="00AC28CC" w:rsidRPr="00AC28CC" w:rsidRDefault="00AC28CC" w:rsidP="00730945">
      <w:pPr>
        <w:rPr>
          <w:lang w:eastAsia="es-ES"/>
        </w:rPr>
      </w:pPr>
      <w:r w:rsidRPr="00AC28CC">
        <w:rPr>
          <w:lang w:eastAsia="es-ES"/>
        </w:rPr>
        <w:t>4. La gestión, justificación y resto de actuaciones relacionadas con los gastos derivados de los convenios que incluyan compromisos financieros para la Administración Pública o cualquiera de sus organismos públicos o entidades de derecho público vinculados o dependientes que lo suscriban, así como con los fondos comprometidos en virtud de dichos convenios, se ajustarán a lo dispuesto en la legislación presupuestaria.</w:t>
      </w:r>
    </w:p>
    <w:p w14:paraId="43528A67" w14:textId="77777777" w:rsidR="00AC28CC" w:rsidRPr="00AC28CC" w:rsidRDefault="00AC28CC" w:rsidP="00730945">
      <w:pPr>
        <w:rPr>
          <w:lang w:eastAsia="es-ES"/>
        </w:rPr>
      </w:pPr>
      <w:r w:rsidRPr="00AC28CC">
        <w:rPr>
          <w:lang w:eastAsia="es-ES"/>
        </w:rPr>
        <w:t>5. Los convenios que incluyan compromisos financieros deberán ser financieramente sostenibles, debiendo quienes los suscriban tener capacidad para financiar los asumidos durante la vigencia del convenio.</w:t>
      </w:r>
    </w:p>
    <w:p w14:paraId="5094748C" w14:textId="77777777" w:rsidR="00AC28CC" w:rsidRPr="00AC28CC" w:rsidRDefault="00AC28CC" w:rsidP="00730945">
      <w:pPr>
        <w:rPr>
          <w:lang w:eastAsia="es-ES"/>
        </w:rPr>
      </w:pPr>
      <w:r w:rsidRPr="00AC28CC">
        <w:rPr>
          <w:lang w:eastAsia="es-ES"/>
        </w:rPr>
        <w:t>6. Las aportaciones financieras que se comprometan a realizar los firmantes no podrán ser superiores a los gastos derivados de la ejecución del convenio.</w:t>
      </w:r>
    </w:p>
    <w:p w14:paraId="6A48049C" w14:textId="77777777" w:rsidR="00AC28CC" w:rsidRPr="00AC28CC" w:rsidRDefault="00AC28CC" w:rsidP="00730945">
      <w:pPr>
        <w:rPr>
          <w:lang w:eastAsia="es-ES"/>
        </w:rPr>
      </w:pPr>
      <w:r w:rsidRPr="00AC28CC">
        <w:rPr>
          <w:lang w:eastAsia="es-ES"/>
        </w:rPr>
        <w:t>7. Cuando el convenio instrumente una subvención deberá cumplir con lo previsto en la Ley 38/2003, de 17 de noviembre, General de Subvenciones y en la normativa autonómica de desarrollo que, en su caso, resulte aplicable.</w:t>
      </w:r>
    </w:p>
    <w:p w14:paraId="67E5C822" w14:textId="77777777" w:rsidR="00AC28CC" w:rsidRPr="00AC28CC" w:rsidRDefault="00AC28CC" w:rsidP="00730945">
      <w:pPr>
        <w:rPr>
          <w:lang w:eastAsia="es-ES"/>
        </w:rPr>
      </w:pPr>
      <w:r w:rsidRPr="00AC28CC">
        <w:rPr>
          <w:lang w:eastAsia="es-ES"/>
        </w:rPr>
        <w:t>Asimismo, cuando el convenio tenga por objeto la delegación de competencias en una Entidad Local, deberá cumplir con lo dispuesto en Ley 7/1985, de 2 de abril, Reguladora de las Bases del Régimen Local.</w:t>
      </w:r>
    </w:p>
    <w:p w14:paraId="753BBD08" w14:textId="77777777" w:rsidR="00AC28CC" w:rsidRPr="00AC28CC" w:rsidRDefault="00AC28CC" w:rsidP="00730945">
      <w:pPr>
        <w:rPr>
          <w:lang w:eastAsia="es-ES"/>
        </w:rPr>
      </w:pPr>
      <w:r w:rsidRPr="00AC28CC">
        <w:rPr>
          <w:lang w:eastAsia="es-ES"/>
        </w:rPr>
        <w:t>8. Los convenios se perfeccionan por la prestación del consentimiento de las partes.</w:t>
      </w:r>
    </w:p>
    <w:p w14:paraId="0FCFBF57" w14:textId="77777777" w:rsidR="00AC28CC" w:rsidRPr="00AC28CC" w:rsidRDefault="00AC28CC" w:rsidP="00730945">
      <w:pPr>
        <w:rPr>
          <w:lang w:eastAsia="es-ES"/>
        </w:rPr>
      </w:pPr>
      <w:r w:rsidRPr="00AC28CC">
        <w:rPr>
          <w:lang w:eastAsia="es-ES"/>
        </w:rPr>
        <w:t>Los convenios suscritos por la Administración General del Estado o alguno de sus organismos públicos o entidades de derecho público vinculados o dependientes resultarán eficaces una vez inscritos, en el plazo de 5 días hábiles desde su formalización, en el Registro Electrónico estatal de Órganos e Instrumentos de Cooperación del sector público estatal, al que se refiere la disposición adicional séptima. Asimismo, serán publicados en el plazo de 10 días hábiles desde su formalización en el «Boletín Oficial del Estado», sin perjuicio de su publicación facultativa en el boletín oficial de la comunidad autónoma o de la provincia que corresponda a la otra administración firmante.</w:t>
      </w:r>
    </w:p>
    <w:p w14:paraId="2FEC2195" w14:textId="77777777" w:rsidR="00AC28CC" w:rsidRPr="00AC28CC" w:rsidRDefault="00AC28CC" w:rsidP="00730945">
      <w:pPr>
        <w:rPr>
          <w:lang w:eastAsia="es-ES"/>
        </w:rPr>
      </w:pPr>
      <w:r w:rsidRPr="00AC28CC">
        <w:rPr>
          <w:lang w:eastAsia="es-ES"/>
        </w:rPr>
        <w:t>9. Las normas del presente Capítulo no serán de aplicación a las encomiendas de gestión y los acuerdos de terminación convencional de los procedimientos administrativos.</w:t>
      </w:r>
    </w:p>
    <w:p w14:paraId="10D114B8" w14:textId="77777777" w:rsidR="00AC28CC" w:rsidRPr="00AC28CC" w:rsidRDefault="00AC28CC" w:rsidP="00730945">
      <w:pPr>
        <w:rPr>
          <w:b/>
          <w:bCs/>
          <w:lang w:eastAsia="es-ES"/>
        </w:rPr>
      </w:pPr>
      <w:r w:rsidRPr="00AC28CC">
        <w:rPr>
          <w:b/>
          <w:bCs/>
          <w:lang w:eastAsia="es-ES"/>
        </w:rPr>
        <w:t>Artículo 49. Contenido de los convenios.</w:t>
      </w:r>
    </w:p>
    <w:p w14:paraId="4014842D" w14:textId="77777777" w:rsidR="00AC28CC" w:rsidRPr="00AC28CC" w:rsidRDefault="00AC28CC" w:rsidP="00730945">
      <w:pPr>
        <w:rPr>
          <w:lang w:eastAsia="es-ES"/>
        </w:rPr>
      </w:pPr>
      <w:r w:rsidRPr="00AC28CC">
        <w:rPr>
          <w:lang w:eastAsia="es-ES"/>
        </w:rPr>
        <w:t>Los convenios a los que se refiere el apartado 1 del artículo anterior deberán incluir, al menos, las siguientes materias:</w:t>
      </w:r>
    </w:p>
    <w:p w14:paraId="6E1F8810" w14:textId="77777777" w:rsidR="00AC28CC" w:rsidRPr="00AC28CC" w:rsidRDefault="00AC28CC" w:rsidP="00730945">
      <w:pPr>
        <w:rPr>
          <w:lang w:eastAsia="es-ES"/>
        </w:rPr>
      </w:pPr>
      <w:r w:rsidRPr="00AC28CC">
        <w:rPr>
          <w:lang w:eastAsia="es-ES"/>
        </w:rPr>
        <w:t>a) Sujetos que suscriben el convenio y la capacidad jurídica con que actúa cada una de las partes.</w:t>
      </w:r>
    </w:p>
    <w:p w14:paraId="4AB3C639" w14:textId="77777777" w:rsidR="00AC28CC" w:rsidRPr="00AC28CC" w:rsidRDefault="00AC28CC" w:rsidP="00730945">
      <w:pPr>
        <w:rPr>
          <w:lang w:eastAsia="es-ES"/>
        </w:rPr>
      </w:pPr>
      <w:r w:rsidRPr="00AC28CC">
        <w:rPr>
          <w:lang w:eastAsia="es-ES"/>
        </w:rPr>
        <w:t>b) La competencia en la que se fundamenta la actuación de la Administración Pública, de los organismos públicos y las entidades de derecho público vinculados o dependientes de ella o de las Universidades públicas.</w:t>
      </w:r>
    </w:p>
    <w:p w14:paraId="6DC84EA6" w14:textId="77777777" w:rsidR="00AC28CC" w:rsidRPr="00AC28CC" w:rsidRDefault="00AC28CC" w:rsidP="00730945">
      <w:pPr>
        <w:rPr>
          <w:lang w:eastAsia="es-ES"/>
        </w:rPr>
      </w:pPr>
      <w:r w:rsidRPr="00AC28CC">
        <w:rPr>
          <w:lang w:eastAsia="es-ES"/>
        </w:rPr>
        <w:t>c) Objeto del convenio y actuaciones a realizar por cada sujeto para su cumplimiento, indicando, en su caso, la titularidad de los resultados obtenidos.</w:t>
      </w:r>
    </w:p>
    <w:p w14:paraId="387E1D42" w14:textId="77777777" w:rsidR="00AC28CC" w:rsidRPr="00AC28CC" w:rsidRDefault="00AC28CC" w:rsidP="00730945">
      <w:pPr>
        <w:rPr>
          <w:lang w:eastAsia="es-ES"/>
        </w:rPr>
      </w:pPr>
      <w:r w:rsidRPr="00AC28CC">
        <w:rPr>
          <w:lang w:eastAsia="es-ES"/>
        </w:rPr>
        <w:t>d) Obligaciones y compromisos económicos asumidos por cada una de las partes, si los hubiera, indicando su distribución temporal por anualidades y su imputación concreta al presupuesto correspondiente de acuerdo con lo previsto en la legislación presupuestaria.</w:t>
      </w:r>
    </w:p>
    <w:p w14:paraId="593536A1" w14:textId="77777777" w:rsidR="00AC28CC" w:rsidRPr="00AC28CC" w:rsidRDefault="00AC28CC" w:rsidP="00730945">
      <w:pPr>
        <w:rPr>
          <w:lang w:eastAsia="es-ES"/>
        </w:rPr>
      </w:pPr>
      <w:r w:rsidRPr="00AC28CC">
        <w:rPr>
          <w:lang w:eastAsia="es-ES"/>
        </w:rPr>
        <w:t>e) Consecuencias aplicables en caso de incumplimiento de las obligaciones y compromisos asumidos por cada una de las partes y, en su caso, los criterios para determinar la posible indemnización por el incumplimiento.</w:t>
      </w:r>
    </w:p>
    <w:p w14:paraId="697DAD88" w14:textId="77777777" w:rsidR="00AC28CC" w:rsidRPr="00AC28CC" w:rsidRDefault="00AC28CC" w:rsidP="00730945">
      <w:pPr>
        <w:rPr>
          <w:lang w:eastAsia="es-ES"/>
        </w:rPr>
      </w:pPr>
      <w:r w:rsidRPr="00AC28CC">
        <w:rPr>
          <w:lang w:eastAsia="es-ES"/>
        </w:rPr>
        <w:t>f) Mecanismos de seguimiento, vigilancia y control de la ejecución del convenio y de los compromisos adquiridos por los firmantes. Este mecanismo resolverá los problemas de interpretación y cumplimiento que puedan plantearse respecto de los convenios.</w:t>
      </w:r>
    </w:p>
    <w:p w14:paraId="15771B97" w14:textId="77777777" w:rsidR="00AC28CC" w:rsidRPr="00AC28CC" w:rsidRDefault="00AC28CC" w:rsidP="00730945">
      <w:pPr>
        <w:rPr>
          <w:lang w:eastAsia="es-ES"/>
        </w:rPr>
      </w:pPr>
      <w:r w:rsidRPr="00AC28CC">
        <w:rPr>
          <w:lang w:eastAsia="es-ES"/>
        </w:rPr>
        <w:t>g) El régimen de modificación del convenio. A falta de regulación expresa la modificación del contenido del convenio requerirá acuerdo unánime de los firmantes.</w:t>
      </w:r>
    </w:p>
    <w:p w14:paraId="156A39E3" w14:textId="77777777" w:rsidR="00AC28CC" w:rsidRPr="00AC28CC" w:rsidRDefault="00AC28CC" w:rsidP="00730945">
      <w:pPr>
        <w:rPr>
          <w:lang w:eastAsia="es-ES"/>
        </w:rPr>
      </w:pPr>
      <w:r w:rsidRPr="00AC28CC">
        <w:rPr>
          <w:lang w:eastAsia="es-ES"/>
        </w:rPr>
        <w:t>h) Plazo de vigencia del convenio teniendo en cuenta las siguientes reglas:</w:t>
      </w:r>
    </w:p>
    <w:p w14:paraId="273B7EA0" w14:textId="77777777" w:rsidR="00AC28CC" w:rsidRPr="00AC28CC" w:rsidRDefault="00AC28CC" w:rsidP="00730945">
      <w:pPr>
        <w:rPr>
          <w:lang w:eastAsia="es-ES"/>
        </w:rPr>
      </w:pPr>
      <w:r w:rsidRPr="00AC28CC">
        <w:rPr>
          <w:lang w:eastAsia="es-ES"/>
        </w:rPr>
        <w:t>1.º Los convenios deberán tener una duración determinada, que no podrá ser superior a cuatro años, salvo que normativamente se prevea un plazo superior.</w:t>
      </w:r>
    </w:p>
    <w:p w14:paraId="30758CB4" w14:textId="77777777" w:rsidR="00AC28CC" w:rsidRPr="00AC28CC" w:rsidRDefault="00AC28CC" w:rsidP="00730945">
      <w:pPr>
        <w:rPr>
          <w:lang w:eastAsia="es-ES"/>
        </w:rPr>
      </w:pPr>
      <w:r w:rsidRPr="00AC28CC">
        <w:rPr>
          <w:lang w:eastAsia="es-ES"/>
        </w:rPr>
        <w:t>2.º En cualquier momento antes de la finalización del plazo previsto en el apartado anterior, los firmantes del convenio podrán acordar unánimemente su prórroga por un periodo de hasta cuatro años adicionales o su extinción.</w:t>
      </w:r>
    </w:p>
    <w:p w14:paraId="28A3A14B" w14:textId="77777777" w:rsidR="00AC28CC" w:rsidRPr="00AC28CC" w:rsidRDefault="00AC28CC" w:rsidP="00730945">
      <w:pPr>
        <w:rPr>
          <w:lang w:eastAsia="es-ES"/>
        </w:rPr>
      </w:pPr>
      <w:r w:rsidRPr="00AC28CC">
        <w:rPr>
          <w:lang w:eastAsia="es-ES"/>
        </w:rPr>
        <w:t>En el caso de convenios suscritos por la Administración General del Estado o alguno de sus organismos públicos y entidades de derecho público vinculados o dependientes, esta prórroga deberá ser comunicada al Registro Electrónico estatal de Órganos e Instrumentos de Cooperación al que se refiere la disposición adicional séptima.</w:t>
      </w:r>
    </w:p>
    <w:p w14:paraId="286F9429" w14:textId="77777777" w:rsidR="00AC28CC" w:rsidRPr="00AC28CC" w:rsidRDefault="00AC28CC" w:rsidP="00730945">
      <w:pPr>
        <w:rPr>
          <w:b/>
          <w:bCs/>
          <w:lang w:eastAsia="es-ES"/>
        </w:rPr>
      </w:pPr>
      <w:r w:rsidRPr="00AC28CC">
        <w:rPr>
          <w:b/>
          <w:bCs/>
          <w:lang w:eastAsia="es-ES"/>
        </w:rPr>
        <w:t>Artículo 50. Trámites preceptivos para la suscripción de convenios y sus efectos.</w:t>
      </w:r>
    </w:p>
    <w:p w14:paraId="5B93C189" w14:textId="77777777" w:rsidR="00AC28CC" w:rsidRPr="00AC28CC" w:rsidRDefault="00AC28CC" w:rsidP="00730945">
      <w:pPr>
        <w:rPr>
          <w:lang w:eastAsia="es-ES"/>
        </w:rPr>
      </w:pPr>
      <w:r w:rsidRPr="00AC28CC">
        <w:rPr>
          <w:lang w:eastAsia="es-ES"/>
        </w:rPr>
        <w:t>1. Sin perjuicio de las especialidades que la legislación autonómica pueda prever, será necesario que el convenio se acompañe de una memoria justificativa donde se analice su necesidad y oportunidad, su impacto económico, el carácter no contractual de la actividad en cuestión, así como el cumplimiento de lo previsto en esta Ley.</w:t>
      </w:r>
    </w:p>
    <w:p w14:paraId="4E747A0A" w14:textId="77777777" w:rsidR="00AC28CC" w:rsidRPr="00AC28CC" w:rsidRDefault="00AC28CC" w:rsidP="00730945">
      <w:pPr>
        <w:rPr>
          <w:lang w:eastAsia="es-ES"/>
        </w:rPr>
      </w:pPr>
      <w:r w:rsidRPr="00AC28CC">
        <w:rPr>
          <w:lang w:eastAsia="es-ES"/>
        </w:rPr>
        <w:t>2. Los convenios que suscriba la Administración General del Estado o sus organismos públicos y entidades de derecho público vinculados o dependientes se acompañarán además de:</w:t>
      </w:r>
    </w:p>
    <w:p w14:paraId="657AA03B" w14:textId="77777777" w:rsidR="00AC28CC" w:rsidRPr="00AC28CC" w:rsidRDefault="00AC28CC" w:rsidP="00730945">
      <w:pPr>
        <w:rPr>
          <w:lang w:eastAsia="es-ES"/>
        </w:rPr>
      </w:pPr>
      <w:r w:rsidRPr="00AC28CC">
        <w:rPr>
          <w:lang w:eastAsia="es-ES"/>
        </w:rPr>
        <w:t>a) El informe de su servicio jurídico, que deberá emitirse en un plazo máximo de siete días hábiles desde su solicitud, transcurridos los cuales se continuará la tramitación. En todo/ caso, dicho informe deberá emitirse e incorporarse al expediente antes de proceder al perfeccionamiento del convenio. No será necesario solicitar este informe cuando el convenio se ajuste a un modelo normalizado informado previamente por el servicio jurídico que corresponda.</w:t>
      </w:r>
    </w:p>
    <w:p w14:paraId="2C61E607" w14:textId="77777777" w:rsidR="00AC28CC" w:rsidRPr="00AC28CC" w:rsidRDefault="00AC28CC" w:rsidP="00730945">
      <w:pPr>
        <w:rPr>
          <w:lang w:eastAsia="es-ES"/>
        </w:rPr>
      </w:pPr>
      <w:r w:rsidRPr="00AC28CC">
        <w:rPr>
          <w:lang w:eastAsia="es-ES"/>
        </w:rPr>
        <w:t>b) Cualquier otro informe preceptivo que establezca la normativa aplicable, que deberá emitirse en un plazo máximo de siete días hábiles desde su solicitud, transcurridos los cuales se continuará la tramitación. En cualquier caso, deberán emitirse e incorporarse al expediente todos los informes preceptivos antes de proceder al perfeccionamiento del convenio.</w:t>
      </w:r>
    </w:p>
    <w:p w14:paraId="42C27847" w14:textId="77777777" w:rsidR="00AC28CC" w:rsidRPr="00AC28CC" w:rsidRDefault="00AC28CC" w:rsidP="00730945">
      <w:pPr>
        <w:rPr>
          <w:lang w:eastAsia="es-ES"/>
        </w:rPr>
      </w:pPr>
      <w:r w:rsidRPr="00AC28CC">
        <w:rPr>
          <w:lang w:eastAsia="es-ES"/>
        </w:rPr>
        <w:t>c) La autorización previa del Ministerio de Hacienda y Función Pública para su firma, modificación, prórroga y resolución por mutuo acuerdo entre las partes, que deberá emitirse en un plazo máximo de siete días hábiles desde la solicitud, transcurridos los cuales se continuará la tramitación. En todo caso dicha autorización deberá emitirse e incorporarse al expediente antes de proceder al perfeccionamiento del convenio.</w:t>
      </w:r>
    </w:p>
    <w:p w14:paraId="398D1E8D" w14:textId="77777777" w:rsidR="00AC28CC" w:rsidRPr="00AC28CC" w:rsidRDefault="00AC28CC" w:rsidP="00730945">
      <w:pPr>
        <w:rPr>
          <w:lang w:eastAsia="es-ES"/>
        </w:rPr>
      </w:pPr>
      <w:r w:rsidRPr="00AC28CC">
        <w:rPr>
          <w:lang w:eastAsia="es-ES"/>
        </w:rPr>
        <w:t>Cuando el convenio a suscribir esté excepcionado de la autorización a la que se refiere el párrafo anterior, también lo estará del informe del Ministerio de Política Territorial.</w:t>
      </w:r>
    </w:p>
    <w:p w14:paraId="75D9CA21" w14:textId="77777777" w:rsidR="00AC28CC" w:rsidRPr="00AC28CC" w:rsidRDefault="00AC28CC" w:rsidP="00730945">
      <w:pPr>
        <w:rPr>
          <w:lang w:eastAsia="es-ES"/>
        </w:rPr>
      </w:pPr>
      <w:r w:rsidRPr="00AC28CC">
        <w:rPr>
          <w:lang w:eastAsia="es-ES"/>
        </w:rPr>
        <w:t>No obstante, en todo caso, será preceptivo el informe del Ministerio de Política Territorial, respecto de los convenios que se suscriban entre la Administración General del Estado y sus organismos públicos y entidades de derecho público vinculados o dependientes, con las Comunidades Autónomas o con Entidades Locales o con sus organismos públicos y entidades de derecho público vinculados o dependientes, en los casos siguientes:</w:t>
      </w:r>
    </w:p>
    <w:p w14:paraId="3F2C5C0F" w14:textId="77777777" w:rsidR="00AC28CC" w:rsidRPr="00AC28CC" w:rsidRDefault="00AC28CC" w:rsidP="00730945">
      <w:pPr>
        <w:rPr>
          <w:lang w:eastAsia="es-ES"/>
        </w:rPr>
      </w:pPr>
      <w:r w:rsidRPr="00AC28CC">
        <w:rPr>
          <w:lang w:eastAsia="es-ES"/>
        </w:rPr>
        <w:t>1. Convenios cuyo objeto sea la cesión o adquisición de la titularidad de infraestructuras por la Administración General del Estado.</w:t>
      </w:r>
    </w:p>
    <w:p w14:paraId="23D47FE5" w14:textId="77777777" w:rsidR="00AC28CC" w:rsidRPr="00AC28CC" w:rsidRDefault="00AC28CC" w:rsidP="00730945">
      <w:pPr>
        <w:rPr>
          <w:lang w:eastAsia="es-ES"/>
        </w:rPr>
      </w:pPr>
      <w:r w:rsidRPr="00AC28CC">
        <w:rPr>
          <w:lang w:eastAsia="es-ES"/>
        </w:rPr>
        <w:t>2. Convenios que tengan por objeto la creación de consorcios previstos en el artículo 123 de esta ley.</w:t>
      </w:r>
    </w:p>
    <w:p w14:paraId="2A3B42DE" w14:textId="77777777" w:rsidR="00AC28CC" w:rsidRPr="00AC28CC" w:rsidRDefault="00AC28CC" w:rsidP="00730945">
      <w:pPr>
        <w:rPr>
          <w:lang w:eastAsia="es-ES"/>
        </w:rPr>
      </w:pPr>
      <w:r w:rsidRPr="00AC28CC">
        <w:rPr>
          <w:lang w:eastAsia="es-ES"/>
        </w:rPr>
        <w:t>d) Cuando los convenios plurianuales suscritos entre Administraciones Públicas incluyan aportaciones de fondos por parte del Estado para financiar actuaciones a ejecutar exclusivamente por parte de otra Administración Pública y el Estado asuma, en el ámbito de sus competencias, los compromisos frente a terceros, la aportación del Estado de anualidades futuras estará condicionada a la existencia de crédito en los correspondientes presupuestos.</w:t>
      </w:r>
    </w:p>
    <w:p w14:paraId="3E810DD9" w14:textId="77777777" w:rsidR="00AC28CC" w:rsidRPr="00AC28CC" w:rsidRDefault="00AC28CC" w:rsidP="00730945">
      <w:pPr>
        <w:rPr>
          <w:lang w:eastAsia="es-ES"/>
        </w:rPr>
      </w:pPr>
      <w:r w:rsidRPr="00AC28CC">
        <w:rPr>
          <w:lang w:eastAsia="es-ES"/>
        </w:rPr>
        <w:t>e) Los convenios interadministrativos suscritos con las Comunidades Autónomas serán remitidos al Senado por el Ministerio de Política Territorial.</w:t>
      </w:r>
    </w:p>
    <w:p w14:paraId="77FD1771" w14:textId="77777777" w:rsidR="00AC28CC" w:rsidRPr="00AC28CC" w:rsidRDefault="00AC28CC" w:rsidP="00730945">
      <w:pPr>
        <w:rPr>
          <w:b/>
          <w:bCs/>
          <w:lang w:eastAsia="es-ES"/>
        </w:rPr>
      </w:pPr>
      <w:r w:rsidRPr="00AC28CC">
        <w:rPr>
          <w:b/>
          <w:bCs/>
          <w:lang w:eastAsia="es-ES"/>
        </w:rPr>
        <w:t>Artículo 51. Extinción de los convenios.</w:t>
      </w:r>
    </w:p>
    <w:p w14:paraId="4379538B" w14:textId="77777777" w:rsidR="00AC28CC" w:rsidRPr="00AC28CC" w:rsidRDefault="00AC28CC" w:rsidP="00730945">
      <w:pPr>
        <w:rPr>
          <w:lang w:eastAsia="es-ES"/>
        </w:rPr>
      </w:pPr>
      <w:r w:rsidRPr="00AC28CC">
        <w:rPr>
          <w:lang w:eastAsia="es-ES"/>
        </w:rPr>
        <w:t>1. Los convenios se extinguen por el cumplimiento de las actuaciones que constituyen su objeto o por incurrir en causa de resolución.</w:t>
      </w:r>
    </w:p>
    <w:p w14:paraId="2086E153" w14:textId="77777777" w:rsidR="00AC28CC" w:rsidRPr="00AC28CC" w:rsidRDefault="00AC28CC" w:rsidP="00730945">
      <w:pPr>
        <w:rPr>
          <w:lang w:eastAsia="es-ES"/>
        </w:rPr>
      </w:pPr>
      <w:r w:rsidRPr="00AC28CC">
        <w:rPr>
          <w:lang w:eastAsia="es-ES"/>
        </w:rPr>
        <w:t>2. Son causas de resolución:</w:t>
      </w:r>
    </w:p>
    <w:p w14:paraId="717F0138" w14:textId="77777777" w:rsidR="00AC28CC" w:rsidRPr="00AC28CC" w:rsidRDefault="00AC28CC" w:rsidP="00730945">
      <w:pPr>
        <w:rPr>
          <w:lang w:eastAsia="es-ES"/>
        </w:rPr>
      </w:pPr>
      <w:r w:rsidRPr="00AC28CC">
        <w:rPr>
          <w:lang w:eastAsia="es-ES"/>
        </w:rPr>
        <w:t>a) El transcurso del plazo de vigencia del convenio sin haberse acordado la prórroga del mismo.</w:t>
      </w:r>
    </w:p>
    <w:p w14:paraId="305EB9E8" w14:textId="77777777" w:rsidR="00AC28CC" w:rsidRPr="00AC28CC" w:rsidRDefault="00AC28CC" w:rsidP="00730945">
      <w:pPr>
        <w:rPr>
          <w:lang w:eastAsia="es-ES"/>
        </w:rPr>
      </w:pPr>
      <w:r w:rsidRPr="00AC28CC">
        <w:rPr>
          <w:lang w:eastAsia="es-ES"/>
        </w:rPr>
        <w:t>b) El acuerdo unánime de todos los firmantes.</w:t>
      </w:r>
    </w:p>
    <w:p w14:paraId="3D0EB6CC" w14:textId="77777777" w:rsidR="00AC28CC" w:rsidRPr="00AC28CC" w:rsidRDefault="00AC28CC" w:rsidP="00730945">
      <w:pPr>
        <w:rPr>
          <w:lang w:eastAsia="es-ES"/>
        </w:rPr>
      </w:pPr>
      <w:r w:rsidRPr="00AC28CC">
        <w:rPr>
          <w:lang w:eastAsia="es-ES"/>
        </w:rPr>
        <w:t>c) El incumplimiento de las obligaciones y compromisos asumidos por parte de alguno de los firmantes.</w:t>
      </w:r>
    </w:p>
    <w:p w14:paraId="78878ED1" w14:textId="77777777" w:rsidR="00AC28CC" w:rsidRPr="00AC28CC" w:rsidRDefault="00AC28CC" w:rsidP="00730945">
      <w:pPr>
        <w:rPr>
          <w:lang w:eastAsia="es-ES"/>
        </w:rPr>
      </w:pPr>
      <w:r w:rsidRPr="00AC28CC">
        <w:rPr>
          <w:lang w:eastAsia="es-ES"/>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convenio y a las demás partes firmantes.</w:t>
      </w:r>
    </w:p>
    <w:p w14:paraId="037ED88C" w14:textId="77777777" w:rsidR="00AC28CC" w:rsidRPr="00AC28CC" w:rsidRDefault="00AC28CC" w:rsidP="00730945">
      <w:pPr>
        <w:rPr>
          <w:lang w:eastAsia="es-ES"/>
        </w:rPr>
      </w:pPr>
      <w:r w:rsidRPr="00AC28CC">
        <w:rPr>
          <w:lang w:eastAsia="es-ES"/>
        </w:rPr>
        <w:t>Si trascurrido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causados si así se hubiera previsto.</w:t>
      </w:r>
    </w:p>
    <w:p w14:paraId="344626A3" w14:textId="77777777" w:rsidR="00AC28CC" w:rsidRPr="00AC28CC" w:rsidRDefault="00AC28CC" w:rsidP="00730945">
      <w:pPr>
        <w:rPr>
          <w:lang w:eastAsia="es-ES"/>
        </w:rPr>
      </w:pPr>
      <w:r w:rsidRPr="00AC28CC">
        <w:rPr>
          <w:lang w:eastAsia="es-ES"/>
        </w:rPr>
        <w:t>d) Por decisión judicial declaratoria de la nulidad del convenio.</w:t>
      </w:r>
    </w:p>
    <w:p w14:paraId="02450267" w14:textId="77777777" w:rsidR="00AC28CC" w:rsidRPr="00AC28CC" w:rsidRDefault="00AC28CC" w:rsidP="00730945">
      <w:pPr>
        <w:rPr>
          <w:lang w:eastAsia="es-ES"/>
        </w:rPr>
      </w:pPr>
      <w:r w:rsidRPr="00AC28CC">
        <w:rPr>
          <w:lang w:eastAsia="es-ES"/>
        </w:rPr>
        <w:t>e) Por cualquier otra causa distinta de las anteriores prevista en el convenio o en otras leyes.</w:t>
      </w:r>
    </w:p>
    <w:p w14:paraId="2C79CBF6" w14:textId="77777777" w:rsidR="00AC28CC" w:rsidRPr="00AC28CC" w:rsidRDefault="00AC28CC" w:rsidP="00730945">
      <w:pPr>
        <w:rPr>
          <w:b/>
          <w:bCs/>
          <w:lang w:eastAsia="es-ES"/>
        </w:rPr>
      </w:pPr>
      <w:r w:rsidRPr="00AC28CC">
        <w:rPr>
          <w:b/>
          <w:bCs/>
          <w:lang w:eastAsia="es-ES"/>
        </w:rPr>
        <w:t>Artículo 52. Efectos de la resolución de los convenios.</w:t>
      </w:r>
    </w:p>
    <w:p w14:paraId="57926C18" w14:textId="77777777" w:rsidR="00AC28CC" w:rsidRPr="00AC28CC" w:rsidRDefault="00AC28CC" w:rsidP="00730945">
      <w:pPr>
        <w:rPr>
          <w:lang w:eastAsia="es-ES"/>
        </w:rPr>
      </w:pPr>
      <w:r w:rsidRPr="00AC28CC">
        <w:rPr>
          <w:lang w:eastAsia="es-ES"/>
        </w:rPr>
        <w:t>1. El cumplimiento y la resolución de los convenios dará lugar a la liquidación de los mismos con el objeto de determinar las obligaciones y compromisos de cada una de las partes.</w:t>
      </w:r>
    </w:p>
    <w:p w14:paraId="2749A964" w14:textId="77777777" w:rsidR="00AC28CC" w:rsidRPr="00AC28CC" w:rsidRDefault="00AC28CC" w:rsidP="00730945">
      <w:pPr>
        <w:rPr>
          <w:lang w:eastAsia="es-ES"/>
        </w:rPr>
      </w:pPr>
      <w:r w:rsidRPr="00AC28CC">
        <w:rPr>
          <w:lang w:eastAsia="es-ES"/>
        </w:rPr>
        <w:t>2. En el supuesto de convenios de los que deriven compromisos financieros, se entenderán cumplidos cuando su objeto se haya realizado en los términos y a satisfacción de ambas partes, de acuerdo con sus respectivas competencias, teniendo en cuenta las siguientes reglas:</w:t>
      </w:r>
    </w:p>
    <w:p w14:paraId="4FF41E8B" w14:textId="77777777" w:rsidR="00AC28CC" w:rsidRPr="00AC28CC" w:rsidRDefault="00AC28CC" w:rsidP="00730945">
      <w:pPr>
        <w:rPr>
          <w:lang w:eastAsia="es-ES"/>
        </w:rPr>
      </w:pPr>
      <w:r w:rsidRPr="00AC28CC">
        <w:rPr>
          <w:lang w:eastAsia="es-ES"/>
        </w:rPr>
        <w:t>a) Si de la liquidación resultara que el importe de las actuaciones ejecutadas por alguna de las partes fuera inferior a los fondos que la misma hubiera recibido del resto de partes del convenio para financiar dicha ejecución, aquella deberá reintegrar a estas el exceso que corresponda a cada una, </w:t>
      </w:r>
      <w:r w:rsidRPr="00AC28CC">
        <w:rPr>
          <w:b/>
          <w:bCs/>
          <w:lang w:eastAsia="es-ES"/>
        </w:rPr>
        <w:t>en el plazo máximo de un mes desde que se hubiera aprobado la liquidación.</w:t>
      </w:r>
    </w:p>
    <w:p w14:paraId="6344A3B2" w14:textId="77777777" w:rsidR="00AC28CC" w:rsidRPr="00AC28CC" w:rsidRDefault="00AC28CC" w:rsidP="00730945">
      <w:pPr>
        <w:rPr>
          <w:lang w:eastAsia="es-ES"/>
        </w:rPr>
      </w:pPr>
      <w:r w:rsidRPr="00AC28CC">
        <w:rPr>
          <w:b/>
          <w:bCs/>
          <w:lang w:eastAsia="es-ES"/>
        </w:rPr>
        <w:t>Transcurrido el plazo máximo de un mes, mencionado en el párrafo anterior</w:t>
      </w:r>
      <w:r w:rsidRPr="00AC28CC">
        <w:rPr>
          <w:lang w:eastAsia="es-ES"/>
        </w:rPr>
        <w:t>, sin que se haya producido el reintegro, se deberá abonar a dichas partes, </w:t>
      </w:r>
      <w:r w:rsidRPr="00AC28CC">
        <w:rPr>
          <w:b/>
          <w:bCs/>
          <w:lang w:eastAsia="es-ES"/>
        </w:rPr>
        <w:t>también en el plazo de un mes a contar desde ese momento</w:t>
      </w:r>
      <w:r w:rsidRPr="00AC28CC">
        <w:rPr>
          <w:lang w:eastAsia="es-ES"/>
        </w:rPr>
        <w:t>, el interés de demora aplicable al citado reintegro, que será en todo caso el que resulte de las disposiciones de carácter general reguladoras del gasto público y de la actividad económico-financiera del sector público.</w:t>
      </w:r>
    </w:p>
    <w:p w14:paraId="5B48BE67" w14:textId="77777777" w:rsidR="00AC28CC" w:rsidRPr="00AC28CC" w:rsidRDefault="00AC28CC" w:rsidP="00730945">
      <w:pPr>
        <w:rPr>
          <w:lang w:eastAsia="es-ES"/>
        </w:rPr>
      </w:pPr>
      <w:r w:rsidRPr="00AC28CC">
        <w:rPr>
          <w:lang w:eastAsia="es-ES"/>
        </w:rPr>
        <w:t>b) Si fuera superior, el resto de partes del convenio, </w:t>
      </w:r>
      <w:r w:rsidRPr="00AC28CC">
        <w:rPr>
          <w:b/>
          <w:bCs/>
          <w:lang w:eastAsia="es-ES"/>
        </w:rPr>
        <w:t>en el plazo de un mes desde la aprobación de la liquidación</w:t>
      </w:r>
      <w:r w:rsidRPr="00AC28CC">
        <w:rPr>
          <w:lang w:eastAsia="es-ES"/>
        </w:rPr>
        <w:t>, deberá abonar a la parte de que se trate la diferencia que corresponda a cada una de ellas, con el límite máximo de las cantidades que cada una de ellas se hubiera comprometido a aportar en virtud del convenio. En ningún caso las partes del convenio tendrán derecho a exigir al resto cuantía alguna que supere los citados límites máximos.</w:t>
      </w:r>
    </w:p>
    <w:p w14:paraId="10BD4DFD" w14:textId="77777777" w:rsidR="00AC28CC" w:rsidRPr="00AC28CC" w:rsidRDefault="00AC28CC" w:rsidP="00730945">
      <w:pPr>
        <w:rPr>
          <w:lang w:eastAsia="es-ES"/>
        </w:rPr>
      </w:pPr>
      <w:r w:rsidRPr="00AC28CC">
        <w:rPr>
          <w:lang w:eastAsia="es-ES"/>
        </w:rPr>
        <w:t>Téngase en cuenta que se declaran contrarios al orden constitucional de competencias, en los términos del fundamento jurídico 8.b), los incisos destacados del apartado 2, por Sentencia del TC 132/2018, de 13 de diciembre. </w:t>
      </w:r>
      <w:hyperlink r:id="rId15" w:tgtFrame="_blank" w:history="1">
        <w:r w:rsidRPr="00AC28CC">
          <w:rPr>
            <w:rStyle w:val="Hipervnculo"/>
            <w:rFonts w:ascii="Calibri" w:eastAsia="Times New Roman" w:hAnsi="Calibri" w:cs="Calibri"/>
            <w:sz w:val="22"/>
            <w:lang w:eastAsia="es-ES"/>
          </w:rPr>
          <w:t>Ref. BOE-A-2019-457</w:t>
        </w:r>
      </w:hyperlink>
    </w:p>
    <w:p w14:paraId="49658AD9" w14:textId="77777777" w:rsidR="00AC28CC" w:rsidRPr="00AC28CC" w:rsidRDefault="00AC28CC" w:rsidP="00730945">
      <w:pPr>
        <w:rPr>
          <w:lang w:eastAsia="es-ES"/>
        </w:rPr>
      </w:pPr>
      <w:r w:rsidRPr="00AC28CC">
        <w:rPr>
          <w:lang w:eastAsia="es-ES"/>
        </w:rPr>
        <w:t>3. No obstante lo anterior, si cuando concurra cualquiera de las causas de resolución del convenio existen actuaciones en curso de ejecución, las partes, a propuesta de la comisión de seguimiento, vigilancia y control del convenio o, en su defecto, del responsable del mecanismo a que hace referencia la letra f) del artículo 49, podrán acordar la continuación y finalización de las actuaciones en curso que consideren oportunas, estableciendo un plazo improrrogable para su finalización, transcurrido el cual deberá realizarse la liquidación de las mismas en los términos establecidos en el apartado anterior.</w:t>
      </w:r>
    </w:p>
    <w:p w14:paraId="578C798D" w14:textId="77777777" w:rsidR="00AC28CC" w:rsidRPr="00AC28CC" w:rsidRDefault="00AC28CC" w:rsidP="00730945">
      <w:pPr>
        <w:rPr>
          <w:b/>
          <w:bCs/>
          <w:lang w:eastAsia="es-ES"/>
        </w:rPr>
      </w:pPr>
      <w:r w:rsidRPr="00AC28CC">
        <w:rPr>
          <w:b/>
          <w:bCs/>
          <w:lang w:eastAsia="es-ES"/>
        </w:rPr>
        <w:t>Artículo 53. Remisión de convenios al Tribunal de Cuentas.</w:t>
      </w:r>
    </w:p>
    <w:p w14:paraId="43200471" w14:textId="77777777" w:rsidR="00AC28CC" w:rsidRPr="00AC28CC" w:rsidRDefault="00AC28CC" w:rsidP="00730945">
      <w:pPr>
        <w:rPr>
          <w:lang w:eastAsia="es-ES"/>
        </w:rPr>
      </w:pPr>
      <w:r w:rsidRPr="00AC28CC">
        <w:rPr>
          <w:lang w:eastAsia="es-ES"/>
        </w:rPr>
        <w:t>1. Dentro de los tres meses siguientes a la suscripción de cualquier convenio cuyos compromisos económicos asumidos superen los 600.000 euros, estos deberán remitirse electrónicamente al Tribunal de Cuentas u órgano externo de fiscalización de la Comunidad Autónoma, según corresponda.</w:t>
      </w:r>
    </w:p>
    <w:p w14:paraId="3E57444F" w14:textId="77777777" w:rsidR="00AC28CC" w:rsidRPr="00AC28CC" w:rsidRDefault="00AC28CC" w:rsidP="00730945">
      <w:pPr>
        <w:rPr>
          <w:lang w:eastAsia="es-ES"/>
        </w:rPr>
      </w:pPr>
      <w:r w:rsidRPr="00AC28CC">
        <w:rPr>
          <w:lang w:eastAsia="es-ES"/>
        </w:rPr>
        <w:t>2. Igualmente se comunicarán al Tribunal de Cuentas u órgano externo de fiscalización de la Comunidad Autónoma, según corresponda, las modificaciones, prórrogas o variaciones de plazos, alteración de los importes de los compromisos económicos asumidos y la extinción de los convenios indicados.</w:t>
      </w:r>
    </w:p>
    <w:p w14:paraId="34E45BB3" w14:textId="77777777" w:rsidR="00AC28CC" w:rsidRPr="00AC28CC" w:rsidRDefault="00AC28CC" w:rsidP="00730945">
      <w:pPr>
        <w:rPr>
          <w:lang w:eastAsia="es-ES"/>
        </w:rPr>
      </w:pPr>
      <w:r w:rsidRPr="00AC28CC">
        <w:rPr>
          <w:lang w:eastAsia="es-ES"/>
        </w:rPr>
        <w:t>3. Lo dispuesto en los apartados anteriores se entenderá sin perjuicio de las facultades del Tribunal de Cuentas o, en su caso, de los correspondientes órganos de fiscalización externos de las Comunidades Autónomas, para reclamar cuantos datos, documentos y antecedentes estime pertinentes con relación a los contratos de cualquier naturaleza y cuantía.</w:t>
      </w:r>
    </w:p>
    <w:p w14:paraId="3ADFB26C" w14:textId="379EA311" w:rsidR="00646A63" w:rsidRPr="00AC28CC" w:rsidRDefault="00646A63" w:rsidP="00730945"/>
    <w:bookmarkEnd w:id="0"/>
    <w:p w14:paraId="32CC9ACC" w14:textId="77777777" w:rsidR="00646A63" w:rsidRPr="00646A63" w:rsidRDefault="00646A63" w:rsidP="00730945">
      <w:pPr>
        <w:rPr>
          <w:rFonts w:asciiTheme="majorHAnsi" w:hAnsiTheme="majorHAnsi" w:cstheme="majorHAnsi"/>
          <w:szCs w:val="24"/>
        </w:rPr>
      </w:pPr>
    </w:p>
    <w:sectPr w:rsidR="00646A63" w:rsidRPr="00646A63" w:rsidSect="00B33804">
      <w:headerReference w:type="default" r:id="rId16"/>
      <w:footerReference w:type="default" r:id="rId17"/>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C423" w14:textId="77777777" w:rsidR="00E27048" w:rsidRDefault="00E27048" w:rsidP="00071F1B">
      <w:pPr>
        <w:spacing w:after="0" w:line="240" w:lineRule="auto"/>
      </w:pPr>
      <w:r>
        <w:separator/>
      </w:r>
    </w:p>
  </w:endnote>
  <w:endnote w:type="continuationSeparator" w:id="0">
    <w:p w14:paraId="3362C3CD" w14:textId="77777777" w:rsidR="00E27048" w:rsidRDefault="00E27048"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559E2C14"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DC4C" w14:textId="77777777" w:rsidR="00E27048" w:rsidRDefault="00E27048" w:rsidP="00071F1B">
      <w:pPr>
        <w:spacing w:after="0" w:line="240" w:lineRule="auto"/>
      </w:pPr>
      <w:r>
        <w:separator/>
      </w:r>
    </w:p>
  </w:footnote>
  <w:footnote w:type="continuationSeparator" w:id="0">
    <w:p w14:paraId="7FCE31AB" w14:textId="77777777" w:rsidR="00E27048" w:rsidRDefault="00E27048"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0A313D2D" w:rsidR="00646A63" w:rsidRDefault="00730945">
    <w:pPr>
      <w:pStyle w:val="Encabezado"/>
    </w:pPr>
    <w:r>
      <w:rPr>
        <w:noProof/>
        <w:lang w:eastAsia="es-ES"/>
      </w:rPr>
      <mc:AlternateContent>
        <mc:Choice Requires="wps">
          <w:drawing>
            <wp:anchor distT="45720" distB="45720" distL="114300" distR="114300" simplePos="0" relativeHeight="251678720" behindDoc="0" locked="0" layoutInCell="1" allowOverlap="1" wp14:anchorId="3C1B93B1" wp14:editId="0DD7E9A1">
              <wp:simplePos x="0" y="0"/>
              <wp:positionH relativeFrom="column">
                <wp:posOffset>-89535</wp:posOffset>
              </wp:positionH>
              <wp:positionV relativeFrom="paragraph">
                <wp:posOffset>-213360</wp:posOffset>
              </wp:positionV>
              <wp:extent cx="4923155" cy="43434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434340"/>
                      </a:xfrm>
                      <a:prstGeom prst="rect">
                        <a:avLst/>
                      </a:prstGeom>
                      <a:solidFill>
                        <a:srgbClr val="FFFFFF"/>
                      </a:solidFill>
                      <a:ln w="9525">
                        <a:noFill/>
                        <a:miter lim="800000"/>
                        <a:headEnd/>
                        <a:tailEnd/>
                      </a:ln>
                    </wps:spPr>
                    <wps:txbx>
                      <w:txbxContent>
                        <w:p w14:paraId="798CC7EE" w14:textId="427D6479" w:rsidR="00646A63" w:rsidRPr="00730945" w:rsidRDefault="00730945" w:rsidP="0098207D">
                          <w:pPr>
                            <w:pStyle w:val="Nombretemaencabezado"/>
                            <w:rPr>
                              <w:sz w:val="20"/>
                              <w:szCs w:val="20"/>
                            </w:rPr>
                          </w:pPr>
                          <w:r w:rsidRPr="00730945">
                            <w:rPr>
                              <w:sz w:val="20"/>
                              <w:szCs w:val="20"/>
                            </w:rPr>
                            <w:t>Ley 40/2015. de Régimen Jurídico del Sector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7.05pt;margin-top:-16.8pt;width:387.65pt;height:3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" stroked="f">
              <v:textbox>
                <w:txbxContent>
                  <w:p w14:paraId="798CC7EE" w14:textId="427D6479" w:rsidR="00646A63" w:rsidRPr="00730945" w:rsidRDefault="00730945" w:rsidP="0098207D">
                    <w:pPr>
                      <w:pStyle w:val="Nombretemaencabezado"/>
                      <w:rPr>
                        <w:sz w:val="20"/>
                        <w:szCs w:val="20"/>
                      </w:rPr>
                    </w:pPr>
                    <w:r w:rsidRPr="00730945">
                      <w:rPr>
                        <w:sz w:val="20"/>
                        <w:szCs w:val="20"/>
                      </w:rPr>
                      <w:t>Ley 40/2015. de Régimen Jurídico del Sector Público</w:t>
                    </w:r>
                  </w:p>
                </w:txbxContent>
              </v:textbox>
              <w10:wrap type="square"/>
            </v:shape>
          </w:pict>
        </mc:Fallback>
      </mc:AlternateContent>
    </w:r>
    <w:r w:rsidRPr="00630174">
      <w:rPr>
        <w:noProof/>
        <w:lang w:eastAsia="es-ES"/>
      </w:rPr>
      <mc:AlternateContent>
        <mc:Choice Requires="wps">
          <w:drawing>
            <wp:anchor distT="0" distB="0" distL="0" distR="0" simplePos="0" relativeHeight="251675648" behindDoc="0" locked="0" layoutInCell="1" allowOverlap="1" wp14:anchorId="6814C969" wp14:editId="27FD9055">
              <wp:simplePos x="0" y="0"/>
              <wp:positionH relativeFrom="rightMargin">
                <wp:posOffset>-495300</wp:posOffset>
              </wp:positionH>
              <wp:positionV relativeFrom="bottomMargin">
                <wp:posOffset>-9587865</wp:posOffset>
              </wp:positionV>
              <wp:extent cx="1156970" cy="320040"/>
              <wp:effectExtent l="0" t="0" r="5080" b="3810"/>
              <wp:wrapSquare wrapText="bothSides"/>
              <wp:docPr id="10" name="Rectángulo 10"/>
              <wp:cNvGraphicFramePr/>
              <a:graphic xmlns:a="http://schemas.openxmlformats.org/drawingml/2006/main">
                <a:graphicData uri="http://schemas.microsoft.com/office/word/2010/wordprocessingShape">
                  <wps:wsp>
                    <wps:cNvSpPr/>
                    <wps:spPr>
                      <a:xfrm>
                        <a:off x="0" y="0"/>
                        <a:ext cx="115697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71210360" w:rsidR="00646A63" w:rsidRPr="0098207D" w:rsidRDefault="00646A63" w:rsidP="0098207D">
                          <w:pPr>
                            <w:pStyle w:val="NTemaencabezado"/>
                          </w:pPr>
                          <w:r w:rsidRPr="0098207D">
                            <w:t xml:space="preserve">Tema </w:t>
                          </w:r>
                          <w:r w:rsidR="00730945">
                            <w:t>9,10 y 11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39pt;margin-top:-754.95pt;width:91.1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DikgIAAHk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" fillcolor="#0057a6" stroked="f" strokeweight="3pt">
              <v:textbox>
                <w:txbxContent>
                  <w:p w14:paraId="17B67B02" w14:textId="71210360" w:rsidR="00646A63" w:rsidRPr="0098207D" w:rsidRDefault="00646A63" w:rsidP="0098207D">
                    <w:pPr>
                      <w:pStyle w:val="NTemaencabezado"/>
                    </w:pPr>
                    <w:r w:rsidRPr="0098207D">
                      <w:t xml:space="preserve">Tema </w:t>
                    </w:r>
                    <w:r w:rsidR="00730945">
                      <w:t>9,10 y 11</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E799D"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E7EC0"/>
    <w:multiLevelType w:val="multilevel"/>
    <w:tmpl w:val="B26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1053A"/>
    <w:multiLevelType w:val="multilevel"/>
    <w:tmpl w:val="53F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7E6AE2"/>
    <w:multiLevelType w:val="multilevel"/>
    <w:tmpl w:val="71F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E4E1CAD"/>
    <w:multiLevelType w:val="multilevel"/>
    <w:tmpl w:val="A2E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D1622F"/>
    <w:multiLevelType w:val="multilevel"/>
    <w:tmpl w:val="F420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E431E"/>
    <w:multiLevelType w:val="multilevel"/>
    <w:tmpl w:val="2DFA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310285"/>
    <w:multiLevelType w:val="multilevel"/>
    <w:tmpl w:val="BF5A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77024"/>
    <w:multiLevelType w:val="multilevel"/>
    <w:tmpl w:val="B632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F57EF"/>
    <w:multiLevelType w:val="multilevel"/>
    <w:tmpl w:val="50A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E542470"/>
    <w:multiLevelType w:val="multilevel"/>
    <w:tmpl w:val="3AA0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29236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4"/>
  </w:num>
  <w:num w:numId="5" w16cid:durableId="1233731569">
    <w:abstractNumId w:val="1"/>
  </w:num>
  <w:num w:numId="6" w16cid:durableId="711467126">
    <w:abstractNumId w:val="17"/>
  </w:num>
  <w:num w:numId="7" w16cid:durableId="1866140011">
    <w:abstractNumId w:val="3"/>
  </w:num>
  <w:num w:numId="8" w16cid:durableId="1206718315">
    <w:abstractNumId w:val="4"/>
  </w:num>
  <w:num w:numId="9" w16cid:durableId="1231690419">
    <w:abstractNumId w:val="8"/>
  </w:num>
  <w:num w:numId="10" w16cid:durableId="554050812">
    <w:abstractNumId w:val="0"/>
  </w:num>
  <w:num w:numId="11" w16cid:durableId="1641500463">
    <w:abstractNumId w:val="9"/>
  </w:num>
  <w:num w:numId="12" w16cid:durableId="1378315469">
    <w:abstractNumId w:val="1"/>
  </w:num>
  <w:num w:numId="13" w16cid:durableId="171728124">
    <w:abstractNumId w:val="1"/>
  </w:num>
  <w:num w:numId="14" w16cid:durableId="1989936733">
    <w:abstractNumId w:val="35"/>
  </w:num>
  <w:num w:numId="15" w16cid:durableId="1654795031">
    <w:abstractNumId w:val="11"/>
  </w:num>
  <w:num w:numId="16" w16cid:durableId="8223060">
    <w:abstractNumId w:val="13"/>
  </w:num>
  <w:num w:numId="17" w16cid:durableId="765468905">
    <w:abstractNumId w:val="26"/>
  </w:num>
  <w:num w:numId="18" w16cid:durableId="1661428263">
    <w:abstractNumId w:val="25"/>
  </w:num>
  <w:num w:numId="19" w16cid:durableId="989941054">
    <w:abstractNumId w:val="20"/>
  </w:num>
  <w:num w:numId="20" w16cid:durableId="216624235">
    <w:abstractNumId w:val="16"/>
  </w:num>
  <w:num w:numId="21" w16cid:durableId="2131849842">
    <w:abstractNumId w:val="18"/>
  </w:num>
  <w:num w:numId="22" w16cid:durableId="1501430039">
    <w:abstractNumId w:val="28"/>
  </w:num>
  <w:num w:numId="23" w16cid:durableId="1500005089">
    <w:abstractNumId w:val="10"/>
  </w:num>
  <w:num w:numId="24" w16cid:durableId="34936452">
    <w:abstractNumId w:val="23"/>
  </w:num>
  <w:num w:numId="25" w16cid:durableId="1714578075">
    <w:abstractNumId w:val="21"/>
  </w:num>
  <w:num w:numId="26" w16cid:durableId="1237087268">
    <w:abstractNumId w:val="31"/>
  </w:num>
  <w:num w:numId="27" w16cid:durableId="89083753">
    <w:abstractNumId w:val="15"/>
  </w:num>
  <w:num w:numId="28" w16cid:durableId="48117276">
    <w:abstractNumId w:val="22"/>
  </w:num>
  <w:num w:numId="29" w16cid:durableId="1949850273">
    <w:abstractNumId w:val="14"/>
  </w:num>
  <w:num w:numId="30" w16cid:durableId="721058383">
    <w:abstractNumId w:val="37"/>
  </w:num>
  <w:num w:numId="31" w16cid:durableId="231039823">
    <w:abstractNumId w:val="32"/>
  </w:num>
  <w:num w:numId="32" w16cid:durableId="882599733">
    <w:abstractNumId w:val="7"/>
  </w:num>
  <w:num w:numId="33" w16cid:durableId="1700428880">
    <w:abstractNumId w:val="29"/>
  </w:num>
  <w:num w:numId="34" w16cid:durableId="120343289">
    <w:abstractNumId w:val="19"/>
  </w:num>
  <w:num w:numId="35" w16cid:durableId="1560357666">
    <w:abstractNumId w:val="38"/>
  </w:num>
  <w:num w:numId="36" w16cid:durableId="1547335760">
    <w:abstractNumId w:val="36"/>
  </w:num>
  <w:num w:numId="37" w16cid:durableId="1763648551">
    <w:abstractNumId w:val="27"/>
  </w:num>
  <w:num w:numId="38" w16cid:durableId="27146533">
    <w:abstractNumId w:val="5"/>
  </w:num>
  <w:num w:numId="39" w16cid:durableId="1289238360">
    <w:abstractNumId w:val="34"/>
  </w:num>
  <w:num w:numId="40" w16cid:durableId="1613590469">
    <w:abstractNumId w:val="33"/>
  </w:num>
  <w:num w:numId="41" w16cid:durableId="1507984025">
    <w:abstractNumId w:val="12"/>
  </w:num>
  <w:num w:numId="42" w16cid:durableId="1532266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A3FAF"/>
    <w:rsid w:val="000A6053"/>
    <w:rsid w:val="000B3C65"/>
    <w:rsid w:val="000B5EDE"/>
    <w:rsid w:val="000F3438"/>
    <w:rsid w:val="0010299D"/>
    <w:rsid w:val="00120B0F"/>
    <w:rsid w:val="0017117D"/>
    <w:rsid w:val="00174B00"/>
    <w:rsid w:val="001F4890"/>
    <w:rsid w:val="00202BBC"/>
    <w:rsid w:val="00203C68"/>
    <w:rsid w:val="00216BC3"/>
    <w:rsid w:val="00241A6D"/>
    <w:rsid w:val="002637BB"/>
    <w:rsid w:val="002A0230"/>
    <w:rsid w:val="002A088A"/>
    <w:rsid w:val="003705F0"/>
    <w:rsid w:val="003B2FA7"/>
    <w:rsid w:val="00443E73"/>
    <w:rsid w:val="004550EC"/>
    <w:rsid w:val="004774DC"/>
    <w:rsid w:val="004D0A71"/>
    <w:rsid w:val="005112D9"/>
    <w:rsid w:val="00512B20"/>
    <w:rsid w:val="00516314"/>
    <w:rsid w:val="00527131"/>
    <w:rsid w:val="00542E66"/>
    <w:rsid w:val="005C7004"/>
    <w:rsid w:val="005E4256"/>
    <w:rsid w:val="005E4299"/>
    <w:rsid w:val="005E44E4"/>
    <w:rsid w:val="006042FB"/>
    <w:rsid w:val="0062388C"/>
    <w:rsid w:val="00630174"/>
    <w:rsid w:val="00633ACD"/>
    <w:rsid w:val="006431EA"/>
    <w:rsid w:val="00646A63"/>
    <w:rsid w:val="0066765A"/>
    <w:rsid w:val="00687FEA"/>
    <w:rsid w:val="0069087F"/>
    <w:rsid w:val="006A23E5"/>
    <w:rsid w:val="006B183F"/>
    <w:rsid w:val="006B189E"/>
    <w:rsid w:val="006D78E2"/>
    <w:rsid w:val="006F6861"/>
    <w:rsid w:val="00704A0C"/>
    <w:rsid w:val="00710018"/>
    <w:rsid w:val="00730945"/>
    <w:rsid w:val="0077215F"/>
    <w:rsid w:val="00775620"/>
    <w:rsid w:val="0078381F"/>
    <w:rsid w:val="00790722"/>
    <w:rsid w:val="007A080B"/>
    <w:rsid w:val="007A5064"/>
    <w:rsid w:val="007A7078"/>
    <w:rsid w:val="007D49BC"/>
    <w:rsid w:val="007E1F3C"/>
    <w:rsid w:val="007F652D"/>
    <w:rsid w:val="007F6C7B"/>
    <w:rsid w:val="008033E5"/>
    <w:rsid w:val="00812D9F"/>
    <w:rsid w:val="00841ADF"/>
    <w:rsid w:val="00860B84"/>
    <w:rsid w:val="00863A86"/>
    <w:rsid w:val="008721C9"/>
    <w:rsid w:val="008864B3"/>
    <w:rsid w:val="00894D55"/>
    <w:rsid w:val="008B3261"/>
    <w:rsid w:val="008E1703"/>
    <w:rsid w:val="008E3C91"/>
    <w:rsid w:val="0091504E"/>
    <w:rsid w:val="00930677"/>
    <w:rsid w:val="00934290"/>
    <w:rsid w:val="009455C6"/>
    <w:rsid w:val="00977861"/>
    <w:rsid w:val="0098190E"/>
    <w:rsid w:val="0098207D"/>
    <w:rsid w:val="0098588E"/>
    <w:rsid w:val="009A0ED7"/>
    <w:rsid w:val="009A4CBB"/>
    <w:rsid w:val="009B25AC"/>
    <w:rsid w:val="009C1131"/>
    <w:rsid w:val="009D4223"/>
    <w:rsid w:val="009D4C50"/>
    <w:rsid w:val="009D6636"/>
    <w:rsid w:val="009E6C5E"/>
    <w:rsid w:val="009F13F5"/>
    <w:rsid w:val="00A0622B"/>
    <w:rsid w:val="00A070B7"/>
    <w:rsid w:val="00A23EDF"/>
    <w:rsid w:val="00A34EE6"/>
    <w:rsid w:val="00A43753"/>
    <w:rsid w:val="00A740A1"/>
    <w:rsid w:val="00A825C9"/>
    <w:rsid w:val="00A84923"/>
    <w:rsid w:val="00A859AB"/>
    <w:rsid w:val="00A95E25"/>
    <w:rsid w:val="00AA5633"/>
    <w:rsid w:val="00AC28CC"/>
    <w:rsid w:val="00AC6E29"/>
    <w:rsid w:val="00B04D92"/>
    <w:rsid w:val="00B061F7"/>
    <w:rsid w:val="00B33804"/>
    <w:rsid w:val="00B439EA"/>
    <w:rsid w:val="00B461FE"/>
    <w:rsid w:val="00B51041"/>
    <w:rsid w:val="00B60DBF"/>
    <w:rsid w:val="00B8690B"/>
    <w:rsid w:val="00B976BD"/>
    <w:rsid w:val="00BA6D6B"/>
    <w:rsid w:val="00BD6D86"/>
    <w:rsid w:val="00BE5211"/>
    <w:rsid w:val="00BF5427"/>
    <w:rsid w:val="00C03364"/>
    <w:rsid w:val="00C12461"/>
    <w:rsid w:val="00C901E4"/>
    <w:rsid w:val="00CA70A2"/>
    <w:rsid w:val="00CB2695"/>
    <w:rsid w:val="00CB4DCE"/>
    <w:rsid w:val="00CD1391"/>
    <w:rsid w:val="00CE7CA2"/>
    <w:rsid w:val="00D0068B"/>
    <w:rsid w:val="00D26E6D"/>
    <w:rsid w:val="00D637F1"/>
    <w:rsid w:val="00D856B6"/>
    <w:rsid w:val="00DA5F66"/>
    <w:rsid w:val="00DC3CA1"/>
    <w:rsid w:val="00E27048"/>
    <w:rsid w:val="00E41023"/>
    <w:rsid w:val="00E43CB1"/>
    <w:rsid w:val="00E676C2"/>
    <w:rsid w:val="00EA23FA"/>
    <w:rsid w:val="00EA576F"/>
    <w:rsid w:val="00EA741D"/>
    <w:rsid w:val="00EB3C4D"/>
    <w:rsid w:val="00EC12E9"/>
    <w:rsid w:val="00EE7EF7"/>
    <w:rsid w:val="00F37E5D"/>
    <w:rsid w:val="00F64886"/>
    <w:rsid w:val="00F8559A"/>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45"/>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730945"/>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730945"/>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A34EE6"/>
    <w:pPr>
      <w:keepNext/>
      <w:keepLines/>
      <w:spacing w:before="40" w:after="240" w:line="240" w:lineRule="auto"/>
      <w:outlineLvl w:val="2"/>
    </w:pPr>
    <w:rPr>
      <w:rFonts w:asciiTheme="majorHAnsi" w:eastAsiaTheme="majorEastAsia" w:hAnsiTheme="majorHAnsi" w:cstheme="majorBidi"/>
      <w:b/>
      <w:bCs/>
      <w:i/>
      <w:color w:val="1F3864" w:themeColor="accent5" w:themeShade="80"/>
      <w:sz w:val="32"/>
    </w:rPr>
  </w:style>
  <w:style w:type="paragraph" w:styleId="Ttulo4">
    <w:name w:val="heading 4"/>
    <w:basedOn w:val="Normal"/>
    <w:next w:val="Normal"/>
    <w:link w:val="Ttulo4Car"/>
    <w:uiPriority w:val="9"/>
    <w:unhideWhenUsed/>
    <w:qFormat/>
    <w:rsid w:val="00934290"/>
    <w:pPr>
      <w:keepNext/>
      <w:keepLines/>
      <w:spacing w:before="40" w:after="240" w:line="240" w:lineRule="auto"/>
      <w:outlineLvl w:val="3"/>
    </w:pPr>
    <w:rPr>
      <w:rFonts w:asciiTheme="majorHAnsi" w:eastAsiaTheme="majorEastAsia" w:hAnsiTheme="majorHAnsi" w:cstheme="majorBidi"/>
      <w:b/>
      <w:bCs/>
      <w:i/>
      <w:iCs/>
      <w:color w:val="5B9BD5" w:themeColor="accent1"/>
      <w:sz w:val="28"/>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730945"/>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730945"/>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730945"/>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A34EE6"/>
    <w:rPr>
      <w:rFonts w:asciiTheme="majorHAnsi" w:eastAsiaTheme="majorEastAsia" w:hAnsiTheme="majorHAnsi" w:cstheme="majorBidi"/>
      <w:b/>
      <w:bCs/>
      <w:i/>
      <w:color w:val="1F3864" w:themeColor="accent5"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rsid w:val="00934290"/>
    <w:rPr>
      <w:rFonts w:asciiTheme="majorHAnsi" w:eastAsiaTheme="majorEastAsia" w:hAnsiTheme="majorHAnsi" w:cstheme="majorBidi"/>
      <w:b/>
      <w:bCs/>
      <w:i/>
      <w:iCs/>
      <w:color w:val="5B9BD5" w:themeColor="accent1"/>
      <w:sz w:val="28"/>
    </w:rPr>
  </w:style>
  <w:style w:type="character" w:styleId="Mencinsinresolver">
    <w:name w:val="Unresolved Mention"/>
    <w:basedOn w:val="Fuentedeprrafopredeter"/>
    <w:uiPriority w:val="99"/>
    <w:semiHidden/>
    <w:unhideWhenUsed/>
    <w:rsid w:val="00EA741D"/>
    <w:rPr>
      <w:color w:val="605E5C"/>
      <w:shd w:val="clear" w:color="auto" w:fill="E1DFDD"/>
    </w:rPr>
  </w:style>
  <w:style w:type="paragraph" w:styleId="Subttulo">
    <w:name w:val="Subtitle"/>
    <w:basedOn w:val="Normal"/>
    <w:next w:val="Normal"/>
    <w:link w:val="SubttuloCar"/>
    <w:uiPriority w:val="11"/>
    <w:qFormat/>
    <w:rsid w:val="00730945"/>
    <w:pPr>
      <w:numPr>
        <w:ilvl w:val="1"/>
      </w:numPr>
      <w:spacing w:before="40" w:after="240" w:line="240" w:lineRule="auto"/>
    </w:pPr>
    <w:rPr>
      <w:rFonts w:asciiTheme="majorHAnsi" w:eastAsiaTheme="minorEastAsia" w:hAnsiTheme="majorHAnsi"/>
      <w:b/>
      <w:color w:val="0070C0"/>
      <w:spacing w:val="15"/>
      <w:sz w:val="36"/>
    </w:rPr>
  </w:style>
  <w:style w:type="character" w:customStyle="1" w:styleId="SubttuloCar">
    <w:name w:val="Subtítulo Car"/>
    <w:basedOn w:val="Fuentedeprrafopredeter"/>
    <w:link w:val="Subttulo"/>
    <w:uiPriority w:val="11"/>
    <w:rsid w:val="00730945"/>
    <w:rPr>
      <w:rFonts w:asciiTheme="majorHAnsi" w:eastAsiaTheme="minorEastAsia" w:hAnsiTheme="majorHAnsi"/>
      <w:b/>
      <w:color w:val="0070C0"/>
      <w:spacing w:val="15"/>
      <w:sz w:val="36"/>
    </w:rPr>
  </w:style>
  <w:style w:type="character" w:styleId="nfasissutil">
    <w:name w:val="Subtle Emphasis"/>
    <w:basedOn w:val="Fuentedeprrafopredeter"/>
    <w:uiPriority w:val="19"/>
    <w:qFormat/>
    <w:rsid w:val="00A34EE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193738968">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733500688">
      <w:bodyDiv w:val="1"/>
      <w:marLeft w:val="0"/>
      <w:marRight w:val="0"/>
      <w:marTop w:val="0"/>
      <w:marBottom w:val="0"/>
      <w:divBdr>
        <w:top w:val="none" w:sz="0" w:space="0" w:color="auto"/>
        <w:left w:val="none" w:sz="0" w:space="0" w:color="auto"/>
        <w:bottom w:val="none" w:sz="0" w:space="0" w:color="auto"/>
        <w:right w:val="none" w:sz="0" w:space="0" w:color="auto"/>
      </w:divBdr>
      <w:divsChild>
        <w:div w:id="1563324916">
          <w:marLeft w:val="0"/>
          <w:marRight w:val="0"/>
          <w:marTop w:val="0"/>
          <w:marBottom w:val="0"/>
          <w:divBdr>
            <w:top w:val="none" w:sz="0" w:space="0" w:color="auto"/>
            <w:left w:val="none" w:sz="0" w:space="0" w:color="auto"/>
            <w:bottom w:val="none" w:sz="0" w:space="0" w:color="auto"/>
            <w:right w:val="none" w:sz="0" w:space="0" w:color="auto"/>
          </w:divBdr>
        </w:div>
        <w:div w:id="1148128451">
          <w:marLeft w:val="0"/>
          <w:marRight w:val="0"/>
          <w:marTop w:val="0"/>
          <w:marBottom w:val="0"/>
          <w:divBdr>
            <w:top w:val="none" w:sz="0" w:space="0" w:color="auto"/>
            <w:left w:val="none" w:sz="0" w:space="0" w:color="auto"/>
            <w:bottom w:val="none" w:sz="0" w:space="0" w:color="auto"/>
            <w:right w:val="none" w:sz="0" w:space="0" w:color="auto"/>
          </w:divBdr>
        </w:div>
        <w:div w:id="747964978">
          <w:marLeft w:val="0"/>
          <w:marRight w:val="0"/>
          <w:marTop w:val="0"/>
          <w:marBottom w:val="0"/>
          <w:divBdr>
            <w:top w:val="none" w:sz="0" w:space="0" w:color="auto"/>
            <w:left w:val="none" w:sz="0" w:space="0" w:color="auto"/>
            <w:bottom w:val="none" w:sz="0" w:space="0" w:color="auto"/>
            <w:right w:val="none" w:sz="0" w:space="0" w:color="auto"/>
          </w:divBdr>
        </w:div>
        <w:div w:id="839278571">
          <w:marLeft w:val="0"/>
          <w:marRight w:val="0"/>
          <w:marTop w:val="0"/>
          <w:marBottom w:val="0"/>
          <w:divBdr>
            <w:top w:val="none" w:sz="0" w:space="0" w:color="auto"/>
            <w:left w:val="none" w:sz="0" w:space="0" w:color="auto"/>
            <w:bottom w:val="none" w:sz="0" w:space="0" w:color="auto"/>
            <w:right w:val="none" w:sz="0" w:space="0" w:color="auto"/>
          </w:divBdr>
        </w:div>
        <w:div w:id="1358698578">
          <w:marLeft w:val="0"/>
          <w:marRight w:val="0"/>
          <w:marTop w:val="0"/>
          <w:marBottom w:val="0"/>
          <w:divBdr>
            <w:top w:val="none" w:sz="0" w:space="0" w:color="auto"/>
            <w:left w:val="none" w:sz="0" w:space="0" w:color="auto"/>
            <w:bottom w:val="none" w:sz="0" w:space="0" w:color="auto"/>
            <w:right w:val="none" w:sz="0" w:space="0" w:color="auto"/>
          </w:divBdr>
        </w:div>
        <w:div w:id="220941774">
          <w:marLeft w:val="0"/>
          <w:marRight w:val="0"/>
          <w:marTop w:val="0"/>
          <w:marBottom w:val="0"/>
          <w:divBdr>
            <w:top w:val="none" w:sz="0" w:space="0" w:color="auto"/>
            <w:left w:val="none" w:sz="0" w:space="0" w:color="auto"/>
            <w:bottom w:val="none" w:sz="0" w:space="0" w:color="auto"/>
            <w:right w:val="none" w:sz="0" w:space="0" w:color="auto"/>
          </w:divBdr>
        </w:div>
        <w:div w:id="1808473055">
          <w:marLeft w:val="0"/>
          <w:marRight w:val="0"/>
          <w:marTop w:val="0"/>
          <w:marBottom w:val="0"/>
          <w:divBdr>
            <w:top w:val="none" w:sz="0" w:space="0" w:color="auto"/>
            <w:left w:val="none" w:sz="0" w:space="0" w:color="auto"/>
            <w:bottom w:val="none" w:sz="0" w:space="0" w:color="auto"/>
            <w:right w:val="none" w:sz="0" w:space="0" w:color="auto"/>
          </w:divBdr>
        </w:div>
        <w:div w:id="1563829169">
          <w:marLeft w:val="0"/>
          <w:marRight w:val="0"/>
          <w:marTop w:val="0"/>
          <w:marBottom w:val="0"/>
          <w:divBdr>
            <w:top w:val="none" w:sz="0" w:space="0" w:color="auto"/>
            <w:left w:val="none" w:sz="0" w:space="0" w:color="auto"/>
            <w:bottom w:val="none" w:sz="0" w:space="0" w:color="auto"/>
            <w:right w:val="none" w:sz="0" w:space="0" w:color="auto"/>
          </w:divBdr>
        </w:div>
        <w:div w:id="1247963343">
          <w:marLeft w:val="0"/>
          <w:marRight w:val="0"/>
          <w:marTop w:val="0"/>
          <w:marBottom w:val="0"/>
          <w:divBdr>
            <w:top w:val="none" w:sz="0" w:space="0" w:color="auto"/>
            <w:left w:val="none" w:sz="0" w:space="0" w:color="auto"/>
            <w:bottom w:val="none" w:sz="0" w:space="0" w:color="auto"/>
            <w:right w:val="none" w:sz="0" w:space="0" w:color="auto"/>
          </w:divBdr>
        </w:div>
        <w:div w:id="1791171282">
          <w:marLeft w:val="0"/>
          <w:marRight w:val="0"/>
          <w:marTop w:val="0"/>
          <w:marBottom w:val="0"/>
          <w:divBdr>
            <w:top w:val="none" w:sz="0" w:space="0" w:color="auto"/>
            <w:left w:val="none" w:sz="0" w:space="0" w:color="auto"/>
            <w:bottom w:val="none" w:sz="0" w:space="0" w:color="auto"/>
            <w:right w:val="none" w:sz="0" w:space="0" w:color="auto"/>
          </w:divBdr>
        </w:div>
        <w:div w:id="1880967955">
          <w:marLeft w:val="0"/>
          <w:marRight w:val="0"/>
          <w:marTop w:val="0"/>
          <w:marBottom w:val="0"/>
          <w:divBdr>
            <w:top w:val="none" w:sz="0" w:space="0" w:color="auto"/>
            <w:left w:val="none" w:sz="0" w:space="0" w:color="auto"/>
            <w:bottom w:val="none" w:sz="0" w:space="0" w:color="auto"/>
            <w:right w:val="none" w:sz="0" w:space="0" w:color="auto"/>
          </w:divBdr>
        </w:div>
        <w:div w:id="1108890368">
          <w:marLeft w:val="0"/>
          <w:marRight w:val="0"/>
          <w:marTop w:val="0"/>
          <w:marBottom w:val="0"/>
          <w:divBdr>
            <w:top w:val="none" w:sz="0" w:space="0" w:color="auto"/>
            <w:left w:val="none" w:sz="0" w:space="0" w:color="auto"/>
            <w:bottom w:val="none" w:sz="0" w:space="0" w:color="auto"/>
            <w:right w:val="none" w:sz="0" w:space="0" w:color="auto"/>
          </w:divBdr>
        </w:div>
        <w:div w:id="1095246162">
          <w:marLeft w:val="0"/>
          <w:marRight w:val="0"/>
          <w:marTop w:val="0"/>
          <w:marBottom w:val="0"/>
          <w:divBdr>
            <w:top w:val="none" w:sz="0" w:space="0" w:color="auto"/>
            <w:left w:val="none" w:sz="0" w:space="0" w:color="auto"/>
            <w:bottom w:val="none" w:sz="0" w:space="0" w:color="auto"/>
            <w:right w:val="none" w:sz="0" w:space="0" w:color="auto"/>
          </w:divBdr>
        </w:div>
        <w:div w:id="1631207739">
          <w:marLeft w:val="0"/>
          <w:marRight w:val="0"/>
          <w:marTop w:val="0"/>
          <w:marBottom w:val="0"/>
          <w:divBdr>
            <w:top w:val="none" w:sz="0" w:space="0" w:color="auto"/>
            <w:left w:val="none" w:sz="0" w:space="0" w:color="auto"/>
            <w:bottom w:val="none" w:sz="0" w:space="0" w:color="auto"/>
            <w:right w:val="none" w:sz="0" w:space="0" w:color="auto"/>
          </w:divBdr>
        </w:div>
        <w:div w:id="2130315550">
          <w:marLeft w:val="0"/>
          <w:marRight w:val="0"/>
          <w:marTop w:val="0"/>
          <w:marBottom w:val="0"/>
          <w:divBdr>
            <w:top w:val="none" w:sz="0" w:space="0" w:color="auto"/>
            <w:left w:val="none" w:sz="0" w:space="0" w:color="auto"/>
            <w:bottom w:val="none" w:sz="0" w:space="0" w:color="auto"/>
            <w:right w:val="none" w:sz="0" w:space="0" w:color="auto"/>
          </w:divBdr>
        </w:div>
        <w:div w:id="1402099687">
          <w:marLeft w:val="0"/>
          <w:marRight w:val="0"/>
          <w:marTop w:val="0"/>
          <w:marBottom w:val="0"/>
          <w:divBdr>
            <w:top w:val="none" w:sz="0" w:space="0" w:color="auto"/>
            <w:left w:val="none" w:sz="0" w:space="0" w:color="auto"/>
            <w:bottom w:val="none" w:sz="0" w:space="0" w:color="auto"/>
            <w:right w:val="none" w:sz="0" w:space="0" w:color="auto"/>
          </w:divBdr>
        </w:div>
        <w:div w:id="1448112136">
          <w:marLeft w:val="0"/>
          <w:marRight w:val="0"/>
          <w:marTop w:val="0"/>
          <w:marBottom w:val="0"/>
          <w:divBdr>
            <w:top w:val="none" w:sz="0" w:space="0" w:color="auto"/>
            <w:left w:val="none" w:sz="0" w:space="0" w:color="auto"/>
            <w:bottom w:val="none" w:sz="0" w:space="0" w:color="auto"/>
            <w:right w:val="none" w:sz="0" w:space="0" w:color="auto"/>
          </w:divBdr>
        </w:div>
        <w:div w:id="351540497">
          <w:marLeft w:val="0"/>
          <w:marRight w:val="0"/>
          <w:marTop w:val="0"/>
          <w:marBottom w:val="0"/>
          <w:divBdr>
            <w:top w:val="none" w:sz="0" w:space="0" w:color="auto"/>
            <w:left w:val="none" w:sz="0" w:space="0" w:color="auto"/>
            <w:bottom w:val="none" w:sz="0" w:space="0" w:color="auto"/>
            <w:right w:val="none" w:sz="0" w:space="0" w:color="auto"/>
          </w:divBdr>
        </w:div>
        <w:div w:id="888152739">
          <w:marLeft w:val="0"/>
          <w:marRight w:val="0"/>
          <w:marTop w:val="0"/>
          <w:marBottom w:val="0"/>
          <w:divBdr>
            <w:top w:val="none" w:sz="0" w:space="0" w:color="auto"/>
            <w:left w:val="none" w:sz="0" w:space="0" w:color="auto"/>
            <w:bottom w:val="none" w:sz="0" w:space="0" w:color="auto"/>
            <w:right w:val="none" w:sz="0" w:space="0" w:color="auto"/>
          </w:divBdr>
        </w:div>
        <w:div w:id="1780640009">
          <w:marLeft w:val="0"/>
          <w:marRight w:val="0"/>
          <w:marTop w:val="0"/>
          <w:marBottom w:val="0"/>
          <w:divBdr>
            <w:top w:val="none" w:sz="0" w:space="0" w:color="auto"/>
            <w:left w:val="none" w:sz="0" w:space="0" w:color="auto"/>
            <w:bottom w:val="none" w:sz="0" w:space="0" w:color="auto"/>
            <w:right w:val="none" w:sz="0" w:space="0" w:color="auto"/>
          </w:divBdr>
        </w:div>
        <w:div w:id="753166654">
          <w:marLeft w:val="0"/>
          <w:marRight w:val="0"/>
          <w:marTop w:val="0"/>
          <w:marBottom w:val="0"/>
          <w:divBdr>
            <w:top w:val="none" w:sz="0" w:space="0" w:color="auto"/>
            <w:left w:val="none" w:sz="0" w:space="0" w:color="auto"/>
            <w:bottom w:val="none" w:sz="0" w:space="0" w:color="auto"/>
            <w:right w:val="none" w:sz="0" w:space="0" w:color="auto"/>
          </w:divBdr>
        </w:div>
        <w:div w:id="647364667">
          <w:marLeft w:val="0"/>
          <w:marRight w:val="0"/>
          <w:marTop w:val="0"/>
          <w:marBottom w:val="0"/>
          <w:divBdr>
            <w:top w:val="none" w:sz="0" w:space="0" w:color="auto"/>
            <w:left w:val="none" w:sz="0" w:space="0" w:color="auto"/>
            <w:bottom w:val="none" w:sz="0" w:space="0" w:color="auto"/>
            <w:right w:val="none" w:sz="0" w:space="0" w:color="auto"/>
          </w:divBdr>
        </w:div>
        <w:div w:id="1331718606">
          <w:marLeft w:val="0"/>
          <w:marRight w:val="0"/>
          <w:marTop w:val="0"/>
          <w:marBottom w:val="0"/>
          <w:divBdr>
            <w:top w:val="none" w:sz="0" w:space="0" w:color="auto"/>
            <w:left w:val="none" w:sz="0" w:space="0" w:color="auto"/>
            <w:bottom w:val="none" w:sz="0" w:space="0" w:color="auto"/>
            <w:right w:val="none" w:sz="0" w:space="0" w:color="auto"/>
          </w:divBdr>
        </w:div>
        <w:div w:id="469783489">
          <w:marLeft w:val="0"/>
          <w:marRight w:val="0"/>
          <w:marTop w:val="0"/>
          <w:marBottom w:val="0"/>
          <w:divBdr>
            <w:top w:val="none" w:sz="0" w:space="0" w:color="auto"/>
            <w:left w:val="none" w:sz="0" w:space="0" w:color="auto"/>
            <w:bottom w:val="none" w:sz="0" w:space="0" w:color="auto"/>
            <w:right w:val="none" w:sz="0" w:space="0" w:color="auto"/>
          </w:divBdr>
        </w:div>
        <w:div w:id="727387922">
          <w:marLeft w:val="0"/>
          <w:marRight w:val="0"/>
          <w:marTop w:val="0"/>
          <w:marBottom w:val="0"/>
          <w:divBdr>
            <w:top w:val="none" w:sz="0" w:space="0" w:color="auto"/>
            <w:left w:val="none" w:sz="0" w:space="0" w:color="auto"/>
            <w:bottom w:val="none" w:sz="0" w:space="0" w:color="auto"/>
            <w:right w:val="none" w:sz="0" w:space="0" w:color="auto"/>
          </w:divBdr>
        </w:div>
        <w:div w:id="749430844">
          <w:marLeft w:val="0"/>
          <w:marRight w:val="0"/>
          <w:marTop w:val="0"/>
          <w:marBottom w:val="0"/>
          <w:divBdr>
            <w:top w:val="none" w:sz="0" w:space="0" w:color="auto"/>
            <w:left w:val="none" w:sz="0" w:space="0" w:color="auto"/>
            <w:bottom w:val="none" w:sz="0" w:space="0" w:color="auto"/>
            <w:right w:val="none" w:sz="0" w:space="0" w:color="auto"/>
          </w:divBdr>
        </w:div>
        <w:div w:id="1532497449">
          <w:marLeft w:val="0"/>
          <w:marRight w:val="0"/>
          <w:marTop w:val="0"/>
          <w:marBottom w:val="0"/>
          <w:divBdr>
            <w:top w:val="none" w:sz="0" w:space="0" w:color="auto"/>
            <w:left w:val="none" w:sz="0" w:space="0" w:color="auto"/>
            <w:bottom w:val="none" w:sz="0" w:space="0" w:color="auto"/>
            <w:right w:val="none" w:sz="0" w:space="0" w:color="auto"/>
          </w:divBdr>
        </w:div>
        <w:div w:id="1325666632">
          <w:marLeft w:val="0"/>
          <w:marRight w:val="0"/>
          <w:marTop w:val="0"/>
          <w:marBottom w:val="0"/>
          <w:divBdr>
            <w:top w:val="none" w:sz="0" w:space="0" w:color="auto"/>
            <w:left w:val="none" w:sz="0" w:space="0" w:color="auto"/>
            <w:bottom w:val="none" w:sz="0" w:space="0" w:color="auto"/>
            <w:right w:val="none" w:sz="0" w:space="0" w:color="auto"/>
          </w:divBdr>
        </w:div>
        <w:div w:id="320889558">
          <w:marLeft w:val="0"/>
          <w:marRight w:val="0"/>
          <w:marTop w:val="0"/>
          <w:marBottom w:val="0"/>
          <w:divBdr>
            <w:top w:val="none" w:sz="0" w:space="0" w:color="auto"/>
            <w:left w:val="none" w:sz="0" w:space="0" w:color="auto"/>
            <w:bottom w:val="none" w:sz="0" w:space="0" w:color="auto"/>
            <w:right w:val="none" w:sz="0" w:space="0" w:color="auto"/>
          </w:divBdr>
        </w:div>
        <w:div w:id="1301570067">
          <w:marLeft w:val="0"/>
          <w:marRight w:val="0"/>
          <w:marTop w:val="0"/>
          <w:marBottom w:val="0"/>
          <w:divBdr>
            <w:top w:val="none" w:sz="0" w:space="0" w:color="auto"/>
            <w:left w:val="none" w:sz="0" w:space="0" w:color="auto"/>
            <w:bottom w:val="none" w:sz="0" w:space="0" w:color="auto"/>
            <w:right w:val="none" w:sz="0" w:space="0" w:color="auto"/>
          </w:divBdr>
        </w:div>
        <w:div w:id="222984514">
          <w:marLeft w:val="0"/>
          <w:marRight w:val="0"/>
          <w:marTop w:val="0"/>
          <w:marBottom w:val="0"/>
          <w:divBdr>
            <w:top w:val="none" w:sz="0" w:space="0" w:color="auto"/>
            <w:left w:val="none" w:sz="0" w:space="0" w:color="auto"/>
            <w:bottom w:val="none" w:sz="0" w:space="0" w:color="auto"/>
            <w:right w:val="none" w:sz="0" w:space="0" w:color="auto"/>
          </w:divBdr>
        </w:div>
        <w:div w:id="1954702617">
          <w:marLeft w:val="0"/>
          <w:marRight w:val="0"/>
          <w:marTop w:val="0"/>
          <w:marBottom w:val="0"/>
          <w:divBdr>
            <w:top w:val="none" w:sz="0" w:space="0" w:color="auto"/>
            <w:left w:val="none" w:sz="0" w:space="0" w:color="auto"/>
            <w:bottom w:val="none" w:sz="0" w:space="0" w:color="auto"/>
            <w:right w:val="none" w:sz="0" w:space="0" w:color="auto"/>
          </w:divBdr>
        </w:div>
        <w:div w:id="678385160">
          <w:marLeft w:val="0"/>
          <w:marRight w:val="0"/>
          <w:marTop w:val="0"/>
          <w:marBottom w:val="0"/>
          <w:divBdr>
            <w:top w:val="none" w:sz="0" w:space="0" w:color="auto"/>
            <w:left w:val="none" w:sz="0" w:space="0" w:color="auto"/>
            <w:bottom w:val="none" w:sz="0" w:space="0" w:color="auto"/>
            <w:right w:val="none" w:sz="0" w:space="0" w:color="auto"/>
          </w:divBdr>
        </w:div>
        <w:div w:id="311713323">
          <w:marLeft w:val="0"/>
          <w:marRight w:val="0"/>
          <w:marTop w:val="0"/>
          <w:marBottom w:val="0"/>
          <w:divBdr>
            <w:top w:val="none" w:sz="0" w:space="0" w:color="auto"/>
            <w:left w:val="none" w:sz="0" w:space="0" w:color="auto"/>
            <w:bottom w:val="none" w:sz="0" w:space="0" w:color="auto"/>
            <w:right w:val="none" w:sz="0" w:space="0" w:color="auto"/>
          </w:divBdr>
        </w:div>
        <w:div w:id="1036808892">
          <w:marLeft w:val="0"/>
          <w:marRight w:val="0"/>
          <w:marTop w:val="0"/>
          <w:marBottom w:val="0"/>
          <w:divBdr>
            <w:top w:val="none" w:sz="0" w:space="0" w:color="auto"/>
            <w:left w:val="none" w:sz="0" w:space="0" w:color="auto"/>
            <w:bottom w:val="none" w:sz="0" w:space="0" w:color="auto"/>
            <w:right w:val="none" w:sz="0" w:space="0" w:color="auto"/>
          </w:divBdr>
        </w:div>
        <w:div w:id="951860252">
          <w:marLeft w:val="0"/>
          <w:marRight w:val="0"/>
          <w:marTop w:val="0"/>
          <w:marBottom w:val="0"/>
          <w:divBdr>
            <w:top w:val="none" w:sz="0" w:space="0" w:color="auto"/>
            <w:left w:val="none" w:sz="0" w:space="0" w:color="auto"/>
            <w:bottom w:val="none" w:sz="0" w:space="0" w:color="auto"/>
            <w:right w:val="none" w:sz="0" w:space="0" w:color="auto"/>
          </w:divBdr>
        </w:div>
        <w:div w:id="237862161">
          <w:marLeft w:val="0"/>
          <w:marRight w:val="0"/>
          <w:marTop w:val="0"/>
          <w:marBottom w:val="0"/>
          <w:divBdr>
            <w:top w:val="none" w:sz="0" w:space="0" w:color="auto"/>
            <w:left w:val="none" w:sz="0" w:space="0" w:color="auto"/>
            <w:bottom w:val="none" w:sz="0" w:space="0" w:color="auto"/>
            <w:right w:val="none" w:sz="0" w:space="0" w:color="auto"/>
          </w:divBdr>
        </w:div>
        <w:div w:id="586040934">
          <w:marLeft w:val="0"/>
          <w:marRight w:val="0"/>
          <w:marTop w:val="0"/>
          <w:marBottom w:val="0"/>
          <w:divBdr>
            <w:top w:val="none" w:sz="0" w:space="0" w:color="auto"/>
            <w:left w:val="none" w:sz="0" w:space="0" w:color="auto"/>
            <w:bottom w:val="none" w:sz="0" w:space="0" w:color="auto"/>
            <w:right w:val="none" w:sz="0" w:space="0" w:color="auto"/>
          </w:divBdr>
        </w:div>
        <w:div w:id="1328098054">
          <w:marLeft w:val="0"/>
          <w:marRight w:val="0"/>
          <w:marTop w:val="0"/>
          <w:marBottom w:val="0"/>
          <w:divBdr>
            <w:top w:val="none" w:sz="0" w:space="0" w:color="auto"/>
            <w:left w:val="none" w:sz="0" w:space="0" w:color="auto"/>
            <w:bottom w:val="none" w:sz="0" w:space="0" w:color="auto"/>
            <w:right w:val="none" w:sz="0" w:space="0" w:color="auto"/>
          </w:divBdr>
        </w:div>
        <w:div w:id="614945652">
          <w:marLeft w:val="0"/>
          <w:marRight w:val="0"/>
          <w:marTop w:val="0"/>
          <w:marBottom w:val="0"/>
          <w:divBdr>
            <w:top w:val="none" w:sz="0" w:space="0" w:color="auto"/>
            <w:left w:val="none" w:sz="0" w:space="0" w:color="auto"/>
            <w:bottom w:val="none" w:sz="0" w:space="0" w:color="auto"/>
            <w:right w:val="none" w:sz="0" w:space="0" w:color="auto"/>
          </w:divBdr>
        </w:div>
        <w:div w:id="493498967">
          <w:marLeft w:val="0"/>
          <w:marRight w:val="0"/>
          <w:marTop w:val="0"/>
          <w:marBottom w:val="0"/>
          <w:divBdr>
            <w:top w:val="none" w:sz="0" w:space="0" w:color="auto"/>
            <w:left w:val="none" w:sz="0" w:space="0" w:color="auto"/>
            <w:bottom w:val="none" w:sz="0" w:space="0" w:color="auto"/>
            <w:right w:val="none" w:sz="0" w:space="0" w:color="auto"/>
          </w:divBdr>
        </w:div>
        <w:div w:id="1557665331">
          <w:marLeft w:val="0"/>
          <w:marRight w:val="0"/>
          <w:marTop w:val="0"/>
          <w:marBottom w:val="0"/>
          <w:divBdr>
            <w:top w:val="none" w:sz="0" w:space="0" w:color="auto"/>
            <w:left w:val="none" w:sz="0" w:space="0" w:color="auto"/>
            <w:bottom w:val="none" w:sz="0" w:space="0" w:color="auto"/>
            <w:right w:val="none" w:sz="0" w:space="0" w:color="auto"/>
          </w:divBdr>
        </w:div>
        <w:div w:id="700209289">
          <w:marLeft w:val="0"/>
          <w:marRight w:val="0"/>
          <w:marTop w:val="0"/>
          <w:marBottom w:val="0"/>
          <w:divBdr>
            <w:top w:val="none" w:sz="0" w:space="0" w:color="auto"/>
            <w:left w:val="none" w:sz="0" w:space="0" w:color="auto"/>
            <w:bottom w:val="none" w:sz="0" w:space="0" w:color="auto"/>
            <w:right w:val="none" w:sz="0" w:space="0" w:color="auto"/>
          </w:divBdr>
        </w:div>
        <w:div w:id="646931817">
          <w:marLeft w:val="0"/>
          <w:marRight w:val="0"/>
          <w:marTop w:val="0"/>
          <w:marBottom w:val="0"/>
          <w:divBdr>
            <w:top w:val="none" w:sz="0" w:space="0" w:color="auto"/>
            <w:left w:val="none" w:sz="0" w:space="0" w:color="auto"/>
            <w:bottom w:val="none" w:sz="0" w:space="0" w:color="auto"/>
            <w:right w:val="none" w:sz="0" w:space="0" w:color="auto"/>
          </w:divBdr>
        </w:div>
        <w:div w:id="603149806">
          <w:marLeft w:val="0"/>
          <w:marRight w:val="0"/>
          <w:marTop w:val="0"/>
          <w:marBottom w:val="0"/>
          <w:divBdr>
            <w:top w:val="none" w:sz="0" w:space="0" w:color="auto"/>
            <w:left w:val="none" w:sz="0" w:space="0" w:color="auto"/>
            <w:bottom w:val="none" w:sz="0" w:space="0" w:color="auto"/>
            <w:right w:val="none" w:sz="0" w:space="0" w:color="auto"/>
          </w:divBdr>
        </w:div>
        <w:div w:id="896627237">
          <w:marLeft w:val="0"/>
          <w:marRight w:val="0"/>
          <w:marTop w:val="0"/>
          <w:marBottom w:val="0"/>
          <w:divBdr>
            <w:top w:val="none" w:sz="0" w:space="0" w:color="auto"/>
            <w:left w:val="none" w:sz="0" w:space="0" w:color="auto"/>
            <w:bottom w:val="none" w:sz="0" w:space="0" w:color="auto"/>
            <w:right w:val="none" w:sz="0" w:space="0" w:color="auto"/>
          </w:divBdr>
        </w:div>
        <w:div w:id="262031378">
          <w:marLeft w:val="0"/>
          <w:marRight w:val="0"/>
          <w:marTop w:val="0"/>
          <w:marBottom w:val="0"/>
          <w:divBdr>
            <w:top w:val="none" w:sz="0" w:space="0" w:color="auto"/>
            <w:left w:val="none" w:sz="0" w:space="0" w:color="auto"/>
            <w:bottom w:val="none" w:sz="0" w:space="0" w:color="auto"/>
            <w:right w:val="none" w:sz="0" w:space="0" w:color="auto"/>
          </w:divBdr>
        </w:div>
        <w:div w:id="14238464">
          <w:marLeft w:val="0"/>
          <w:marRight w:val="0"/>
          <w:marTop w:val="0"/>
          <w:marBottom w:val="0"/>
          <w:divBdr>
            <w:top w:val="none" w:sz="0" w:space="0" w:color="auto"/>
            <w:left w:val="none" w:sz="0" w:space="0" w:color="auto"/>
            <w:bottom w:val="none" w:sz="0" w:space="0" w:color="auto"/>
            <w:right w:val="none" w:sz="0" w:space="0" w:color="auto"/>
          </w:divBdr>
        </w:div>
        <w:div w:id="1810052567">
          <w:marLeft w:val="0"/>
          <w:marRight w:val="0"/>
          <w:marTop w:val="0"/>
          <w:marBottom w:val="0"/>
          <w:divBdr>
            <w:top w:val="none" w:sz="0" w:space="0" w:color="auto"/>
            <w:left w:val="none" w:sz="0" w:space="0" w:color="auto"/>
            <w:bottom w:val="none" w:sz="0" w:space="0" w:color="auto"/>
            <w:right w:val="none" w:sz="0" w:space="0" w:color="auto"/>
          </w:divBdr>
        </w:div>
        <w:div w:id="122044930">
          <w:marLeft w:val="0"/>
          <w:marRight w:val="0"/>
          <w:marTop w:val="0"/>
          <w:marBottom w:val="0"/>
          <w:divBdr>
            <w:top w:val="none" w:sz="0" w:space="0" w:color="auto"/>
            <w:left w:val="none" w:sz="0" w:space="0" w:color="auto"/>
            <w:bottom w:val="none" w:sz="0" w:space="0" w:color="auto"/>
            <w:right w:val="none" w:sz="0" w:space="0" w:color="auto"/>
          </w:divBdr>
        </w:div>
        <w:div w:id="1364942302">
          <w:marLeft w:val="0"/>
          <w:marRight w:val="0"/>
          <w:marTop w:val="0"/>
          <w:marBottom w:val="0"/>
          <w:divBdr>
            <w:top w:val="none" w:sz="0" w:space="0" w:color="auto"/>
            <w:left w:val="none" w:sz="0" w:space="0" w:color="auto"/>
            <w:bottom w:val="none" w:sz="0" w:space="0" w:color="auto"/>
            <w:right w:val="none" w:sz="0" w:space="0" w:color="auto"/>
          </w:divBdr>
        </w:div>
        <w:div w:id="788014645">
          <w:marLeft w:val="0"/>
          <w:marRight w:val="0"/>
          <w:marTop w:val="0"/>
          <w:marBottom w:val="0"/>
          <w:divBdr>
            <w:top w:val="none" w:sz="0" w:space="0" w:color="auto"/>
            <w:left w:val="none" w:sz="0" w:space="0" w:color="auto"/>
            <w:bottom w:val="none" w:sz="0" w:space="0" w:color="auto"/>
            <w:right w:val="none" w:sz="0" w:space="0" w:color="auto"/>
          </w:divBdr>
        </w:div>
        <w:div w:id="1484739247">
          <w:marLeft w:val="0"/>
          <w:marRight w:val="0"/>
          <w:marTop w:val="0"/>
          <w:marBottom w:val="0"/>
          <w:divBdr>
            <w:top w:val="none" w:sz="0" w:space="0" w:color="auto"/>
            <w:left w:val="none" w:sz="0" w:space="0" w:color="auto"/>
            <w:bottom w:val="none" w:sz="0" w:space="0" w:color="auto"/>
            <w:right w:val="none" w:sz="0" w:space="0" w:color="auto"/>
          </w:divBdr>
        </w:div>
        <w:div w:id="836765956">
          <w:marLeft w:val="0"/>
          <w:marRight w:val="0"/>
          <w:marTop w:val="0"/>
          <w:marBottom w:val="0"/>
          <w:divBdr>
            <w:top w:val="none" w:sz="0" w:space="0" w:color="auto"/>
            <w:left w:val="none" w:sz="0" w:space="0" w:color="auto"/>
            <w:bottom w:val="none" w:sz="0" w:space="0" w:color="auto"/>
            <w:right w:val="none" w:sz="0" w:space="0" w:color="auto"/>
          </w:divBdr>
        </w:div>
        <w:div w:id="1527866040">
          <w:marLeft w:val="0"/>
          <w:marRight w:val="0"/>
          <w:marTop w:val="0"/>
          <w:marBottom w:val="0"/>
          <w:divBdr>
            <w:top w:val="none" w:sz="0" w:space="0" w:color="auto"/>
            <w:left w:val="none" w:sz="0" w:space="0" w:color="auto"/>
            <w:bottom w:val="none" w:sz="0" w:space="0" w:color="auto"/>
            <w:right w:val="none" w:sz="0" w:space="0" w:color="auto"/>
          </w:divBdr>
        </w:div>
        <w:div w:id="1409887308">
          <w:marLeft w:val="0"/>
          <w:marRight w:val="0"/>
          <w:marTop w:val="0"/>
          <w:marBottom w:val="0"/>
          <w:divBdr>
            <w:top w:val="none" w:sz="0" w:space="0" w:color="auto"/>
            <w:left w:val="none" w:sz="0" w:space="0" w:color="auto"/>
            <w:bottom w:val="none" w:sz="0" w:space="0" w:color="auto"/>
            <w:right w:val="none" w:sz="0" w:space="0" w:color="auto"/>
          </w:divBdr>
        </w:div>
        <w:div w:id="1659461988">
          <w:marLeft w:val="0"/>
          <w:marRight w:val="0"/>
          <w:marTop w:val="0"/>
          <w:marBottom w:val="0"/>
          <w:divBdr>
            <w:top w:val="none" w:sz="0" w:space="0" w:color="auto"/>
            <w:left w:val="none" w:sz="0" w:space="0" w:color="auto"/>
            <w:bottom w:val="none" w:sz="0" w:space="0" w:color="auto"/>
            <w:right w:val="none" w:sz="0" w:space="0" w:color="auto"/>
          </w:divBdr>
        </w:div>
        <w:div w:id="1389063765">
          <w:marLeft w:val="0"/>
          <w:marRight w:val="0"/>
          <w:marTop w:val="0"/>
          <w:marBottom w:val="0"/>
          <w:divBdr>
            <w:top w:val="none" w:sz="0" w:space="0" w:color="auto"/>
            <w:left w:val="none" w:sz="0" w:space="0" w:color="auto"/>
            <w:bottom w:val="none" w:sz="0" w:space="0" w:color="auto"/>
            <w:right w:val="none" w:sz="0" w:space="0" w:color="auto"/>
          </w:divBdr>
        </w:div>
        <w:div w:id="1331981754">
          <w:marLeft w:val="0"/>
          <w:marRight w:val="0"/>
          <w:marTop w:val="0"/>
          <w:marBottom w:val="0"/>
          <w:divBdr>
            <w:top w:val="none" w:sz="0" w:space="0" w:color="auto"/>
            <w:left w:val="none" w:sz="0" w:space="0" w:color="auto"/>
            <w:bottom w:val="none" w:sz="0" w:space="0" w:color="auto"/>
            <w:right w:val="none" w:sz="0" w:space="0" w:color="auto"/>
          </w:divBdr>
        </w:div>
        <w:div w:id="490413559">
          <w:marLeft w:val="0"/>
          <w:marRight w:val="0"/>
          <w:marTop w:val="0"/>
          <w:marBottom w:val="0"/>
          <w:divBdr>
            <w:top w:val="none" w:sz="0" w:space="0" w:color="auto"/>
            <w:left w:val="none" w:sz="0" w:space="0" w:color="auto"/>
            <w:bottom w:val="none" w:sz="0" w:space="0" w:color="auto"/>
            <w:right w:val="none" w:sz="0" w:space="0" w:color="auto"/>
          </w:divBdr>
        </w:div>
        <w:div w:id="659701931">
          <w:marLeft w:val="0"/>
          <w:marRight w:val="0"/>
          <w:marTop w:val="0"/>
          <w:marBottom w:val="0"/>
          <w:divBdr>
            <w:top w:val="none" w:sz="0" w:space="0" w:color="auto"/>
            <w:left w:val="none" w:sz="0" w:space="0" w:color="auto"/>
            <w:bottom w:val="none" w:sz="0" w:space="0" w:color="auto"/>
            <w:right w:val="none" w:sz="0" w:space="0" w:color="auto"/>
          </w:divBdr>
        </w:div>
        <w:div w:id="1878883180">
          <w:marLeft w:val="0"/>
          <w:marRight w:val="0"/>
          <w:marTop w:val="0"/>
          <w:marBottom w:val="0"/>
          <w:divBdr>
            <w:top w:val="none" w:sz="0" w:space="0" w:color="auto"/>
            <w:left w:val="none" w:sz="0" w:space="0" w:color="auto"/>
            <w:bottom w:val="none" w:sz="0" w:space="0" w:color="auto"/>
            <w:right w:val="none" w:sz="0" w:space="0" w:color="auto"/>
          </w:divBdr>
        </w:div>
        <w:div w:id="477459408">
          <w:marLeft w:val="0"/>
          <w:marRight w:val="0"/>
          <w:marTop w:val="0"/>
          <w:marBottom w:val="0"/>
          <w:divBdr>
            <w:top w:val="none" w:sz="0" w:space="0" w:color="auto"/>
            <w:left w:val="none" w:sz="0" w:space="0" w:color="auto"/>
            <w:bottom w:val="none" w:sz="0" w:space="0" w:color="auto"/>
            <w:right w:val="none" w:sz="0" w:space="0" w:color="auto"/>
          </w:divBdr>
        </w:div>
        <w:div w:id="305664442">
          <w:marLeft w:val="0"/>
          <w:marRight w:val="0"/>
          <w:marTop w:val="0"/>
          <w:marBottom w:val="0"/>
          <w:divBdr>
            <w:top w:val="none" w:sz="0" w:space="0" w:color="auto"/>
            <w:left w:val="none" w:sz="0" w:space="0" w:color="auto"/>
            <w:bottom w:val="none" w:sz="0" w:space="0" w:color="auto"/>
            <w:right w:val="none" w:sz="0" w:space="0" w:color="auto"/>
          </w:divBdr>
        </w:div>
        <w:div w:id="288324693">
          <w:marLeft w:val="0"/>
          <w:marRight w:val="0"/>
          <w:marTop w:val="0"/>
          <w:marBottom w:val="0"/>
          <w:divBdr>
            <w:top w:val="none" w:sz="0" w:space="0" w:color="auto"/>
            <w:left w:val="none" w:sz="0" w:space="0" w:color="auto"/>
            <w:bottom w:val="none" w:sz="0" w:space="0" w:color="auto"/>
            <w:right w:val="none" w:sz="0" w:space="0" w:color="auto"/>
          </w:divBdr>
        </w:div>
        <w:div w:id="1998915289">
          <w:marLeft w:val="0"/>
          <w:marRight w:val="0"/>
          <w:marTop w:val="0"/>
          <w:marBottom w:val="0"/>
          <w:divBdr>
            <w:top w:val="none" w:sz="0" w:space="0" w:color="auto"/>
            <w:left w:val="none" w:sz="0" w:space="0" w:color="auto"/>
            <w:bottom w:val="none" w:sz="0" w:space="0" w:color="auto"/>
            <w:right w:val="none" w:sz="0" w:space="0" w:color="auto"/>
          </w:divBdr>
        </w:div>
        <w:div w:id="750813114">
          <w:marLeft w:val="0"/>
          <w:marRight w:val="0"/>
          <w:marTop w:val="0"/>
          <w:marBottom w:val="0"/>
          <w:divBdr>
            <w:top w:val="none" w:sz="0" w:space="0" w:color="auto"/>
            <w:left w:val="none" w:sz="0" w:space="0" w:color="auto"/>
            <w:bottom w:val="none" w:sz="0" w:space="0" w:color="auto"/>
            <w:right w:val="none" w:sz="0" w:space="0" w:color="auto"/>
          </w:divBdr>
        </w:div>
        <w:div w:id="634797132">
          <w:marLeft w:val="0"/>
          <w:marRight w:val="0"/>
          <w:marTop w:val="0"/>
          <w:marBottom w:val="0"/>
          <w:divBdr>
            <w:top w:val="none" w:sz="0" w:space="0" w:color="auto"/>
            <w:left w:val="none" w:sz="0" w:space="0" w:color="auto"/>
            <w:bottom w:val="none" w:sz="0" w:space="0" w:color="auto"/>
            <w:right w:val="none" w:sz="0" w:space="0" w:color="auto"/>
          </w:divBdr>
          <w:divsChild>
            <w:div w:id="1097798658">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1480607054">
          <w:marLeft w:val="0"/>
          <w:marRight w:val="0"/>
          <w:marTop w:val="0"/>
          <w:marBottom w:val="0"/>
          <w:divBdr>
            <w:top w:val="none" w:sz="0" w:space="0" w:color="auto"/>
            <w:left w:val="none" w:sz="0" w:space="0" w:color="auto"/>
            <w:bottom w:val="none" w:sz="0" w:space="0" w:color="auto"/>
            <w:right w:val="none" w:sz="0" w:space="0" w:color="auto"/>
          </w:divBdr>
        </w:div>
      </w:divsChild>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778863205">
      <w:bodyDiv w:val="1"/>
      <w:marLeft w:val="0"/>
      <w:marRight w:val="0"/>
      <w:marTop w:val="0"/>
      <w:marBottom w:val="0"/>
      <w:divBdr>
        <w:top w:val="none" w:sz="0" w:space="0" w:color="auto"/>
        <w:left w:val="none" w:sz="0" w:space="0" w:color="auto"/>
        <w:bottom w:val="none" w:sz="0" w:space="0" w:color="auto"/>
        <w:right w:val="none" w:sz="0" w:space="0" w:color="auto"/>
      </w:divBdr>
      <w:divsChild>
        <w:div w:id="595551624">
          <w:marLeft w:val="0"/>
          <w:marRight w:val="0"/>
          <w:marTop w:val="0"/>
          <w:marBottom w:val="0"/>
          <w:divBdr>
            <w:top w:val="none" w:sz="0" w:space="0" w:color="auto"/>
            <w:left w:val="none" w:sz="0" w:space="0" w:color="auto"/>
            <w:bottom w:val="none" w:sz="0" w:space="0" w:color="auto"/>
            <w:right w:val="none" w:sz="0" w:space="0" w:color="auto"/>
          </w:divBdr>
        </w:div>
        <w:div w:id="993796813">
          <w:marLeft w:val="0"/>
          <w:marRight w:val="0"/>
          <w:marTop w:val="0"/>
          <w:marBottom w:val="0"/>
          <w:divBdr>
            <w:top w:val="none" w:sz="0" w:space="0" w:color="auto"/>
            <w:left w:val="none" w:sz="0" w:space="0" w:color="auto"/>
            <w:bottom w:val="none" w:sz="0" w:space="0" w:color="auto"/>
            <w:right w:val="none" w:sz="0" w:space="0" w:color="auto"/>
          </w:divBdr>
        </w:div>
        <w:div w:id="403188445">
          <w:marLeft w:val="0"/>
          <w:marRight w:val="0"/>
          <w:marTop w:val="0"/>
          <w:marBottom w:val="0"/>
          <w:divBdr>
            <w:top w:val="none" w:sz="0" w:space="0" w:color="auto"/>
            <w:left w:val="none" w:sz="0" w:space="0" w:color="auto"/>
            <w:bottom w:val="none" w:sz="0" w:space="0" w:color="auto"/>
            <w:right w:val="none" w:sz="0" w:space="0" w:color="auto"/>
          </w:divBdr>
        </w:div>
        <w:div w:id="1910651222">
          <w:marLeft w:val="0"/>
          <w:marRight w:val="0"/>
          <w:marTop w:val="0"/>
          <w:marBottom w:val="0"/>
          <w:divBdr>
            <w:top w:val="none" w:sz="0" w:space="0" w:color="auto"/>
            <w:left w:val="none" w:sz="0" w:space="0" w:color="auto"/>
            <w:bottom w:val="none" w:sz="0" w:space="0" w:color="auto"/>
            <w:right w:val="none" w:sz="0" w:space="0" w:color="auto"/>
          </w:divBdr>
        </w:div>
        <w:div w:id="1081751705">
          <w:marLeft w:val="0"/>
          <w:marRight w:val="0"/>
          <w:marTop w:val="0"/>
          <w:marBottom w:val="0"/>
          <w:divBdr>
            <w:top w:val="none" w:sz="0" w:space="0" w:color="auto"/>
            <w:left w:val="none" w:sz="0" w:space="0" w:color="auto"/>
            <w:bottom w:val="none" w:sz="0" w:space="0" w:color="auto"/>
            <w:right w:val="none" w:sz="0" w:space="0" w:color="auto"/>
          </w:divBdr>
        </w:div>
        <w:div w:id="1732926323">
          <w:marLeft w:val="0"/>
          <w:marRight w:val="0"/>
          <w:marTop w:val="0"/>
          <w:marBottom w:val="0"/>
          <w:divBdr>
            <w:top w:val="none" w:sz="0" w:space="0" w:color="auto"/>
            <w:left w:val="none" w:sz="0" w:space="0" w:color="auto"/>
            <w:bottom w:val="none" w:sz="0" w:space="0" w:color="auto"/>
            <w:right w:val="none" w:sz="0" w:space="0" w:color="auto"/>
          </w:divBdr>
        </w:div>
        <w:div w:id="1839733963">
          <w:marLeft w:val="0"/>
          <w:marRight w:val="0"/>
          <w:marTop w:val="0"/>
          <w:marBottom w:val="0"/>
          <w:divBdr>
            <w:top w:val="none" w:sz="0" w:space="0" w:color="auto"/>
            <w:left w:val="none" w:sz="0" w:space="0" w:color="auto"/>
            <w:bottom w:val="none" w:sz="0" w:space="0" w:color="auto"/>
            <w:right w:val="none" w:sz="0" w:space="0" w:color="auto"/>
          </w:divBdr>
        </w:div>
        <w:div w:id="390009740">
          <w:marLeft w:val="0"/>
          <w:marRight w:val="0"/>
          <w:marTop w:val="0"/>
          <w:marBottom w:val="0"/>
          <w:divBdr>
            <w:top w:val="none" w:sz="0" w:space="0" w:color="auto"/>
            <w:left w:val="none" w:sz="0" w:space="0" w:color="auto"/>
            <w:bottom w:val="none" w:sz="0" w:space="0" w:color="auto"/>
            <w:right w:val="none" w:sz="0" w:space="0" w:color="auto"/>
          </w:divBdr>
        </w:div>
        <w:div w:id="2128307162">
          <w:marLeft w:val="0"/>
          <w:marRight w:val="0"/>
          <w:marTop w:val="0"/>
          <w:marBottom w:val="0"/>
          <w:divBdr>
            <w:top w:val="none" w:sz="0" w:space="0" w:color="auto"/>
            <w:left w:val="none" w:sz="0" w:space="0" w:color="auto"/>
            <w:bottom w:val="none" w:sz="0" w:space="0" w:color="auto"/>
            <w:right w:val="none" w:sz="0" w:space="0" w:color="auto"/>
          </w:divBdr>
        </w:div>
        <w:div w:id="1414739860">
          <w:marLeft w:val="0"/>
          <w:marRight w:val="0"/>
          <w:marTop w:val="0"/>
          <w:marBottom w:val="0"/>
          <w:divBdr>
            <w:top w:val="none" w:sz="0" w:space="0" w:color="auto"/>
            <w:left w:val="none" w:sz="0" w:space="0" w:color="auto"/>
            <w:bottom w:val="none" w:sz="0" w:space="0" w:color="auto"/>
            <w:right w:val="none" w:sz="0" w:space="0" w:color="auto"/>
          </w:divBdr>
        </w:div>
        <w:div w:id="1212419249">
          <w:marLeft w:val="0"/>
          <w:marRight w:val="0"/>
          <w:marTop w:val="0"/>
          <w:marBottom w:val="0"/>
          <w:divBdr>
            <w:top w:val="none" w:sz="0" w:space="0" w:color="auto"/>
            <w:left w:val="none" w:sz="0" w:space="0" w:color="auto"/>
            <w:bottom w:val="none" w:sz="0" w:space="0" w:color="auto"/>
            <w:right w:val="none" w:sz="0" w:space="0" w:color="auto"/>
          </w:divBdr>
        </w:div>
        <w:div w:id="1995059536">
          <w:marLeft w:val="0"/>
          <w:marRight w:val="0"/>
          <w:marTop w:val="0"/>
          <w:marBottom w:val="0"/>
          <w:divBdr>
            <w:top w:val="none" w:sz="0" w:space="0" w:color="auto"/>
            <w:left w:val="none" w:sz="0" w:space="0" w:color="auto"/>
            <w:bottom w:val="none" w:sz="0" w:space="0" w:color="auto"/>
            <w:right w:val="none" w:sz="0" w:space="0" w:color="auto"/>
          </w:divBdr>
        </w:div>
        <w:div w:id="1881087735">
          <w:marLeft w:val="0"/>
          <w:marRight w:val="0"/>
          <w:marTop w:val="0"/>
          <w:marBottom w:val="0"/>
          <w:divBdr>
            <w:top w:val="none" w:sz="0" w:space="0" w:color="auto"/>
            <w:left w:val="none" w:sz="0" w:space="0" w:color="auto"/>
            <w:bottom w:val="none" w:sz="0" w:space="0" w:color="auto"/>
            <w:right w:val="none" w:sz="0" w:space="0" w:color="auto"/>
          </w:divBdr>
        </w:div>
        <w:div w:id="182599103">
          <w:marLeft w:val="0"/>
          <w:marRight w:val="0"/>
          <w:marTop w:val="0"/>
          <w:marBottom w:val="0"/>
          <w:divBdr>
            <w:top w:val="none" w:sz="0" w:space="0" w:color="auto"/>
            <w:left w:val="none" w:sz="0" w:space="0" w:color="auto"/>
            <w:bottom w:val="none" w:sz="0" w:space="0" w:color="auto"/>
            <w:right w:val="none" w:sz="0" w:space="0" w:color="auto"/>
          </w:divBdr>
        </w:div>
        <w:div w:id="1701517170">
          <w:marLeft w:val="0"/>
          <w:marRight w:val="0"/>
          <w:marTop w:val="0"/>
          <w:marBottom w:val="0"/>
          <w:divBdr>
            <w:top w:val="none" w:sz="0" w:space="0" w:color="auto"/>
            <w:left w:val="none" w:sz="0" w:space="0" w:color="auto"/>
            <w:bottom w:val="none" w:sz="0" w:space="0" w:color="auto"/>
            <w:right w:val="none" w:sz="0" w:space="0" w:color="auto"/>
          </w:divBdr>
        </w:div>
        <w:div w:id="1883056443">
          <w:marLeft w:val="0"/>
          <w:marRight w:val="0"/>
          <w:marTop w:val="0"/>
          <w:marBottom w:val="0"/>
          <w:divBdr>
            <w:top w:val="none" w:sz="0" w:space="0" w:color="auto"/>
            <w:left w:val="none" w:sz="0" w:space="0" w:color="auto"/>
            <w:bottom w:val="none" w:sz="0" w:space="0" w:color="auto"/>
            <w:right w:val="none" w:sz="0" w:space="0" w:color="auto"/>
          </w:divBdr>
        </w:div>
        <w:div w:id="1268153704">
          <w:marLeft w:val="0"/>
          <w:marRight w:val="0"/>
          <w:marTop w:val="0"/>
          <w:marBottom w:val="0"/>
          <w:divBdr>
            <w:top w:val="none" w:sz="0" w:space="0" w:color="auto"/>
            <w:left w:val="none" w:sz="0" w:space="0" w:color="auto"/>
            <w:bottom w:val="none" w:sz="0" w:space="0" w:color="auto"/>
            <w:right w:val="none" w:sz="0" w:space="0" w:color="auto"/>
          </w:divBdr>
        </w:div>
        <w:div w:id="533881614">
          <w:marLeft w:val="0"/>
          <w:marRight w:val="0"/>
          <w:marTop w:val="0"/>
          <w:marBottom w:val="0"/>
          <w:divBdr>
            <w:top w:val="none" w:sz="0" w:space="0" w:color="auto"/>
            <w:left w:val="none" w:sz="0" w:space="0" w:color="auto"/>
            <w:bottom w:val="none" w:sz="0" w:space="0" w:color="auto"/>
            <w:right w:val="none" w:sz="0" w:space="0" w:color="auto"/>
          </w:divBdr>
        </w:div>
        <w:div w:id="620888077">
          <w:marLeft w:val="0"/>
          <w:marRight w:val="0"/>
          <w:marTop w:val="0"/>
          <w:marBottom w:val="0"/>
          <w:divBdr>
            <w:top w:val="none" w:sz="0" w:space="0" w:color="auto"/>
            <w:left w:val="none" w:sz="0" w:space="0" w:color="auto"/>
            <w:bottom w:val="none" w:sz="0" w:space="0" w:color="auto"/>
            <w:right w:val="none" w:sz="0" w:space="0" w:color="auto"/>
          </w:divBdr>
        </w:div>
        <w:div w:id="107242396">
          <w:marLeft w:val="0"/>
          <w:marRight w:val="0"/>
          <w:marTop w:val="0"/>
          <w:marBottom w:val="0"/>
          <w:divBdr>
            <w:top w:val="none" w:sz="0" w:space="0" w:color="auto"/>
            <w:left w:val="none" w:sz="0" w:space="0" w:color="auto"/>
            <w:bottom w:val="none" w:sz="0" w:space="0" w:color="auto"/>
            <w:right w:val="none" w:sz="0" w:space="0" w:color="auto"/>
          </w:divBdr>
        </w:div>
        <w:div w:id="1930455878">
          <w:marLeft w:val="0"/>
          <w:marRight w:val="0"/>
          <w:marTop w:val="0"/>
          <w:marBottom w:val="0"/>
          <w:divBdr>
            <w:top w:val="none" w:sz="0" w:space="0" w:color="auto"/>
            <w:left w:val="none" w:sz="0" w:space="0" w:color="auto"/>
            <w:bottom w:val="none" w:sz="0" w:space="0" w:color="auto"/>
            <w:right w:val="none" w:sz="0" w:space="0" w:color="auto"/>
          </w:divBdr>
        </w:div>
        <w:div w:id="2134329460">
          <w:marLeft w:val="0"/>
          <w:marRight w:val="0"/>
          <w:marTop w:val="0"/>
          <w:marBottom w:val="0"/>
          <w:divBdr>
            <w:top w:val="none" w:sz="0" w:space="0" w:color="auto"/>
            <w:left w:val="none" w:sz="0" w:space="0" w:color="auto"/>
            <w:bottom w:val="none" w:sz="0" w:space="0" w:color="auto"/>
            <w:right w:val="none" w:sz="0" w:space="0" w:color="auto"/>
          </w:divBdr>
        </w:div>
        <w:div w:id="433592362">
          <w:marLeft w:val="0"/>
          <w:marRight w:val="0"/>
          <w:marTop w:val="0"/>
          <w:marBottom w:val="0"/>
          <w:divBdr>
            <w:top w:val="none" w:sz="0" w:space="0" w:color="auto"/>
            <w:left w:val="none" w:sz="0" w:space="0" w:color="auto"/>
            <w:bottom w:val="none" w:sz="0" w:space="0" w:color="auto"/>
            <w:right w:val="none" w:sz="0" w:space="0" w:color="auto"/>
          </w:divBdr>
        </w:div>
        <w:div w:id="2138134781">
          <w:marLeft w:val="0"/>
          <w:marRight w:val="0"/>
          <w:marTop w:val="0"/>
          <w:marBottom w:val="0"/>
          <w:divBdr>
            <w:top w:val="none" w:sz="0" w:space="0" w:color="auto"/>
            <w:left w:val="none" w:sz="0" w:space="0" w:color="auto"/>
            <w:bottom w:val="none" w:sz="0" w:space="0" w:color="auto"/>
            <w:right w:val="none" w:sz="0" w:space="0" w:color="auto"/>
          </w:divBdr>
        </w:div>
        <w:div w:id="79907569">
          <w:marLeft w:val="0"/>
          <w:marRight w:val="0"/>
          <w:marTop w:val="0"/>
          <w:marBottom w:val="0"/>
          <w:divBdr>
            <w:top w:val="none" w:sz="0" w:space="0" w:color="auto"/>
            <w:left w:val="none" w:sz="0" w:space="0" w:color="auto"/>
            <w:bottom w:val="none" w:sz="0" w:space="0" w:color="auto"/>
            <w:right w:val="none" w:sz="0" w:space="0" w:color="auto"/>
          </w:divBdr>
        </w:div>
        <w:div w:id="551188396">
          <w:marLeft w:val="0"/>
          <w:marRight w:val="0"/>
          <w:marTop w:val="0"/>
          <w:marBottom w:val="0"/>
          <w:divBdr>
            <w:top w:val="none" w:sz="0" w:space="0" w:color="auto"/>
            <w:left w:val="none" w:sz="0" w:space="0" w:color="auto"/>
            <w:bottom w:val="none" w:sz="0" w:space="0" w:color="auto"/>
            <w:right w:val="none" w:sz="0" w:space="0" w:color="auto"/>
          </w:divBdr>
        </w:div>
        <w:div w:id="791676216">
          <w:marLeft w:val="0"/>
          <w:marRight w:val="0"/>
          <w:marTop w:val="0"/>
          <w:marBottom w:val="0"/>
          <w:divBdr>
            <w:top w:val="none" w:sz="0" w:space="0" w:color="auto"/>
            <w:left w:val="none" w:sz="0" w:space="0" w:color="auto"/>
            <w:bottom w:val="none" w:sz="0" w:space="0" w:color="auto"/>
            <w:right w:val="none" w:sz="0" w:space="0" w:color="auto"/>
          </w:divBdr>
        </w:div>
        <w:div w:id="890578491">
          <w:marLeft w:val="0"/>
          <w:marRight w:val="0"/>
          <w:marTop w:val="0"/>
          <w:marBottom w:val="0"/>
          <w:divBdr>
            <w:top w:val="none" w:sz="0" w:space="0" w:color="auto"/>
            <w:left w:val="none" w:sz="0" w:space="0" w:color="auto"/>
            <w:bottom w:val="none" w:sz="0" w:space="0" w:color="auto"/>
            <w:right w:val="none" w:sz="0" w:space="0" w:color="auto"/>
          </w:divBdr>
        </w:div>
        <w:div w:id="1244415609">
          <w:marLeft w:val="0"/>
          <w:marRight w:val="0"/>
          <w:marTop w:val="0"/>
          <w:marBottom w:val="0"/>
          <w:divBdr>
            <w:top w:val="none" w:sz="0" w:space="0" w:color="auto"/>
            <w:left w:val="none" w:sz="0" w:space="0" w:color="auto"/>
            <w:bottom w:val="none" w:sz="0" w:space="0" w:color="auto"/>
            <w:right w:val="none" w:sz="0" w:space="0" w:color="auto"/>
          </w:divBdr>
        </w:div>
        <w:div w:id="589776829">
          <w:marLeft w:val="0"/>
          <w:marRight w:val="0"/>
          <w:marTop w:val="0"/>
          <w:marBottom w:val="0"/>
          <w:divBdr>
            <w:top w:val="none" w:sz="0" w:space="0" w:color="auto"/>
            <w:left w:val="none" w:sz="0" w:space="0" w:color="auto"/>
            <w:bottom w:val="none" w:sz="0" w:space="0" w:color="auto"/>
            <w:right w:val="none" w:sz="0" w:space="0" w:color="auto"/>
          </w:divBdr>
        </w:div>
        <w:div w:id="878248933">
          <w:marLeft w:val="0"/>
          <w:marRight w:val="0"/>
          <w:marTop w:val="0"/>
          <w:marBottom w:val="0"/>
          <w:divBdr>
            <w:top w:val="none" w:sz="0" w:space="0" w:color="auto"/>
            <w:left w:val="none" w:sz="0" w:space="0" w:color="auto"/>
            <w:bottom w:val="none" w:sz="0" w:space="0" w:color="auto"/>
            <w:right w:val="none" w:sz="0" w:space="0" w:color="auto"/>
          </w:divBdr>
        </w:div>
        <w:div w:id="2093768351">
          <w:marLeft w:val="0"/>
          <w:marRight w:val="0"/>
          <w:marTop w:val="0"/>
          <w:marBottom w:val="0"/>
          <w:divBdr>
            <w:top w:val="none" w:sz="0" w:space="0" w:color="auto"/>
            <w:left w:val="none" w:sz="0" w:space="0" w:color="auto"/>
            <w:bottom w:val="none" w:sz="0" w:space="0" w:color="auto"/>
            <w:right w:val="none" w:sz="0" w:space="0" w:color="auto"/>
          </w:divBdr>
        </w:div>
        <w:div w:id="313607373">
          <w:marLeft w:val="0"/>
          <w:marRight w:val="0"/>
          <w:marTop w:val="0"/>
          <w:marBottom w:val="0"/>
          <w:divBdr>
            <w:top w:val="none" w:sz="0" w:space="0" w:color="auto"/>
            <w:left w:val="none" w:sz="0" w:space="0" w:color="auto"/>
            <w:bottom w:val="none" w:sz="0" w:space="0" w:color="auto"/>
            <w:right w:val="none" w:sz="0" w:space="0" w:color="auto"/>
          </w:divBdr>
        </w:div>
        <w:div w:id="405105943">
          <w:marLeft w:val="0"/>
          <w:marRight w:val="0"/>
          <w:marTop w:val="0"/>
          <w:marBottom w:val="0"/>
          <w:divBdr>
            <w:top w:val="none" w:sz="0" w:space="0" w:color="auto"/>
            <w:left w:val="none" w:sz="0" w:space="0" w:color="auto"/>
            <w:bottom w:val="none" w:sz="0" w:space="0" w:color="auto"/>
            <w:right w:val="none" w:sz="0" w:space="0" w:color="auto"/>
          </w:divBdr>
        </w:div>
        <w:div w:id="866990324">
          <w:marLeft w:val="0"/>
          <w:marRight w:val="0"/>
          <w:marTop w:val="0"/>
          <w:marBottom w:val="0"/>
          <w:divBdr>
            <w:top w:val="none" w:sz="0" w:space="0" w:color="auto"/>
            <w:left w:val="none" w:sz="0" w:space="0" w:color="auto"/>
            <w:bottom w:val="none" w:sz="0" w:space="0" w:color="auto"/>
            <w:right w:val="none" w:sz="0" w:space="0" w:color="auto"/>
          </w:divBdr>
        </w:div>
        <w:div w:id="2058122460">
          <w:marLeft w:val="0"/>
          <w:marRight w:val="0"/>
          <w:marTop w:val="0"/>
          <w:marBottom w:val="0"/>
          <w:divBdr>
            <w:top w:val="none" w:sz="0" w:space="0" w:color="auto"/>
            <w:left w:val="none" w:sz="0" w:space="0" w:color="auto"/>
            <w:bottom w:val="none" w:sz="0" w:space="0" w:color="auto"/>
            <w:right w:val="none" w:sz="0" w:space="0" w:color="auto"/>
          </w:divBdr>
        </w:div>
        <w:div w:id="1161695121">
          <w:marLeft w:val="0"/>
          <w:marRight w:val="0"/>
          <w:marTop w:val="0"/>
          <w:marBottom w:val="0"/>
          <w:divBdr>
            <w:top w:val="none" w:sz="0" w:space="0" w:color="auto"/>
            <w:left w:val="none" w:sz="0" w:space="0" w:color="auto"/>
            <w:bottom w:val="none" w:sz="0" w:space="0" w:color="auto"/>
            <w:right w:val="none" w:sz="0" w:space="0" w:color="auto"/>
          </w:divBdr>
        </w:div>
        <w:div w:id="851920050">
          <w:marLeft w:val="0"/>
          <w:marRight w:val="0"/>
          <w:marTop w:val="0"/>
          <w:marBottom w:val="0"/>
          <w:divBdr>
            <w:top w:val="none" w:sz="0" w:space="0" w:color="auto"/>
            <w:left w:val="none" w:sz="0" w:space="0" w:color="auto"/>
            <w:bottom w:val="none" w:sz="0" w:space="0" w:color="auto"/>
            <w:right w:val="none" w:sz="0" w:space="0" w:color="auto"/>
          </w:divBdr>
        </w:div>
        <w:div w:id="2117410026">
          <w:marLeft w:val="0"/>
          <w:marRight w:val="0"/>
          <w:marTop w:val="0"/>
          <w:marBottom w:val="0"/>
          <w:divBdr>
            <w:top w:val="none" w:sz="0" w:space="0" w:color="auto"/>
            <w:left w:val="none" w:sz="0" w:space="0" w:color="auto"/>
            <w:bottom w:val="none" w:sz="0" w:space="0" w:color="auto"/>
            <w:right w:val="none" w:sz="0" w:space="0" w:color="auto"/>
          </w:divBdr>
        </w:div>
        <w:div w:id="1442649044">
          <w:marLeft w:val="0"/>
          <w:marRight w:val="0"/>
          <w:marTop w:val="0"/>
          <w:marBottom w:val="0"/>
          <w:divBdr>
            <w:top w:val="none" w:sz="0" w:space="0" w:color="auto"/>
            <w:left w:val="none" w:sz="0" w:space="0" w:color="auto"/>
            <w:bottom w:val="none" w:sz="0" w:space="0" w:color="auto"/>
            <w:right w:val="none" w:sz="0" w:space="0" w:color="auto"/>
          </w:divBdr>
        </w:div>
        <w:div w:id="1080760735">
          <w:marLeft w:val="0"/>
          <w:marRight w:val="0"/>
          <w:marTop w:val="0"/>
          <w:marBottom w:val="0"/>
          <w:divBdr>
            <w:top w:val="none" w:sz="0" w:space="0" w:color="auto"/>
            <w:left w:val="none" w:sz="0" w:space="0" w:color="auto"/>
            <w:bottom w:val="none" w:sz="0" w:space="0" w:color="auto"/>
            <w:right w:val="none" w:sz="0" w:space="0" w:color="auto"/>
          </w:divBdr>
        </w:div>
        <w:div w:id="122499798">
          <w:marLeft w:val="0"/>
          <w:marRight w:val="0"/>
          <w:marTop w:val="0"/>
          <w:marBottom w:val="0"/>
          <w:divBdr>
            <w:top w:val="none" w:sz="0" w:space="0" w:color="auto"/>
            <w:left w:val="none" w:sz="0" w:space="0" w:color="auto"/>
            <w:bottom w:val="none" w:sz="0" w:space="0" w:color="auto"/>
            <w:right w:val="none" w:sz="0" w:space="0" w:color="auto"/>
          </w:divBdr>
        </w:div>
        <w:div w:id="1567107269">
          <w:marLeft w:val="0"/>
          <w:marRight w:val="0"/>
          <w:marTop w:val="0"/>
          <w:marBottom w:val="0"/>
          <w:divBdr>
            <w:top w:val="none" w:sz="0" w:space="0" w:color="auto"/>
            <w:left w:val="none" w:sz="0" w:space="0" w:color="auto"/>
            <w:bottom w:val="none" w:sz="0" w:space="0" w:color="auto"/>
            <w:right w:val="none" w:sz="0" w:space="0" w:color="auto"/>
          </w:divBdr>
        </w:div>
        <w:div w:id="772170926">
          <w:marLeft w:val="0"/>
          <w:marRight w:val="0"/>
          <w:marTop w:val="0"/>
          <w:marBottom w:val="0"/>
          <w:divBdr>
            <w:top w:val="none" w:sz="0" w:space="0" w:color="auto"/>
            <w:left w:val="none" w:sz="0" w:space="0" w:color="auto"/>
            <w:bottom w:val="none" w:sz="0" w:space="0" w:color="auto"/>
            <w:right w:val="none" w:sz="0" w:space="0" w:color="auto"/>
          </w:divBdr>
        </w:div>
        <w:div w:id="224949404">
          <w:marLeft w:val="0"/>
          <w:marRight w:val="0"/>
          <w:marTop w:val="0"/>
          <w:marBottom w:val="0"/>
          <w:divBdr>
            <w:top w:val="none" w:sz="0" w:space="0" w:color="auto"/>
            <w:left w:val="none" w:sz="0" w:space="0" w:color="auto"/>
            <w:bottom w:val="none" w:sz="0" w:space="0" w:color="auto"/>
            <w:right w:val="none" w:sz="0" w:space="0" w:color="auto"/>
          </w:divBdr>
        </w:div>
        <w:div w:id="605121534">
          <w:marLeft w:val="0"/>
          <w:marRight w:val="0"/>
          <w:marTop w:val="0"/>
          <w:marBottom w:val="0"/>
          <w:divBdr>
            <w:top w:val="none" w:sz="0" w:space="0" w:color="auto"/>
            <w:left w:val="none" w:sz="0" w:space="0" w:color="auto"/>
            <w:bottom w:val="none" w:sz="0" w:space="0" w:color="auto"/>
            <w:right w:val="none" w:sz="0" w:space="0" w:color="auto"/>
          </w:divBdr>
        </w:div>
        <w:div w:id="245501611">
          <w:marLeft w:val="0"/>
          <w:marRight w:val="0"/>
          <w:marTop w:val="0"/>
          <w:marBottom w:val="0"/>
          <w:divBdr>
            <w:top w:val="none" w:sz="0" w:space="0" w:color="auto"/>
            <w:left w:val="none" w:sz="0" w:space="0" w:color="auto"/>
            <w:bottom w:val="none" w:sz="0" w:space="0" w:color="auto"/>
            <w:right w:val="none" w:sz="0" w:space="0" w:color="auto"/>
          </w:divBdr>
        </w:div>
        <w:div w:id="1324050000">
          <w:marLeft w:val="0"/>
          <w:marRight w:val="0"/>
          <w:marTop w:val="0"/>
          <w:marBottom w:val="0"/>
          <w:divBdr>
            <w:top w:val="none" w:sz="0" w:space="0" w:color="auto"/>
            <w:left w:val="none" w:sz="0" w:space="0" w:color="auto"/>
            <w:bottom w:val="none" w:sz="0" w:space="0" w:color="auto"/>
            <w:right w:val="none" w:sz="0" w:space="0" w:color="auto"/>
          </w:divBdr>
        </w:div>
        <w:div w:id="866334943">
          <w:marLeft w:val="0"/>
          <w:marRight w:val="0"/>
          <w:marTop w:val="0"/>
          <w:marBottom w:val="0"/>
          <w:divBdr>
            <w:top w:val="none" w:sz="0" w:space="0" w:color="auto"/>
            <w:left w:val="none" w:sz="0" w:space="0" w:color="auto"/>
            <w:bottom w:val="none" w:sz="0" w:space="0" w:color="auto"/>
            <w:right w:val="none" w:sz="0" w:space="0" w:color="auto"/>
          </w:divBdr>
        </w:div>
        <w:div w:id="1398046638">
          <w:marLeft w:val="0"/>
          <w:marRight w:val="0"/>
          <w:marTop w:val="0"/>
          <w:marBottom w:val="0"/>
          <w:divBdr>
            <w:top w:val="none" w:sz="0" w:space="0" w:color="auto"/>
            <w:left w:val="none" w:sz="0" w:space="0" w:color="auto"/>
            <w:bottom w:val="none" w:sz="0" w:space="0" w:color="auto"/>
            <w:right w:val="none" w:sz="0" w:space="0" w:color="auto"/>
          </w:divBdr>
        </w:div>
        <w:div w:id="1371807447">
          <w:marLeft w:val="0"/>
          <w:marRight w:val="0"/>
          <w:marTop w:val="0"/>
          <w:marBottom w:val="0"/>
          <w:divBdr>
            <w:top w:val="none" w:sz="0" w:space="0" w:color="auto"/>
            <w:left w:val="none" w:sz="0" w:space="0" w:color="auto"/>
            <w:bottom w:val="none" w:sz="0" w:space="0" w:color="auto"/>
            <w:right w:val="none" w:sz="0" w:space="0" w:color="auto"/>
          </w:divBdr>
        </w:div>
        <w:div w:id="530073052">
          <w:marLeft w:val="0"/>
          <w:marRight w:val="0"/>
          <w:marTop w:val="0"/>
          <w:marBottom w:val="0"/>
          <w:divBdr>
            <w:top w:val="none" w:sz="0" w:space="0" w:color="auto"/>
            <w:left w:val="none" w:sz="0" w:space="0" w:color="auto"/>
            <w:bottom w:val="none" w:sz="0" w:space="0" w:color="auto"/>
            <w:right w:val="none" w:sz="0" w:space="0" w:color="auto"/>
          </w:divBdr>
        </w:div>
        <w:div w:id="400760346">
          <w:marLeft w:val="0"/>
          <w:marRight w:val="0"/>
          <w:marTop w:val="0"/>
          <w:marBottom w:val="0"/>
          <w:divBdr>
            <w:top w:val="none" w:sz="0" w:space="0" w:color="auto"/>
            <w:left w:val="none" w:sz="0" w:space="0" w:color="auto"/>
            <w:bottom w:val="none" w:sz="0" w:space="0" w:color="auto"/>
            <w:right w:val="none" w:sz="0" w:space="0" w:color="auto"/>
          </w:divBdr>
        </w:div>
        <w:div w:id="1472670997">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
        <w:div w:id="924266121">
          <w:marLeft w:val="0"/>
          <w:marRight w:val="0"/>
          <w:marTop w:val="0"/>
          <w:marBottom w:val="0"/>
          <w:divBdr>
            <w:top w:val="none" w:sz="0" w:space="0" w:color="auto"/>
            <w:left w:val="none" w:sz="0" w:space="0" w:color="auto"/>
            <w:bottom w:val="none" w:sz="0" w:space="0" w:color="auto"/>
            <w:right w:val="none" w:sz="0" w:space="0" w:color="auto"/>
          </w:divBdr>
        </w:div>
        <w:div w:id="1396780201">
          <w:marLeft w:val="0"/>
          <w:marRight w:val="0"/>
          <w:marTop w:val="0"/>
          <w:marBottom w:val="0"/>
          <w:divBdr>
            <w:top w:val="none" w:sz="0" w:space="0" w:color="auto"/>
            <w:left w:val="none" w:sz="0" w:space="0" w:color="auto"/>
            <w:bottom w:val="none" w:sz="0" w:space="0" w:color="auto"/>
            <w:right w:val="none" w:sz="0" w:space="0" w:color="auto"/>
          </w:divBdr>
        </w:div>
        <w:div w:id="1468430767">
          <w:marLeft w:val="0"/>
          <w:marRight w:val="0"/>
          <w:marTop w:val="0"/>
          <w:marBottom w:val="0"/>
          <w:divBdr>
            <w:top w:val="none" w:sz="0" w:space="0" w:color="auto"/>
            <w:left w:val="none" w:sz="0" w:space="0" w:color="auto"/>
            <w:bottom w:val="none" w:sz="0" w:space="0" w:color="auto"/>
            <w:right w:val="none" w:sz="0" w:space="0" w:color="auto"/>
          </w:divBdr>
        </w:div>
        <w:div w:id="1458328962">
          <w:marLeft w:val="0"/>
          <w:marRight w:val="0"/>
          <w:marTop w:val="0"/>
          <w:marBottom w:val="0"/>
          <w:divBdr>
            <w:top w:val="none" w:sz="0" w:space="0" w:color="auto"/>
            <w:left w:val="none" w:sz="0" w:space="0" w:color="auto"/>
            <w:bottom w:val="none" w:sz="0" w:space="0" w:color="auto"/>
            <w:right w:val="none" w:sz="0" w:space="0" w:color="auto"/>
          </w:divBdr>
        </w:div>
        <w:div w:id="1883706427">
          <w:marLeft w:val="0"/>
          <w:marRight w:val="0"/>
          <w:marTop w:val="0"/>
          <w:marBottom w:val="0"/>
          <w:divBdr>
            <w:top w:val="none" w:sz="0" w:space="0" w:color="auto"/>
            <w:left w:val="none" w:sz="0" w:space="0" w:color="auto"/>
            <w:bottom w:val="none" w:sz="0" w:space="0" w:color="auto"/>
            <w:right w:val="none" w:sz="0" w:space="0" w:color="auto"/>
          </w:divBdr>
        </w:div>
        <w:div w:id="617683501">
          <w:marLeft w:val="0"/>
          <w:marRight w:val="0"/>
          <w:marTop w:val="0"/>
          <w:marBottom w:val="0"/>
          <w:divBdr>
            <w:top w:val="none" w:sz="0" w:space="0" w:color="auto"/>
            <w:left w:val="none" w:sz="0" w:space="0" w:color="auto"/>
            <w:bottom w:val="none" w:sz="0" w:space="0" w:color="auto"/>
            <w:right w:val="none" w:sz="0" w:space="0" w:color="auto"/>
          </w:divBdr>
        </w:div>
        <w:div w:id="882641558">
          <w:marLeft w:val="0"/>
          <w:marRight w:val="0"/>
          <w:marTop w:val="0"/>
          <w:marBottom w:val="0"/>
          <w:divBdr>
            <w:top w:val="none" w:sz="0" w:space="0" w:color="auto"/>
            <w:left w:val="none" w:sz="0" w:space="0" w:color="auto"/>
            <w:bottom w:val="none" w:sz="0" w:space="0" w:color="auto"/>
            <w:right w:val="none" w:sz="0" w:space="0" w:color="auto"/>
          </w:divBdr>
        </w:div>
        <w:div w:id="379131126">
          <w:marLeft w:val="0"/>
          <w:marRight w:val="0"/>
          <w:marTop w:val="0"/>
          <w:marBottom w:val="0"/>
          <w:divBdr>
            <w:top w:val="none" w:sz="0" w:space="0" w:color="auto"/>
            <w:left w:val="none" w:sz="0" w:space="0" w:color="auto"/>
            <w:bottom w:val="none" w:sz="0" w:space="0" w:color="auto"/>
            <w:right w:val="none" w:sz="0" w:space="0" w:color="auto"/>
          </w:divBdr>
        </w:div>
        <w:div w:id="860968603">
          <w:marLeft w:val="0"/>
          <w:marRight w:val="0"/>
          <w:marTop w:val="0"/>
          <w:marBottom w:val="0"/>
          <w:divBdr>
            <w:top w:val="none" w:sz="0" w:space="0" w:color="auto"/>
            <w:left w:val="none" w:sz="0" w:space="0" w:color="auto"/>
            <w:bottom w:val="none" w:sz="0" w:space="0" w:color="auto"/>
            <w:right w:val="none" w:sz="0" w:space="0" w:color="auto"/>
          </w:divBdr>
        </w:div>
        <w:div w:id="267736180">
          <w:marLeft w:val="0"/>
          <w:marRight w:val="0"/>
          <w:marTop w:val="0"/>
          <w:marBottom w:val="0"/>
          <w:divBdr>
            <w:top w:val="none" w:sz="0" w:space="0" w:color="auto"/>
            <w:left w:val="none" w:sz="0" w:space="0" w:color="auto"/>
            <w:bottom w:val="none" w:sz="0" w:space="0" w:color="auto"/>
            <w:right w:val="none" w:sz="0" w:space="0" w:color="auto"/>
          </w:divBdr>
        </w:div>
        <w:div w:id="349454362">
          <w:marLeft w:val="0"/>
          <w:marRight w:val="0"/>
          <w:marTop w:val="0"/>
          <w:marBottom w:val="0"/>
          <w:divBdr>
            <w:top w:val="none" w:sz="0" w:space="0" w:color="auto"/>
            <w:left w:val="none" w:sz="0" w:space="0" w:color="auto"/>
            <w:bottom w:val="none" w:sz="0" w:space="0" w:color="auto"/>
            <w:right w:val="none" w:sz="0" w:space="0" w:color="auto"/>
          </w:divBdr>
        </w:div>
        <w:div w:id="935987194">
          <w:marLeft w:val="0"/>
          <w:marRight w:val="0"/>
          <w:marTop w:val="0"/>
          <w:marBottom w:val="0"/>
          <w:divBdr>
            <w:top w:val="none" w:sz="0" w:space="0" w:color="auto"/>
            <w:left w:val="none" w:sz="0" w:space="0" w:color="auto"/>
            <w:bottom w:val="none" w:sz="0" w:space="0" w:color="auto"/>
            <w:right w:val="none" w:sz="0" w:space="0" w:color="auto"/>
          </w:divBdr>
        </w:div>
        <w:div w:id="1307666842">
          <w:marLeft w:val="0"/>
          <w:marRight w:val="0"/>
          <w:marTop w:val="0"/>
          <w:marBottom w:val="0"/>
          <w:divBdr>
            <w:top w:val="none" w:sz="0" w:space="0" w:color="auto"/>
            <w:left w:val="none" w:sz="0" w:space="0" w:color="auto"/>
            <w:bottom w:val="none" w:sz="0" w:space="0" w:color="auto"/>
            <w:right w:val="none" w:sz="0" w:space="0" w:color="auto"/>
          </w:divBdr>
          <w:divsChild>
            <w:div w:id="228535691">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1887834870">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1996491260">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0566&amp;p=20240802&amp;tn=1" TargetMode="External"/><Relationship Id="rId13" Type="http://schemas.openxmlformats.org/officeDocument/2006/relationships/hyperlink" Target="https://www.boe.es/buscar/act.php?id=BOE-A-2015-10566&amp;p=20240802&amp;tn=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buscar/act.php?id=BOE-A-2015-10566&amp;p=20240802&amp;tn=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5-10566&amp;p=20240802&amp;tn=1" TargetMode="External"/><Relationship Id="rId5" Type="http://schemas.openxmlformats.org/officeDocument/2006/relationships/webSettings" Target="webSettings.xml"/><Relationship Id="rId15" Type="http://schemas.openxmlformats.org/officeDocument/2006/relationships/hyperlink" Target="https://www.boe.es/buscar/doc.php?id=BOE-A-2019-457" TargetMode="External"/><Relationship Id="rId10" Type="http://schemas.openxmlformats.org/officeDocument/2006/relationships/hyperlink" Target="https://www.boe.es/buscar/act.php?id=BOE-A-2015-10566&amp;p=20240802&amp;tn=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e.es/buscar/act.php?id=BOE-A-2015-10566&amp;p=20240802&amp;tn=1" TargetMode="External"/><Relationship Id="rId14" Type="http://schemas.openxmlformats.org/officeDocument/2006/relationships/hyperlink" Target="https://www.boe.es/buscar/act.php?id=BOE-A-2015-10566&amp;p=20240802&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13341</Words>
  <Characters>73380</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4</cp:revision>
  <dcterms:created xsi:type="dcterms:W3CDTF">2025-03-18T10:14:00Z</dcterms:created>
  <dcterms:modified xsi:type="dcterms:W3CDTF">2025-03-18T10:50:00Z</dcterms:modified>
</cp:coreProperties>
</file>