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C440C" w14:textId="4D263BD3" w:rsidR="00831968" w:rsidRPr="00831968" w:rsidRDefault="005B5541" w:rsidP="00C945FB">
      <w:pPr>
        <w:pStyle w:val="Ttulo1"/>
      </w:pPr>
      <w:bookmarkStart w:id="0" w:name="_Toc191882991"/>
      <w:r>
        <w:t xml:space="preserve">Tema 67. </w:t>
      </w:r>
      <w:bookmarkEnd w:id="0"/>
      <w:r w:rsidRPr="005B5541">
        <w:t>Patrocinio deportivo. concepto marco legal Tipo de patrocinio. El impacto económico y social del patrocinio deportivo. El contrato de patrocinio deportivo, con mención a la equivalencia de prestaciones.</w:t>
      </w:r>
    </w:p>
    <w:p w14:paraId="653B5E9E" w14:textId="77777777" w:rsidR="00831968" w:rsidRPr="00831968" w:rsidRDefault="00831968" w:rsidP="00C945FB">
      <w:r w:rsidRPr="00831968">
        <w:t>El patrocinio deportivo constituye uno de los mecanismos de financiación y promoción más relevantes en el ámbito de la actividad física y el deporte. A través de este instrumento, empresas, entidades públicas o incluso particulares aportan recursos económicos o en especie a deportistas, clubes o eventos deportivos, a cambio de visibilidad y otras contraprestaciones que potencien su imagen de marca. Con el paso de los años, el patrocinio se ha consolidado como una herramienta fundamental, capaz de generar significativos impactos económicos y sociales.</w:t>
      </w:r>
    </w:p>
    <w:p w14:paraId="254622F4" w14:textId="4CC6FB7C" w:rsidR="00831968" w:rsidRPr="00C945FB" w:rsidRDefault="00831968" w:rsidP="00C945FB">
      <w:r w:rsidRPr="00831968">
        <w:t>El presente tema aborda en detalle los aspectos esenciales del patrocinio deportivo: su concepto, el marco legal de referencia, los diversos tipos de patrocinio, el impacto que genera en la sociedad y en la economía, así como la estructura y contenido de los contratos que articulan estas relaciones. Se incluye también la mención específica a la equivalencia de prestaciones, un elemento crítico para mantener un equilibrio justo entre los derechos y obligaciones de las partes.</w:t>
      </w:r>
    </w:p>
    <w:p w14:paraId="2D6D5290" w14:textId="6E85FA40" w:rsidR="00831968" w:rsidRPr="00831968" w:rsidRDefault="00831968" w:rsidP="00C945FB">
      <w:pPr>
        <w:pStyle w:val="Ttulo1"/>
      </w:pPr>
      <w:bookmarkStart w:id="1" w:name="_Toc191882992"/>
      <w:r w:rsidRPr="00831968">
        <w:t>2. Concepto de patrocinio deportivo</w:t>
      </w:r>
      <w:r w:rsidR="00C945FB">
        <w:t>.</w:t>
      </w:r>
      <w:bookmarkEnd w:id="1"/>
    </w:p>
    <w:p w14:paraId="56051A1B" w14:textId="77777777" w:rsidR="00831968" w:rsidRPr="00831968" w:rsidRDefault="00831968" w:rsidP="00C945FB">
      <w:pPr>
        <w:rPr>
          <w:rFonts w:cstheme="minorHAnsi"/>
          <w:szCs w:val="24"/>
        </w:rPr>
      </w:pPr>
      <w:r w:rsidRPr="00831968">
        <w:rPr>
          <w:rFonts w:cstheme="minorHAnsi"/>
          <w:szCs w:val="24"/>
        </w:rPr>
        <w:t xml:space="preserve">El patrocinio deportivo consiste en un </w:t>
      </w:r>
      <w:r w:rsidRPr="00831968">
        <w:rPr>
          <w:rFonts w:cstheme="minorHAnsi"/>
          <w:b/>
          <w:bCs/>
          <w:szCs w:val="24"/>
        </w:rPr>
        <w:t>acuerdo por el que una entidad (patrocinador) presta un apoyo económico, material o de servicios a un sujeto deportivo (patrocinado), con el propósito de obtener un beneficio o contrapartida de carácter publicitario o promocional</w:t>
      </w:r>
      <w:r w:rsidRPr="00831968">
        <w:rPr>
          <w:rFonts w:cstheme="minorHAnsi"/>
          <w:szCs w:val="24"/>
        </w:rPr>
        <w:t xml:space="preserve"> en el ámbito del deporte. Se concibe como una relación mutuamente beneficiosa, en la que cada parte busca cumplir objetivos diferentes pero complementarios.</w:t>
      </w:r>
    </w:p>
    <w:p w14:paraId="1CC755B4" w14:textId="485EA80B" w:rsidR="00831968" w:rsidRPr="00831968" w:rsidRDefault="00831968" w:rsidP="00C945FB">
      <w:pPr>
        <w:pStyle w:val="Ttulo2"/>
      </w:pPr>
      <w:bookmarkStart w:id="2" w:name="_Toc191882993"/>
      <w:r w:rsidRPr="00831968">
        <w:t>2.1. Definición y características</w:t>
      </w:r>
      <w:r w:rsidR="00C945FB">
        <w:t>.</w:t>
      </w:r>
      <w:bookmarkEnd w:id="2"/>
    </w:p>
    <w:p w14:paraId="262F9057" w14:textId="77777777" w:rsidR="00831968" w:rsidRPr="00831968" w:rsidRDefault="00831968" w:rsidP="00C945FB">
      <w:pPr>
        <w:rPr>
          <w:rFonts w:cstheme="minorHAnsi"/>
          <w:szCs w:val="24"/>
        </w:rPr>
      </w:pPr>
      <w:r w:rsidRPr="00831968">
        <w:rPr>
          <w:rFonts w:cstheme="minorHAnsi"/>
          <w:b/>
          <w:bCs/>
          <w:szCs w:val="24"/>
        </w:rPr>
        <w:t>Carácter publicitario o promocional</w:t>
      </w:r>
      <w:r w:rsidRPr="00831968">
        <w:rPr>
          <w:rFonts w:cstheme="minorHAnsi"/>
          <w:szCs w:val="24"/>
        </w:rPr>
        <w:t>: El patrocinador busca difundir su marca o reforzar su imagen a través de la notoriedad que ofrece el evento, equipo o deportista patrocinado.</w:t>
      </w:r>
    </w:p>
    <w:p w14:paraId="09C12B0E" w14:textId="77777777" w:rsidR="00831968" w:rsidRPr="00831968" w:rsidRDefault="00831968" w:rsidP="00C945FB">
      <w:pPr>
        <w:rPr>
          <w:rFonts w:cstheme="minorHAnsi"/>
          <w:szCs w:val="24"/>
        </w:rPr>
      </w:pPr>
      <w:r w:rsidRPr="00831968">
        <w:rPr>
          <w:rFonts w:cstheme="minorHAnsi"/>
          <w:b/>
          <w:bCs/>
          <w:szCs w:val="24"/>
        </w:rPr>
        <w:t>Contraprestación</w:t>
      </w:r>
      <w:r w:rsidRPr="00831968">
        <w:rPr>
          <w:rFonts w:cstheme="minorHAnsi"/>
          <w:szCs w:val="24"/>
        </w:rPr>
        <w:t>: El patrocinado se compromete a aportar visibilidad de la marca, ceder derechos de imagen, lucir logotipos en indumentarias o instalaciones, entre otras posibles formas de exhibición.</w:t>
      </w:r>
    </w:p>
    <w:p w14:paraId="529D7C92" w14:textId="77777777" w:rsidR="00831968" w:rsidRPr="00831968" w:rsidRDefault="00831968" w:rsidP="00C945FB">
      <w:pPr>
        <w:rPr>
          <w:rFonts w:cstheme="minorHAnsi"/>
          <w:szCs w:val="24"/>
        </w:rPr>
      </w:pPr>
      <w:r w:rsidRPr="00831968">
        <w:rPr>
          <w:rFonts w:cstheme="minorHAnsi"/>
          <w:b/>
          <w:bCs/>
          <w:szCs w:val="24"/>
        </w:rPr>
        <w:t>Duración variable</w:t>
      </w:r>
      <w:r w:rsidRPr="00831968">
        <w:rPr>
          <w:rFonts w:cstheme="minorHAnsi"/>
          <w:szCs w:val="24"/>
        </w:rPr>
        <w:t>: Puede abarcar desde un patrocinio puntual (para un torneo específico) hasta acuerdos de larga duración (varias temporadas).</w:t>
      </w:r>
    </w:p>
    <w:p w14:paraId="7EC0C7A0" w14:textId="77777777" w:rsidR="00831968" w:rsidRPr="00831968" w:rsidRDefault="00831968" w:rsidP="00C945FB">
      <w:pPr>
        <w:rPr>
          <w:rFonts w:cstheme="minorHAnsi"/>
          <w:szCs w:val="24"/>
        </w:rPr>
      </w:pPr>
      <w:r w:rsidRPr="00831968">
        <w:rPr>
          <w:rFonts w:cstheme="minorHAnsi"/>
          <w:b/>
          <w:bCs/>
          <w:szCs w:val="24"/>
        </w:rPr>
        <w:lastRenderedPageBreak/>
        <w:t>Carácter contractual</w:t>
      </w:r>
      <w:r w:rsidRPr="00831968">
        <w:rPr>
          <w:rFonts w:cstheme="minorHAnsi"/>
          <w:szCs w:val="24"/>
        </w:rPr>
        <w:t>: Se formaliza, generalmente, a través de un contrato que define las obligaciones y los derechos de ambas partes.</w:t>
      </w:r>
    </w:p>
    <w:p w14:paraId="44B7361E" w14:textId="61EFD22B" w:rsidR="00831968" w:rsidRPr="00831968" w:rsidRDefault="00831968" w:rsidP="00C945FB">
      <w:pPr>
        <w:pStyle w:val="Ttulo2"/>
      </w:pPr>
      <w:bookmarkStart w:id="3" w:name="_Toc191882994"/>
      <w:r w:rsidRPr="00831968">
        <w:t>2.2. Diferencias con otras figuras afines</w:t>
      </w:r>
      <w:r w:rsidR="00C945FB">
        <w:t>.</w:t>
      </w:r>
      <w:bookmarkEnd w:id="3"/>
    </w:p>
    <w:p w14:paraId="43A3F371" w14:textId="77777777" w:rsidR="00831968" w:rsidRPr="00831968" w:rsidRDefault="00831968" w:rsidP="00831968">
      <w:pPr>
        <w:numPr>
          <w:ilvl w:val="0"/>
          <w:numId w:val="43"/>
        </w:numPr>
        <w:rPr>
          <w:rFonts w:cstheme="minorHAnsi"/>
          <w:szCs w:val="24"/>
        </w:rPr>
      </w:pPr>
      <w:r w:rsidRPr="00831968">
        <w:rPr>
          <w:rFonts w:cstheme="minorHAnsi"/>
          <w:b/>
          <w:bCs/>
          <w:szCs w:val="24"/>
        </w:rPr>
        <w:t>Mecenazgo</w:t>
      </w:r>
      <w:r w:rsidRPr="00831968">
        <w:rPr>
          <w:rFonts w:cstheme="minorHAnsi"/>
          <w:szCs w:val="24"/>
        </w:rPr>
        <w:t>: Su orientación principal no es publicitaria, sino filantrópica o de apoyo cultural/deportivo. En consecuencia, el mecenazgo no exige necesariamente una contraprestación publicitaria.</w:t>
      </w:r>
    </w:p>
    <w:p w14:paraId="03BF0807" w14:textId="77777777" w:rsidR="00831968" w:rsidRPr="00831968" w:rsidRDefault="00831968" w:rsidP="00831968">
      <w:pPr>
        <w:numPr>
          <w:ilvl w:val="0"/>
          <w:numId w:val="43"/>
        </w:numPr>
        <w:rPr>
          <w:rFonts w:cstheme="minorHAnsi"/>
          <w:szCs w:val="24"/>
        </w:rPr>
      </w:pPr>
      <w:r w:rsidRPr="00831968">
        <w:rPr>
          <w:rFonts w:cstheme="minorHAnsi"/>
          <w:b/>
          <w:bCs/>
          <w:szCs w:val="24"/>
        </w:rPr>
        <w:t>Donaciones</w:t>
      </w:r>
      <w:r w:rsidRPr="00831968">
        <w:rPr>
          <w:rFonts w:cstheme="minorHAnsi"/>
          <w:szCs w:val="24"/>
        </w:rPr>
        <w:t>: Son actos de liberalidad que no se vinculan a un compromiso de retorno promocional.</w:t>
      </w:r>
    </w:p>
    <w:p w14:paraId="19DE26CD" w14:textId="6C828990" w:rsidR="00831968" w:rsidRPr="00C945FB" w:rsidRDefault="00831968" w:rsidP="00831968">
      <w:pPr>
        <w:numPr>
          <w:ilvl w:val="0"/>
          <w:numId w:val="43"/>
        </w:numPr>
        <w:rPr>
          <w:rFonts w:cstheme="minorHAnsi"/>
          <w:szCs w:val="24"/>
        </w:rPr>
      </w:pPr>
      <w:proofErr w:type="spellStart"/>
      <w:r w:rsidRPr="00831968">
        <w:rPr>
          <w:rFonts w:cstheme="minorHAnsi"/>
          <w:b/>
          <w:bCs/>
          <w:szCs w:val="24"/>
        </w:rPr>
        <w:t>Esponsorización</w:t>
      </w:r>
      <w:proofErr w:type="spellEnd"/>
      <w:r w:rsidRPr="00831968">
        <w:rPr>
          <w:rFonts w:cstheme="minorHAnsi"/>
          <w:szCs w:val="24"/>
        </w:rPr>
        <w:t>: Término a menudo utilizado como sinónimo de patrocinio, pero que en ocasiones se asocia más a la simple presencia de logotipos sin contraprestaciones adicionales.</w:t>
      </w:r>
    </w:p>
    <w:p w14:paraId="1BF1C5C4" w14:textId="66E44176" w:rsidR="00831968" w:rsidRPr="00831968" w:rsidRDefault="00831968" w:rsidP="00C945FB">
      <w:pPr>
        <w:pStyle w:val="Ttulo1"/>
      </w:pPr>
      <w:bookmarkStart w:id="4" w:name="_Toc191882995"/>
      <w:r w:rsidRPr="00831968">
        <w:t>3. Marco legal del patrocinio deportivo</w:t>
      </w:r>
      <w:r w:rsidR="00C945FB">
        <w:t>.</w:t>
      </w:r>
      <w:bookmarkEnd w:id="4"/>
    </w:p>
    <w:p w14:paraId="253CAE19" w14:textId="77777777" w:rsidR="00831968" w:rsidRPr="00831968" w:rsidRDefault="00831968" w:rsidP="00C945FB">
      <w:r w:rsidRPr="00831968">
        <w:t>En España, el patrocinio deportivo no se encuentra regulado de forma exhaustiva en una sola disposición, sino que se fundamenta en diversas normas de derecho civil, mercantil, deportivo y fiscal.</w:t>
      </w:r>
    </w:p>
    <w:p w14:paraId="23EFA9E9" w14:textId="5DB03849" w:rsidR="00831968" w:rsidRPr="00831968" w:rsidRDefault="00831968" w:rsidP="00C945FB">
      <w:pPr>
        <w:pStyle w:val="Ttulo2"/>
      </w:pPr>
      <w:bookmarkStart w:id="5" w:name="_Toc191882996"/>
      <w:r w:rsidRPr="00831968">
        <w:t>3.1. La Ley 39/2022, de 30 de diciembre, del Deporte</w:t>
      </w:r>
      <w:r w:rsidR="00C945FB">
        <w:t>.</w:t>
      </w:r>
      <w:bookmarkEnd w:id="5"/>
    </w:p>
    <w:p w14:paraId="3C56054B" w14:textId="77777777" w:rsidR="00831968" w:rsidRPr="00831968" w:rsidRDefault="00831968" w:rsidP="00C945FB">
      <w:r w:rsidRPr="00831968">
        <w:t xml:space="preserve">La </w:t>
      </w:r>
      <w:r w:rsidRPr="00831968">
        <w:rPr>
          <w:b/>
          <w:bCs/>
        </w:rPr>
        <w:t>Ley 39/2022</w:t>
      </w:r>
      <w:r w:rsidRPr="00831968">
        <w:t xml:space="preserve"> reemplaza la antigua normativa estatal y actualiza el marco general del deporte en España. Aunque no regula en profundidad los contratos de patrocinio, reconoce la autonomía de las entidades deportivas para suscribir acuerdos de financiación y contempla la relevancia del patrocinio como medio de sostenimiento económico de clubes y competiciones. Además, fomenta la participación de la iniciativa privada y la colaboración público-privada en el fomento de la práctica deportiva.</w:t>
      </w:r>
    </w:p>
    <w:p w14:paraId="4B15EA2F" w14:textId="4C6C425A" w:rsidR="00831968" w:rsidRPr="00831968" w:rsidRDefault="00831968" w:rsidP="00C945FB">
      <w:pPr>
        <w:pStyle w:val="Ttulo2"/>
      </w:pPr>
      <w:bookmarkStart w:id="6" w:name="_Toc191882997"/>
      <w:r w:rsidRPr="00831968">
        <w:t>3.2. Normativa civil y mercantil aplicable</w:t>
      </w:r>
      <w:r w:rsidR="00C945FB">
        <w:t>.</w:t>
      </w:r>
      <w:bookmarkEnd w:id="6"/>
    </w:p>
    <w:p w14:paraId="22C5E20C" w14:textId="77777777" w:rsidR="00831968" w:rsidRPr="00831968" w:rsidRDefault="00831968" w:rsidP="00C945FB">
      <w:r w:rsidRPr="00831968">
        <w:rPr>
          <w:b/>
          <w:bCs/>
        </w:rPr>
        <w:t>Código Civil</w:t>
      </w:r>
      <w:r w:rsidRPr="00831968">
        <w:t>: regula los principios generales de la contratación (consentimiento, objeto y causa), aplicables a los contratos de patrocinio como a cualquier otro contrato.</w:t>
      </w:r>
    </w:p>
    <w:p w14:paraId="1C7D9917" w14:textId="77777777" w:rsidR="00831968" w:rsidRPr="00831968" w:rsidRDefault="00831968" w:rsidP="00C945FB">
      <w:r w:rsidRPr="00831968">
        <w:rPr>
          <w:b/>
          <w:bCs/>
        </w:rPr>
        <w:t>Código de Comercio</w:t>
      </w:r>
      <w:r w:rsidRPr="00831968">
        <w:t>: puede ser de aplicación cuando el patrocinador o el patrocinado realizan actos de comercio o de índole mercantil.</w:t>
      </w:r>
    </w:p>
    <w:p w14:paraId="1966B9B6" w14:textId="77777777" w:rsidR="00831968" w:rsidRPr="00831968" w:rsidRDefault="00831968" w:rsidP="00C945FB">
      <w:r w:rsidRPr="00831968">
        <w:rPr>
          <w:b/>
          <w:bCs/>
        </w:rPr>
        <w:t>Ley General de Publicidad (Ley 34/1988)</w:t>
      </w:r>
      <w:r w:rsidRPr="00831968">
        <w:t xml:space="preserve"> y normativa sobre publicidad y comunicación comercial, dado que el patrocinio entraña una finalidad publicitaria y está sujeto a las limitaciones y principios de la publicidad lícita.</w:t>
      </w:r>
    </w:p>
    <w:p w14:paraId="14EF30FE" w14:textId="703A5DDE" w:rsidR="00831968" w:rsidRPr="00831968" w:rsidRDefault="00831968" w:rsidP="00C945FB">
      <w:pPr>
        <w:pStyle w:val="Ttulo2"/>
      </w:pPr>
      <w:bookmarkStart w:id="7" w:name="_Toc191882998"/>
      <w:r w:rsidRPr="00831968">
        <w:t>3.3. Normativa autonómica y otros cuerpos legales</w:t>
      </w:r>
      <w:r w:rsidR="00C945FB">
        <w:t>.</w:t>
      </w:r>
      <w:bookmarkEnd w:id="7"/>
    </w:p>
    <w:p w14:paraId="37374AC1" w14:textId="168F79BF" w:rsidR="00831968" w:rsidRPr="00831968" w:rsidRDefault="00831968" w:rsidP="00C945FB">
      <w:r w:rsidRPr="00831968">
        <w:t xml:space="preserve">Algunas comunidades autónomas disponen de leyes o reglamentos deportivos que incluyen referencias al patrocinio, sobre todo en lo relativo a la financiación de clubes </w:t>
      </w:r>
      <w:r w:rsidRPr="00831968">
        <w:lastRenderedPageBreak/>
        <w:t xml:space="preserve">de base o federaciones autonómicas. Asimismo, puede existir normativa específica de las federaciones deportivas (reglamentos internos) que condicionen la exposición de marcas en </w:t>
      </w:r>
      <w:proofErr w:type="spellStart"/>
      <w:r w:rsidRPr="00831968">
        <w:t>equipaciones</w:t>
      </w:r>
      <w:proofErr w:type="spellEnd"/>
      <w:r>
        <w:t xml:space="preserve"> </w:t>
      </w:r>
      <w:r w:rsidRPr="00831968">
        <w:t>o en recintos de competición.</w:t>
      </w:r>
    </w:p>
    <w:p w14:paraId="5F3B96B8" w14:textId="0A30126D" w:rsidR="00831968" w:rsidRPr="00831968" w:rsidRDefault="00831968" w:rsidP="00C945FB">
      <w:pPr>
        <w:pStyle w:val="Ttulo2"/>
      </w:pPr>
      <w:bookmarkStart w:id="8" w:name="_Toc191882999"/>
      <w:r w:rsidRPr="00831968">
        <w:t>3.4. Legislación fiscal: implicaciones tributarias</w:t>
      </w:r>
      <w:r w:rsidR="00C945FB">
        <w:t>.</w:t>
      </w:r>
      <w:bookmarkEnd w:id="8"/>
    </w:p>
    <w:p w14:paraId="0C11EB10" w14:textId="702728EB" w:rsidR="00831968" w:rsidRDefault="00831968" w:rsidP="00C945FB">
      <w:r w:rsidRPr="00831968">
        <w:t xml:space="preserve">El patrocinio suele tener </w:t>
      </w:r>
      <w:r w:rsidRPr="00831968">
        <w:rPr>
          <w:b/>
          <w:bCs/>
        </w:rPr>
        <w:t>ventajas fiscales</w:t>
      </w:r>
      <w:r w:rsidRPr="00831968">
        <w:t xml:space="preserve"> (deducciones o beneficios en el Impuesto sobre Sociedades o el IRPF) cuando se ajusta a los supuestos previstos en la normativa tributaria sobre mecenazgo y patrocinio. Sin embargo, la exigencia de una contraprestación promocional hace que las ventajas fiscales puedan ser distintas a las de una donación pura.</w:t>
      </w:r>
    </w:p>
    <w:p w14:paraId="0766F6FC" w14:textId="09AF253F" w:rsidR="00831968" w:rsidRPr="00831968" w:rsidRDefault="00831968" w:rsidP="00C945FB">
      <w:r>
        <w:t xml:space="preserve">Las ventajas fiscales vienen </w:t>
      </w:r>
      <w:r w:rsidR="00C945FB">
        <w:t>definidas</w:t>
      </w:r>
      <w:r>
        <w:t xml:space="preserve"> en la </w:t>
      </w:r>
      <w:r w:rsidRPr="00831968">
        <w:t xml:space="preserve">Ley </w:t>
      </w:r>
      <w:r w:rsidRPr="00831968">
        <w:rPr>
          <w:b/>
          <w:bCs/>
        </w:rPr>
        <w:t>49/2002, de 23 de diciembre, de régimen fiscal de las entidades sin fines lucrativos y de los incentivos fiscales al mecenazgo</w:t>
      </w:r>
      <w:r w:rsidRPr="00831968">
        <w:t>.</w:t>
      </w:r>
      <w:r>
        <w:t xml:space="preserve"> </w:t>
      </w:r>
      <w:hyperlink r:id="rId8" w:history="1">
        <w:r w:rsidRPr="00981828">
          <w:rPr>
            <w:rStyle w:val="Hipervnculo"/>
            <w:rFonts w:cstheme="minorHAnsi"/>
            <w:szCs w:val="24"/>
          </w:rPr>
          <w:t>https://www.boe.es/buscar/pdf/2002/BOE-A-2002-25039-consolidado.pdf</w:t>
        </w:r>
      </w:hyperlink>
      <w:r>
        <w:t xml:space="preserve"> </w:t>
      </w:r>
    </w:p>
    <w:p w14:paraId="351A14BB" w14:textId="771BA50C" w:rsidR="00831968" w:rsidRPr="00831968" w:rsidRDefault="00831968" w:rsidP="00C945FB">
      <w:pPr>
        <w:pStyle w:val="Ttulo1"/>
      </w:pPr>
      <w:bookmarkStart w:id="9" w:name="_Toc191883000"/>
      <w:r w:rsidRPr="00831968">
        <w:t>4. Tipos de patrocinio en el ámbito deportivo</w:t>
      </w:r>
      <w:r w:rsidR="00C945FB">
        <w:t>.</w:t>
      </w:r>
      <w:bookmarkEnd w:id="9"/>
    </w:p>
    <w:p w14:paraId="449A1A08" w14:textId="77777777" w:rsidR="00831968" w:rsidRPr="00831968" w:rsidRDefault="00831968" w:rsidP="00C945FB">
      <w:r w:rsidRPr="00831968">
        <w:t>La práctica del patrocinio en el deporte puede adoptar diferentes formas, dependiendo de la naturaleza del aporte y de las pretensiones del patrocinador.</w:t>
      </w:r>
    </w:p>
    <w:p w14:paraId="66E58569" w14:textId="27B52D11" w:rsidR="00831968" w:rsidRPr="00831968" w:rsidRDefault="00831968" w:rsidP="00C945FB">
      <w:pPr>
        <w:pStyle w:val="Ttulo2"/>
      </w:pPr>
      <w:bookmarkStart w:id="10" w:name="_Toc191883001"/>
      <w:r w:rsidRPr="00831968">
        <w:t>4.1. Patrocinio económico</w:t>
      </w:r>
      <w:r w:rsidR="00C945FB">
        <w:t>.</w:t>
      </w:r>
      <w:bookmarkEnd w:id="10"/>
    </w:p>
    <w:p w14:paraId="0E3C0B8D" w14:textId="77777777" w:rsidR="00831968" w:rsidRPr="00831968" w:rsidRDefault="00831968" w:rsidP="00C945FB">
      <w:r w:rsidRPr="00831968">
        <w:t xml:space="preserve">El patrocinador aporta una </w:t>
      </w:r>
      <w:r w:rsidRPr="00831968">
        <w:rPr>
          <w:b/>
          <w:bCs/>
        </w:rPr>
        <w:t>cantidad de dinero</w:t>
      </w:r>
      <w:r w:rsidRPr="00831968">
        <w:t xml:space="preserve"> acordada con el patrocinado. A cambio, espera recibir una serie de beneficios publicitarios (presencia de su marca en camisetas, carteles, vallas, difusión en redes sociales, etc.). Este es el modelo más habitual en competiciones profesionales.</w:t>
      </w:r>
    </w:p>
    <w:p w14:paraId="3093E41C" w14:textId="7A97AC2D" w:rsidR="00831968" w:rsidRPr="00831968" w:rsidRDefault="00831968" w:rsidP="00C945FB">
      <w:pPr>
        <w:pStyle w:val="Ttulo2"/>
      </w:pPr>
      <w:bookmarkStart w:id="11" w:name="_Toc191883002"/>
      <w:r w:rsidRPr="00831968">
        <w:t>4.2. Patrocinio en especie o material</w:t>
      </w:r>
      <w:r w:rsidR="00C945FB">
        <w:t>.</w:t>
      </w:r>
      <w:bookmarkEnd w:id="11"/>
    </w:p>
    <w:p w14:paraId="34A2CF61" w14:textId="77777777" w:rsidR="00831968" w:rsidRPr="00831968" w:rsidRDefault="00831968" w:rsidP="00C945FB">
      <w:r w:rsidRPr="00831968">
        <w:t xml:space="preserve">En este caso, la empresa o institución no aporta dinero en efectivo, sino </w:t>
      </w:r>
      <w:r w:rsidRPr="00831968">
        <w:rPr>
          <w:b/>
          <w:bCs/>
        </w:rPr>
        <w:t>materiales o equipamientos</w:t>
      </w:r>
      <w:r w:rsidRPr="00831968">
        <w:t>: ropa deportiva, calzado, tecnologías, alimentaciones especiales, etc. Es frecuente en deportes de motor, en disciplinas minoritarias o en clubes de menor poder adquisitivo.</w:t>
      </w:r>
    </w:p>
    <w:p w14:paraId="64FA8178" w14:textId="6C8E9C3F" w:rsidR="00831968" w:rsidRPr="00831968" w:rsidRDefault="00831968" w:rsidP="00C945FB">
      <w:pPr>
        <w:pStyle w:val="Ttulo2"/>
      </w:pPr>
      <w:bookmarkStart w:id="12" w:name="_Toc191883003"/>
      <w:r w:rsidRPr="00831968">
        <w:t>4.3. Patrocinio técnico o de servicios</w:t>
      </w:r>
      <w:r w:rsidR="00C945FB">
        <w:t>.</w:t>
      </w:r>
      <w:bookmarkEnd w:id="12"/>
    </w:p>
    <w:p w14:paraId="7945D280" w14:textId="77777777" w:rsidR="00831968" w:rsidRPr="00831968" w:rsidRDefault="00831968" w:rsidP="00C945FB">
      <w:r w:rsidRPr="00831968">
        <w:t xml:space="preserve">El patrocinador brinda </w:t>
      </w:r>
      <w:r w:rsidRPr="00831968">
        <w:rPr>
          <w:b/>
          <w:bCs/>
        </w:rPr>
        <w:t>servicios especializados</w:t>
      </w:r>
      <w:r w:rsidRPr="00831968">
        <w:t xml:space="preserve"> (asesoría, tecnología, logística) que el patrocinado utiliza para optimizar su rendimiento o la organización de eventos. Ejemplo: una empresa de telecomunicaciones que provee de redes y plataformas de </w:t>
      </w:r>
      <w:proofErr w:type="spellStart"/>
      <w:r w:rsidRPr="00831968">
        <w:t>streaming</w:t>
      </w:r>
      <w:proofErr w:type="spellEnd"/>
      <w:r w:rsidRPr="00831968">
        <w:t xml:space="preserve"> a una competición.</w:t>
      </w:r>
    </w:p>
    <w:p w14:paraId="06A966A6" w14:textId="360D0A22" w:rsidR="00831968" w:rsidRPr="00831968" w:rsidRDefault="00831968" w:rsidP="00C945FB">
      <w:pPr>
        <w:pStyle w:val="Ttulo2"/>
      </w:pPr>
      <w:bookmarkStart w:id="13" w:name="_Toc191883004"/>
      <w:r w:rsidRPr="00831968">
        <w:lastRenderedPageBreak/>
        <w:t>4.4. Patrocinio institucional</w:t>
      </w:r>
      <w:r w:rsidR="00C945FB">
        <w:t>.</w:t>
      </w:r>
      <w:bookmarkEnd w:id="13"/>
    </w:p>
    <w:p w14:paraId="2BD3A262" w14:textId="77777777" w:rsidR="00831968" w:rsidRPr="00831968" w:rsidRDefault="00831968" w:rsidP="00C945FB">
      <w:r w:rsidRPr="00831968">
        <w:t xml:space="preserve">Las administraciones públicas pueden desempeñar el rol de patrocinador, aportando financiación o soportes logísticos. Su motivación radica en la </w:t>
      </w:r>
      <w:r w:rsidRPr="00831968">
        <w:rPr>
          <w:b/>
          <w:bCs/>
        </w:rPr>
        <w:t>promoción del deporte</w:t>
      </w:r>
      <w:r w:rsidRPr="00831968">
        <w:t xml:space="preserve"> y la proyección de la imagen de la ciudad, región o país.</w:t>
      </w:r>
    </w:p>
    <w:p w14:paraId="7109464A" w14:textId="2D4A8DE6" w:rsidR="00831968" w:rsidRPr="00831968" w:rsidRDefault="00831968" w:rsidP="00C945FB">
      <w:pPr>
        <w:pStyle w:val="Ttulo2"/>
      </w:pPr>
      <w:bookmarkStart w:id="14" w:name="_Toc191883005"/>
      <w:r w:rsidRPr="00831968">
        <w:t xml:space="preserve">4.5. </w:t>
      </w:r>
      <w:proofErr w:type="spellStart"/>
      <w:r w:rsidRPr="00831968">
        <w:t>Naming</w:t>
      </w:r>
      <w:proofErr w:type="spellEnd"/>
      <w:r w:rsidRPr="00831968">
        <w:t xml:space="preserve"> </w:t>
      </w:r>
      <w:proofErr w:type="spellStart"/>
      <w:r w:rsidRPr="00831968">
        <w:t>rights</w:t>
      </w:r>
      <w:proofErr w:type="spellEnd"/>
      <w:r w:rsidRPr="00831968">
        <w:t xml:space="preserve"> y patrocinio de instalaciones</w:t>
      </w:r>
      <w:r w:rsidR="00C945FB">
        <w:t>.</w:t>
      </w:r>
      <w:bookmarkEnd w:id="14"/>
    </w:p>
    <w:p w14:paraId="59EE2634" w14:textId="57C11786" w:rsidR="00831968" w:rsidRPr="00831968" w:rsidRDefault="00831968" w:rsidP="00C945FB">
      <w:r w:rsidRPr="00831968">
        <w:t xml:space="preserve">Se basa en ceder el </w:t>
      </w:r>
      <w:r w:rsidRPr="00831968">
        <w:rPr>
          <w:b/>
          <w:bCs/>
        </w:rPr>
        <w:t>nombre comercial</w:t>
      </w:r>
      <w:r w:rsidRPr="00831968">
        <w:t xml:space="preserve"> de un estadio, pabellón o complejo deportivo a un patrocinador, que lo explota a nivel publicitario. Cada vez más habitual en ligas profesionales, aunque también se aplica en proyectos municipales que buscan ingresos para el mantenimiento de instalaciones.</w:t>
      </w:r>
    </w:p>
    <w:p w14:paraId="203C75CE" w14:textId="20327857" w:rsidR="00831968" w:rsidRPr="00831968" w:rsidRDefault="00831968" w:rsidP="00C945FB">
      <w:pPr>
        <w:pStyle w:val="Ttulo1"/>
      </w:pPr>
      <w:bookmarkStart w:id="15" w:name="_Toc191883006"/>
      <w:r w:rsidRPr="00831968">
        <w:t>5. El impacto económico y social del patrocinio deportivo</w:t>
      </w:r>
      <w:r w:rsidR="00C945FB">
        <w:t>.</w:t>
      </w:r>
      <w:bookmarkEnd w:id="15"/>
    </w:p>
    <w:p w14:paraId="4A801C4E" w14:textId="77777777" w:rsidR="00831968" w:rsidRPr="00831968" w:rsidRDefault="00831968" w:rsidP="00C945FB">
      <w:r w:rsidRPr="00831968">
        <w:t xml:space="preserve">El patrocinio deportivo es un </w:t>
      </w:r>
      <w:r w:rsidRPr="00831968">
        <w:rPr>
          <w:b/>
          <w:bCs/>
        </w:rPr>
        <w:t>motor generador de valor</w:t>
      </w:r>
      <w:r w:rsidRPr="00831968">
        <w:t xml:space="preserve"> en varios niveles: económico, social y cultural.</w:t>
      </w:r>
    </w:p>
    <w:p w14:paraId="2FCAA637" w14:textId="25B056B5" w:rsidR="00831968" w:rsidRPr="00831968" w:rsidRDefault="00831968" w:rsidP="00C945FB">
      <w:pPr>
        <w:pStyle w:val="Ttulo2"/>
      </w:pPr>
      <w:bookmarkStart w:id="16" w:name="_Toc191883007"/>
      <w:r w:rsidRPr="00831968">
        <w:t>5.1. Generación de ingresos para entidades deportivas</w:t>
      </w:r>
      <w:r w:rsidR="00C945FB">
        <w:t>.</w:t>
      </w:r>
      <w:bookmarkEnd w:id="16"/>
    </w:p>
    <w:p w14:paraId="0C576992" w14:textId="77777777" w:rsidR="00831968" w:rsidRPr="00831968" w:rsidRDefault="00831968" w:rsidP="00C945FB">
      <w:r w:rsidRPr="00831968">
        <w:t>Los recursos provenientes del patrocinio permiten a clubes, federaciones y deportistas financiar sus actividades, mejorar infraestructuras, contratar profesionales y competir en igualdad de condiciones. En muchos deportes de élite, los patrocinios representan un porcentaje relevante de los presupuestos anuales.</w:t>
      </w:r>
    </w:p>
    <w:p w14:paraId="1079B47F" w14:textId="78FB2E39" w:rsidR="00831968" w:rsidRPr="00831968" w:rsidRDefault="00831968" w:rsidP="00C945FB">
      <w:pPr>
        <w:pStyle w:val="Ttulo2"/>
      </w:pPr>
      <w:bookmarkStart w:id="17" w:name="_Toc191883008"/>
      <w:r w:rsidRPr="00831968">
        <w:t>5.2. Beneficios para las empresas patrocinadoras</w:t>
      </w:r>
      <w:r w:rsidR="00C945FB">
        <w:t>.</w:t>
      </w:r>
      <w:bookmarkEnd w:id="17"/>
    </w:p>
    <w:p w14:paraId="280E374B" w14:textId="77777777" w:rsidR="00831968" w:rsidRPr="00831968" w:rsidRDefault="00831968" w:rsidP="00C945FB">
      <w:r w:rsidRPr="00831968">
        <w:rPr>
          <w:b/>
          <w:bCs/>
        </w:rPr>
        <w:t>Aumento de notoriedad de marca</w:t>
      </w:r>
      <w:r w:rsidRPr="00831968">
        <w:t>: asociarse a un deporte o atleta con buena imagen proyecta valores positivos (superación, trabajo en equipo, competitividad).</w:t>
      </w:r>
    </w:p>
    <w:p w14:paraId="446BF2D7" w14:textId="77777777" w:rsidR="00831968" w:rsidRPr="00831968" w:rsidRDefault="00831968" w:rsidP="00C945FB">
      <w:r w:rsidRPr="00831968">
        <w:rPr>
          <w:b/>
          <w:bCs/>
        </w:rPr>
        <w:t>Expansión comercial</w:t>
      </w:r>
      <w:r w:rsidRPr="00831968">
        <w:t>: acceso a mercados internacionales o a segmentos de consumidores específicos.</w:t>
      </w:r>
    </w:p>
    <w:p w14:paraId="7C4FFD97" w14:textId="77777777" w:rsidR="00831968" w:rsidRPr="00831968" w:rsidRDefault="00831968" w:rsidP="00C945FB">
      <w:r w:rsidRPr="00831968">
        <w:rPr>
          <w:b/>
          <w:bCs/>
        </w:rPr>
        <w:t>Posicionamiento y diferenciación</w:t>
      </w:r>
      <w:r w:rsidRPr="00831968">
        <w:t>: el patrocinio deportivo puede reforzar la identidad corporativa frente a la competencia.</w:t>
      </w:r>
    </w:p>
    <w:p w14:paraId="23C081BE" w14:textId="5729440E" w:rsidR="00831968" w:rsidRPr="00831968" w:rsidRDefault="00831968" w:rsidP="00C945FB">
      <w:pPr>
        <w:pStyle w:val="Ttulo2"/>
      </w:pPr>
      <w:bookmarkStart w:id="18" w:name="_Toc191883009"/>
      <w:r w:rsidRPr="00831968">
        <w:t>5.3. Efectos sobre la proyección internacional de clubes y competiciones</w:t>
      </w:r>
      <w:r w:rsidR="00C945FB">
        <w:t>.</w:t>
      </w:r>
      <w:bookmarkEnd w:id="18"/>
    </w:p>
    <w:p w14:paraId="2B3E217A" w14:textId="77777777" w:rsidR="00831968" w:rsidRPr="00831968" w:rsidRDefault="00831968" w:rsidP="00C945FB">
      <w:r w:rsidRPr="00831968">
        <w:t xml:space="preserve">En competiciones de gran seguimiento mediático (fútbol, baloncesto, Fórmula 1, etc.), el patrocinio ofrece un </w:t>
      </w:r>
      <w:r w:rsidRPr="00831968">
        <w:rPr>
          <w:b/>
          <w:bCs/>
        </w:rPr>
        <w:t>escaparate global</w:t>
      </w:r>
      <w:r w:rsidRPr="00831968">
        <w:t>. Esto redunda en una mayor visibilidad para el evento y en la llegada de inversores que dinamizan la economía local.</w:t>
      </w:r>
    </w:p>
    <w:p w14:paraId="09971BCB" w14:textId="6524B6F5" w:rsidR="00831968" w:rsidRPr="00831968" w:rsidRDefault="00831968" w:rsidP="00C945FB">
      <w:pPr>
        <w:pStyle w:val="Ttulo2"/>
      </w:pPr>
      <w:bookmarkStart w:id="19" w:name="_Toc191883010"/>
      <w:r w:rsidRPr="00831968">
        <w:lastRenderedPageBreak/>
        <w:t>5.4. El patrocinio como herramienta de responsabilidad social corporativa</w:t>
      </w:r>
      <w:r w:rsidR="00C945FB">
        <w:t>.</w:t>
      </w:r>
      <w:bookmarkEnd w:id="19"/>
    </w:p>
    <w:p w14:paraId="0511DF64" w14:textId="77777777" w:rsidR="00831968" w:rsidRPr="00831968" w:rsidRDefault="00831968" w:rsidP="00C945FB">
      <w:r w:rsidRPr="00831968">
        <w:t xml:space="preserve">Muchas empresas utilizan el patrocinio deportivo para </w:t>
      </w:r>
      <w:r w:rsidRPr="00831968">
        <w:rPr>
          <w:b/>
          <w:bCs/>
        </w:rPr>
        <w:t>transmitir valores</w:t>
      </w:r>
      <w:r w:rsidRPr="00831968">
        <w:t xml:space="preserve"> (fomentar la igualdad de género, la inclusión de personas con discapacidad, la promoción de estilos de vida saludables) y para desarrollar proyectos de cohesión social a través del deporte.</w:t>
      </w:r>
    </w:p>
    <w:p w14:paraId="19B3ABFD" w14:textId="4C8BC818" w:rsidR="00831968" w:rsidRPr="00831968" w:rsidRDefault="00831968" w:rsidP="00C945FB">
      <w:pPr>
        <w:pStyle w:val="Ttulo2"/>
      </w:pPr>
      <w:bookmarkStart w:id="20" w:name="_Toc191883011"/>
      <w:r w:rsidRPr="00831968">
        <w:t>5.5. Críticas y retos del patrocinio en el ámbito deportivo</w:t>
      </w:r>
      <w:r w:rsidR="00C945FB">
        <w:t>.</w:t>
      </w:r>
      <w:bookmarkEnd w:id="20"/>
    </w:p>
    <w:p w14:paraId="1CD9C647" w14:textId="77777777" w:rsidR="00831968" w:rsidRPr="00831968" w:rsidRDefault="00831968" w:rsidP="00C945FB">
      <w:r w:rsidRPr="00831968">
        <w:t xml:space="preserve">No obstante, el patrocinio también puede suscitar </w:t>
      </w:r>
      <w:r w:rsidRPr="00831968">
        <w:rPr>
          <w:b/>
          <w:bCs/>
        </w:rPr>
        <w:t>controversias</w:t>
      </w:r>
      <w:r w:rsidRPr="00831968">
        <w:t>:</w:t>
      </w:r>
    </w:p>
    <w:p w14:paraId="69986290" w14:textId="56528DAA" w:rsidR="00831968" w:rsidRPr="00831968" w:rsidRDefault="00C945FB" w:rsidP="00C945FB">
      <w:r>
        <w:t>-</w:t>
      </w:r>
      <w:r w:rsidR="00831968" w:rsidRPr="00831968">
        <w:t>Dependencia excesiva de patrocinadores en ciertos clubes.</w:t>
      </w:r>
    </w:p>
    <w:p w14:paraId="160A272D" w14:textId="38118D59" w:rsidR="00831968" w:rsidRPr="00831968" w:rsidRDefault="00C945FB" w:rsidP="00C945FB">
      <w:r>
        <w:t>-</w:t>
      </w:r>
      <w:r w:rsidR="00831968" w:rsidRPr="00831968">
        <w:t>Asociaciones de deportistas o eventos con marcas de dudosa ética (alcohol, apuestas, etc.).</w:t>
      </w:r>
    </w:p>
    <w:p w14:paraId="39B1FD3B" w14:textId="146859F7" w:rsidR="00831968" w:rsidRPr="00831968" w:rsidRDefault="00C945FB" w:rsidP="00C945FB">
      <w:r>
        <w:t>-</w:t>
      </w:r>
      <w:r w:rsidR="00831968" w:rsidRPr="00831968">
        <w:t>Riesgos de desajuste en la equivalencia de prestaciones (la inversión no repercute en la visibilidad esperada).</w:t>
      </w:r>
    </w:p>
    <w:p w14:paraId="7C4C904E" w14:textId="29881A8F" w:rsidR="00831968" w:rsidRPr="00831968" w:rsidRDefault="00831968" w:rsidP="00C945FB">
      <w:pPr>
        <w:pStyle w:val="Ttulo1"/>
      </w:pPr>
      <w:bookmarkStart w:id="21" w:name="_Toc191883012"/>
      <w:r w:rsidRPr="00831968">
        <w:t>6. El contrato de patrocinio deportivo</w:t>
      </w:r>
      <w:r w:rsidR="00C945FB">
        <w:t>.</w:t>
      </w:r>
      <w:bookmarkEnd w:id="21"/>
    </w:p>
    <w:p w14:paraId="2048F24E" w14:textId="08FDFA28" w:rsidR="00831968" w:rsidRPr="00831968" w:rsidRDefault="00831968" w:rsidP="00C945FB">
      <w:pPr>
        <w:pStyle w:val="Ttulo2"/>
      </w:pPr>
      <w:bookmarkStart w:id="22" w:name="_Toc191883013"/>
      <w:r w:rsidRPr="00831968">
        <w:t>6.1. Naturaleza jurídica y características generales</w:t>
      </w:r>
      <w:r w:rsidR="00C945FB">
        <w:t>.</w:t>
      </w:r>
      <w:bookmarkEnd w:id="22"/>
    </w:p>
    <w:p w14:paraId="29845874" w14:textId="77777777" w:rsidR="00831968" w:rsidRPr="00831968" w:rsidRDefault="00831968" w:rsidP="00C945FB">
      <w:r w:rsidRPr="00831968">
        <w:t xml:space="preserve">Se considera un </w:t>
      </w:r>
      <w:r w:rsidRPr="00831968">
        <w:rPr>
          <w:b/>
          <w:bCs/>
        </w:rPr>
        <w:t>contrato atípico</w:t>
      </w:r>
      <w:r w:rsidRPr="00831968">
        <w:t xml:space="preserve"> en el derecho español, pues no cuenta con una regulación específica en el Código Civil o el Código de Comercio. Sin embargo, su existencia se sustenta en la </w:t>
      </w:r>
      <w:r w:rsidRPr="00831968">
        <w:rPr>
          <w:b/>
          <w:bCs/>
        </w:rPr>
        <w:t>autonomía de la voluntad</w:t>
      </w:r>
      <w:r w:rsidRPr="00831968">
        <w:t xml:space="preserve"> y en el principio de la libertad contractual.</w:t>
      </w:r>
    </w:p>
    <w:p w14:paraId="554223DE" w14:textId="12727865" w:rsidR="00831968" w:rsidRPr="00831968" w:rsidRDefault="00831968" w:rsidP="00C945FB">
      <w:pPr>
        <w:pStyle w:val="Ttulo2"/>
      </w:pPr>
      <w:bookmarkStart w:id="23" w:name="_Toc191883014"/>
      <w:r w:rsidRPr="00831968">
        <w:t>6.2. Elementos esenciales del contrato</w:t>
      </w:r>
      <w:r w:rsidR="00C945FB">
        <w:t>.</w:t>
      </w:r>
      <w:bookmarkEnd w:id="23"/>
    </w:p>
    <w:p w14:paraId="6566F1A9" w14:textId="77777777" w:rsidR="00831968" w:rsidRPr="00831968" w:rsidRDefault="00831968" w:rsidP="00C945FB">
      <w:r w:rsidRPr="00831968">
        <w:rPr>
          <w:b/>
          <w:bCs/>
        </w:rPr>
        <w:t>Consentimiento</w:t>
      </w:r>
      <w:r w:rsidRPr="00831968">
        <w:t>: acuerdo de voluntades entre patrocinador y patrocinado.</w:t>
      </w:r>
    </w:p>
    <w:p w14:paraId="3951BD75" w14:textId="77777777" w:rsidR="00831968" w:rsidRPr="00831968" w:rsidRDefault="00831968" w:rsidP="00C945FB">
      <w:r w:rsidRPr="00831968">
        <w:rPr>
          <w:b/>
          <w:bCs/>
        </w:rPr>
        <w:t>Objeto</w:t>
      </w:r>
      <w:r w:rsidRPr="00831968">
        <w:t>: la prestación económica, en especie o de servicios, y la contraprestación publicitaria o promocional.</w:t>
      </w:r>
    </w:p>
    <w:p w14:paraId="0FDDFBE9" w14:textId="77777777" w:rsidR="00831968" w:rsidRPr="00831968" w:rsidRDefault="00831968" w:rsidP="00C945FB">
      <w:r w:rsidRPr="00831968">
        <w:rPr>
          <w:b/>
          <w:bCs/>
        </w:rPr>
        <w:t>Causa</w:t>
      </w:r>
      <w:r w:rsidRPr="00831968">
        <w:t>: el interés legítimo de las partes en vincular el producto o la marca al ámbito deportivo.</w:t>
      </w:r>
    </w:p>
    <w:p w14:paraId="5215DB48" w14:textId="4C818672" w:rsidR="00831968" w:rsidRPr="00831968" w:rsidRDefault="00831968" w:rsidP="00C945FB">
      <w:pPr>
        <w:pStyle w:val="Ttulo2"/>
      </w:pPr>
      <w:bookmarkStart w:id="24" w:name="_Toc191883015"/>
      <w:r w:rsidRPr="00831968">
        <w:t>6.3. Sujetos participantes: patrocinador y patrocinado</w:t>
      </w:r>
      <w:r w:rsidR="00C945FB">
        <w:t>.</w:t>
      </w:r>
      <w:bookmarkEnd w:id="24"/>
    </w:p>
    <w:p w14:paraId="2B8A377E" w14:textId="77777777" w:rsidR="00831968" w:rsidRPr="00831968" w:rsidRDefault="00831968" w:rsidP="00C945FB">
      <w:r w:rsidRPr="00831968">
        <w:rPr>
          <w:b/>
          <w:bCs/>
        </w:rPr>
        <w:t>Patrocinador</w:t>
      </w:r>
      <w:r w:rsidRPr="00831968">
        <w:t>: toda persona física o jurídica (empresa, institución pública, etc.) que busca un retorno de imagen.</w:t>
      </w:r>
    </w:p>
    <w:p w14:paraId="707FAA8C" w14:textId="77777777" w:rsidR="00831968" w:rsidRPr="00831968" w:rsidRDefault="00831968" w:rsidP="00C945FB">
      <w:r w:rsidRPr="00831968">
        <w:rPr>
          <w:b/>
          <w:bCs/>
        </w:rPr>
        <w:t>Patrocinado</w:t>
      </w:r>
      <w:r w:rsidRPr="00831968">
        <w:t>: puede ser un deportista, club, federación, comité organizador de un evento o incluso una instalación deportiva.</w:t>
      </w:r>
    </w:p>
    <w:p w14:paraId="6CBEAB87" w14:textId="200F8F65" w:rsidR="00831968" w:rsidRPr="00831968" w:rsidRDefault="00831968" w:rsidP="00C945FB">
      <w:pPr>
        <w:pStyle w:val="Ttulo2"/>
      </w:pPr>
      <w:bookmarkStart w:id="25" w:name="_Toc191883016"/>
      <w:r w:rsidRPr="00831968">
        <w:lastRenderedPageBreak/>
        <w:t>6.4. Forma y formalidades contractuales</w:t>
      </w:r>
      <w:r w:rsidR="00C945FB">
        <w:t>.</w:t>
      </w:r>
      <w:bookmarkEnd w:id="25"/>
    </w:p>
    <w:p w14:paraId="1BC1E3F8" w14:textId="6FC3205B" w:rsidR="00831968" w:rsidRPr="00831968" w:rsidRDefault="00831968" w:rsidP="00C945FB">
      <w:r w:rsidRPr="00831968">
        <w:t xml:space="preserve">La ley no exige forma escrita obligatoria, pero sí es </w:t>
      </w:r>
      <w:r w:rsidRPr="00831968">
        <w:rPr>
          <w:b/>
          <w:bCs/>
        </w:rPr>
        <w:t>altamente recomendable</w:t>
      </w:r>
      <w:r w:rsidRPr="00831968">
        <w:t xml:space="preserve"> plasmar el acuerdo en un documento formal, con cláusulas que detallen las obligaciones de cada parte y eviten conflictos interpretativos.</w:t>
      </w:r>
    </w:p>
    <w:p w14:paraId="78536739" w14:textId="0FFCD037" w:rsidR="00831968" w:rsidRPr="00831968" w:rsidRDefault="00831968" w:rsidP="00C945FB">
      <w:pPr>
        <w:pStyle w:val="Ttulo1"/>
      </w:pPr>
      <w:bookmarkStart w:id="26" w:name="_Toc191883017"/>
      <w:r w:rsidRPr="00831968">
        <w:t>7. Contenido y cláusulas habituales en el contrato de patrocinio</w:t>
      </w:r>
      <w:r w:rsidR="00C945FB">
        <w:t>.</w:t>
      </w:r>
      <w:bookmarkEnd w:id="26"/>
    </w:p>
    <w:p w14:paraId="32ABF683" w14:textId="2BBD3494" w:rsidR="00831968" w:rsidRPr="00831968" w:rsidRDefault="00831968" w:rsidP="00C945FB">
      <w:pPr>
        <w:pStyle w:val="Ttulo2"/>
      </w:pPr>
      <w:bookmarkStart w:id="27" w:name="_Toc191883018"/>
      <w:r w:rsidRPr="00831968">
        <w:t>7.1. Obligaciones del patrocinador</w:t>
      </w:r>
      <w:r w:rsidR="00C945FB">
        <w:t>.</w:t>
      </w:r>
      <w:bookmarkEnd w:id="27"/>
    </w:p>
    <w:p w14:paraId="0A1CBC5C" w14:textId="77777777" w:rsidR="00831968" w:rsidRPr="00831968" w:rsidRDefault="00831968" w:rsidP="00C945FB">
      <w:r w:rsidRPr="00831968">
        <w:t>Proveer la aportación económica o material acordada.</w:t>
      </w:r>
    </w:p>
    <w:p w14:paraId="0B72D4D1" w14:textId="77777777" w:rsidR="00831968" w:rsidRPr="00831968" w:rsidRDefault="00831968" w:rsidP="00C945FB">
      <w:r w:rsidRPr="00831968">
        <w:t>Respetar los valores e imagen del patrocinado, evitando campañas que puedan generar menoscabo.</w:t>
      </w:r>
    </w:p>
    <w:p w14:paraId="4F5AFCAA" w14:textId="1496CC70" w:rsidR="00831968" w:rsidRPr="00831968" w:rsidRDefault="00831968" w:rsidP="00C945FB">
      <w:pPr>
        <w:pStyle w:val="Ttulo2"/>
      </w:pPr>
      <w:bookmarkStart w:id="28" w:name="_Toc191883019"/>
      <w:r w:rsidRPr="00831968">
        <w:t>7.2. Obligaciones del patrocinado</w:t>
      </w:r>
      <w:r w:rsidR="00C945FB">
        <w:t>.</w:t>
      </w:r>
      <w:bookmarkEnd w:id="28"/>
    </w:p>
    <w:p w14:paraId="709BDC13" w14:textId="77777777" w:rsidR="00831968" w:rsidRPr="00831968" w:rsidRDefault="00831968" w:rsidP="00C945FB">
      <w:r w:rsidRPr="00831968">
        <w:t>Exhibir la marca o el nombre del patrocinador en los términos pactados (</w:t>
      </w:r>
      <w:proofErr w:type="spellStart"/>
      <w:r w:rsidRPr="00831968">
        <w:t>equipaciones</w:t>
      </w:r>
      <w:proofErr w:type="spellEnd"/>
      <w:r w:rsidRPr="00831968">
        <w:t>, redes sociales, publicidad estática o dinámica, etc.).</w:t>
      </w:r>
    </w:p>
    <w:p w14:paraId="2656A856" w14:textId="77777777" w:rsidR="00831968" w:rsidRPr="00831968" w:rsidRDefault="00831968" w:rsidP="00C945FB">
      <w:r w:rsidRPr="00831968">
        <w:t>Participar en actos publicitarios, ruedas de prensa o sesiones fotográficas, según lo acordado.</w:t>
      </w:r>
    </w:p>
    <w:p w14:paraId="6584A037" w14:textId="782DA0C7" w:rsidR="00831968" w:rsidRPr="00831968" w:rsidRDefault="00831968" w:rsidP="00C945FB">
      <w:pPr>
        <w:pStyle w:val="Ttulo2"/>
      </w:pPr>
      <w:bookmarkStart w:id="29" w:name="_Toc191883020"/>
      <w:r w:rsidRPr="00831968">
        <w:t>7.3. Duración y alcance de los derechos de explotación de imagen</w:t>
      </w:r>
      <w:r w:rsidR="00C945FB">
        <w:t>.</w:t>
      </w:r>
      <w:bookmarkEnd w:id="29"/>
    </w:p>
    <w:p w14:paraId="2C0347EE" w14:textId="77777777" w:rsidR="00831968" w:rsidRPr="00831968" w:rsidRDefault="00831968" w:rsidP="00C945FB">
      <w:r w:rsidRPr="00831968">
        <w:t xml:space="preserve">El contrato debe especificar </w:t>
      </w:r>
      <w:r w:rsidRPr="00831968">
        <w:rPr>
          <w:b/>
          <w:bCs/>
        </w:rPr>
        <w:t>plazos</w:t>
      </w:r>
      <w:r w:rsidRPr="00831968">
        <w:t xml:space="preserve"> y condiciones de uso de la imagen del patrocinado, así como las modalidades de explotación (spots, campañas en redes, etc.). Tras la expiración, deben cesar esos derechos salvo pacto en contrario.</w:t>
      </w:r>
    </w:p>
    <w:p w14:paraId="14EB4929" w14:textId="097DE610" w:rsidR="00831968" w:rsidRPr="00831968" w:rsidRDefault="00831968" w:rsidP="00C945FB">
      <w:pPr>
        <w:pStyle w:val="Ttulo2"/>
      </w:pPr>
      <w:bookmarkStart w:id="30" w:name="_Toc191883021"/>
      <w:r w:rsidRPr="00831968">
        <w:t>7.4. Derechos de propiedad intelectual y uso de marca</w:t>
      </w:r>
      <w:r w:rsidR="00C945FB">
        <w:t>.</w:t>
      </w:r>
      <w:bookmarkEnd w:id="30"/>
    </w:p>
    <w:p w14:paraId="21625940" w14:textId="77777777" w:rsidR="00831968" w:rsidRPr="00831968" w:rsidRDefault="00831968" w:rsidP="00C945FB">
      <w:r w:rsidRPr="00831968">
        <w:rPr>
          <w:b/>
          <w:bCs/>
        </w:rPr>
        <w:t>Marca del patrocinador</w:t>
      </w:r>
      <w:r w:rsidRPr="00831968">
        <w:t>: se establece cómo y dónde se exhibirá el logotipo, colores, eslóganes, etc.</w:t>
      </w:r>
    </w:p>
    <w:p w14:paraId="5506BE4C" w14:textId="77777777" w:rsidR="00831968" w:rsidRPr="00831968" w:rsidRDefault="00831968" w:rsidP="00C945FB">
      <w:r w:rsidRPr="00831968">
        <w:rPr>
          <w:b/>
          <w:bCs/>
        </w:rPr>
        <w:t>Marca del patrocinado</w:t>
      </w:r>
      <w:r w:rsidRPr="00831968">
        <w:t>: en ocasiones, el patrocinador obtiene autorización para incluir en su publicidad la imagen del deportista o el escudo del club.</w:t>
      </w:r>
    </w:p>
    <w:p w14:paraId="7EBF3F79" w14:textId="3DEF995A" w:rsidR="00831968" w:rsidRPr="00831968" w:rsidRDefault="00831968" w:rsidP="00C945FB">
      <w:pPr>
        <w:pStyle w:val="Ttulo2"/>
      </w:pPr>
      <w:bookmarkStart w:id="31" w:name="_Toc191883022"/>
      <w:r w:rsidRPr="00831968">
        <w:t>7.5. Pactos de exclusividad y no competencia</w:t>
      </w:r>
      <w:r w:rsidR="00C945FB">
        <w:t>.</w:t>
      </w:r>
      <w:bookmarkEnd w:id="31"/>
    </w:p>
    <w:p w14:paraId="09F30B4F" w14:textId="77777777" w:rsidR="00831968" w:rsidRPr="00831968" w:rsidRDefault="00831968" w:rsidP="00C945FB">
      <w:r w:rsidRPr="00831968">
        <w:t>A menudo, los patrocinadores exigen exclusividad en un determinado sector de actividad (por ejemplo, una marca de ropa deportiva). Así, el patrocinado se compromete a no suscribir acuerdos con competidores directos.</w:t>
      </w:r>
    </w:p>
    <w:p w14:paraId="4C057D09" w14:textId="2BDAEB9C" w:rsidR="00831968" w:rsidRPr="00831968" w:rsidRDefault="00831968" w:rsidP="00C945FB">
      <w:pPr>
        <w:pStyle w:val="Ttulo2"/>
      </w:pPr>
      <w:bookmarkStart w:id="32" w:name="_Toc191883023"/>
      <w:r w:rsidRPr="00831968">
        <w:lastRenderedPageBreak/>
        <w:t>7.6. Penalizaciones y supuestos de resolución</w:t>
      </w:r>
      <w:r w:rsidR="00C945FB">
        <w:t>.</w:t>
      </w:r>
      <w:bookmarkEnd w:id="32"/>
    </w:p>
    <w:p w14:paraId="0D7777EC" w14:textId="3B190A55" w:rsidR="00831968" w:rsidRPr="00831968" w:rsidRDefault="00831968" w:rsidP="00C945FB">
      <w:r w:rsidRPr="00831968">
        <w:t>Para garantizar el fiel cumplimiento, se prevén cláusulas de penalización ante incumplimientos (por ejemplo, si el deportista no exhibe la marca en un evento relevante) o ante conductas que perjudiquen la reputación del patrocinador (como doping o comportamientos ilícitos).</w:t>
      </w:r>
    </w:p>
    <w:p w14:paraId="3B4050A2" w14:textId="4AAE2D7A" w:rsidR="00831968" w:rsidRPr="00831968" w:rsidRDefault="00831968" w:rsidP="00C945FB">
      <w:pPr>
        <w:pStyle w:val="Ttulo1"/>
      </w:pPr>
      <w:bookmarkStart w:id="33" w:name="_Toc191883024"/>
      <w:r w:rsidRPr="00831968">
        <w:t>8. Equivalencia de prestaciones en el patrocinio deportivo</w:t>
      </w:r>
      <w:r w:rsidR="00C945FB">
        <w:t>.</w:t>
      </w:r>
      <w:bookmarkEnd w:id="33"/>
    </w:p>
    <w:p w14:paraId="2D621DA9" w14:textId="17138FEB" w:rsidR="00831968" w:rsidRPr="00831968" w:rsidRDefault="00831968" w:rsidP="00C945FB">
      <w:pPr>
        <w:pStyle w:val="Ttulo2"/>
      </w:pPr>
      <w:bookmarkStart w:id="34" w:name="_Toc191883025"/>
      <w:r w:rsidRPr="00831968">
        <w:t>8.1. Concepto de equivalencia de prestaciones</w:t>
      </w:r>
      <w:r w:rsidR="00C945FB">
        <w:t>.</w:t>
      </w:r>
      <w:bookmarkEnd w:id="34"/>
    </w:p>
    <w:p w14:paraId="2818A8D3" w14:textId="77777777" w:rsidR="00831968" w:rsidRPr="00831968" w:rsidRDefault="00831968" w:rsidP="00C945FB">
      <w:r w:rsidRPr="00831968">
        <w:t xml:space="preserve">Se refiere a que la </w:t>
      </w:r>
      <w:r w:rsidRPr="00831968">
        <w:rPr>
          <w:b/>
          <w:bCs/>
        </w:rPr>
        <w:t>contraprestación publicitaria</w:t>
      </w:r>
      <w:r w:rsidRPr="00831968">
        <w:t xml:space="preserve"> ofrecida por el patrocinado sea proporcional al </w:t>
      </w:r>
      <w:r w:rsidRPr="00831968">
        <w:rPr>
          <w:b/>
          <w:bCs/>
        </w:rPr>
        <w:t>valor económico o material</w:t>
      </w:r>
      <w:r w:rsidRPr="00831968">
        <w:t xml:space="preserve"> que aporta el patrocinador. Se busca un justo equilibrio que evite un enriquecimiento injusto de una de las partes.</w:t>
      </w:r>
    </w:p>
    <w:p w14:paraId="5511649E" w14:textId="6484E1BE" w:rsidR="00831968" w:rsidRPr="00831968" w:rsidRDefault="00831968" w:rsidP="00C945FB">
      <w:pPr>
        <w:pStyle w:val="Ttulo2"/>
      </w:pPr>
      <w:bookmarkStart w:id="35" w:name="_Toc191883026"/>
      <w:r w:rsidRPr="00831968">
        <w:t>8.2. Contraprestaciones típicas: visibilidad, proyección de marca, derechos de imagen</w:t>
      </w:r>
      <w:r w:rsidR="00C945FB">
        <w:t>.</w:t>
      </w:r>
      <w:bookmarkEnd w:id="35"/>
    </w:p>
    <w:p w14:paraId="174DE38F" w14:textId="77777777" w:rsidR="00831968" w:rsidRPr="00831968" w:rsidRDefault="00831968" w:rsidP="00C945FB">
      <w:r w:rsidRPr="00831968">
        <w:t xml:space="preserve">La equivalencia no se limita a cantidades de dinero, sino al conjunto de </w:t>
      </w:r>
      <w:r w:rsidRPr="00831968">
        <w:rPr>
          <w:b/>
          <w:bCs/>
        </w:rPr>
        <w:t>beneficios</w:t>
      </w:r>
      <w:r w:rsidRPr="00831968">
        <w:t xml:space="preserve"> que el patrocinador recibe: aparición de su logo ante millones de espectadores, asociar su marca a determinados valores, acceso a mercados específicos, etc.</w:t>
      </w:r>
    </w:p>
    <w:p w14:paraId="221F967B" w14:textId="58D518C7" w:rsidR="00831968" w:rsidRPr="00831968" w:rsidRDefault="00831968" w:rsidP="00C945FB">
      <w:pPr>
        <w:pStyle w:val="Ttulo2"/>
      </w:pPr>
      <w:bookmarkStart w:id="36" w:name="_Toc191883027"/>
      <w:r w:rsidRPr="00831968">
        <w:t>8.3. Valoración económica y determinación del retorno</w:t>
      </w:r>
      <w:r w:rsidR="00C945FB">
        <w:t>.</w:t>
      </w:r>
      <w:bookmarkEnd w:id="36"/>
    </w:p>
    <w:p w14:paraId="30DCA2A2" w14:textId="77777777" w:rsidR="00831968" w:rsidRPr="00831968" w:rsidRDefault="00831968" w:rsidP="00C945FB">
      <w:r w:rsidRPr="00831968">
        <w:t xml:space="preserve">Cada vez es más frecuente que los contratos incluyan métricas de </w:t>
      </w:r>
      <w:r w:rsidRPr="00831968">
        <w:rPr>
          <w:b/>
          <w:bCs/>
        </w:rPr>
        <w:t>retorno de inversión</w:t>
      </w:r>
      <w:r w:rsidRPr="00831968">
        <w:t xml:space="preserve"> (ROI) basadas en la exposición mediática. También se analizan indicadores de conversión en ventas o impacto en redes sociales. Aun así, no siempre es sencillo cuantificar el valor real de la visibilidad.</w:t>
      </w:r>
    </w:p>
    <w:p w14:paraId="1B57F24D" w14:textId="02247392" w:rsidR="00831968" w:rsidRPr="00831968" w:rsidRDefault="00831968" w:rsidP="00C945FB">
      <w:pPr>
        <w:pStyle w:val="Ttulo2"/>
      </w:pPr>
      <w:bookmarkStart w:id="37" w:name="_Toc191883028"/>
      <w:r w:rsidRPr="00831968">
        <w:t>8.4. Polémicas y posibles desajustes en la equivalencia</w:t>
      </w:r>
      <w:r w:rsidR="00C945FB">
        <w:t>.</w:t>
      </w:r>
      <w:bookmarkEnd w:id="37"/>
    </w:p>
    <w:p w14:paraId="17F73876" w14:textId="77777777" w:rsidR="00831968" w:rsidRPr="00831968" w:rsidRDefault="00831968" w:rsidP="00C945FB">
      <w:r w:rsidRPr="00831968">
        <w:t>Casos en los que un patrocinio se revela poco efectivo por la escasa repercusión del evento.</w:t>
      </w:r>
    </w:p>
    <w:p w14:paraId="153F525A" w14:textId="7E5B7B0B" w:rsidR="00831968" w:rsidRPr="00831968" w:rsidRDefault="00831968" w:rsidP="00C945FB">
      <w:r w:rsidRPr="00831968">
        <w:t>Situaciones en las que el patrocinador obtiene beneficios muy superiores a la aportación realizada, generando descontento en el patrocinado.</w:t>
      </w:r>
    </w:p>
    <w:p w14:paraId="3946F6E1" w14:textId="4B726362" w:rsidR="00831968" w:rsidRPr="00831968" w:rsidRDefault="00831968" w:rsidP="00C945FB">
      <w:pPr>
        <w:pStyle w:val="Ttulo1"/>
      </w:pPr>
      <w:bookmarkStart w:id="38" w:name="_Toc191883029"/>
      <w:r w:rsidRPr="00831968">
        <w:lastRenderedPageBreak/>
        <w:t>9. Fases para la formalización del patrocinio</w:t>
      </w:r>
      <w:r w:rsidR="00C945FB">
        <w:t>.</w:t>
      </w:r>
      <w:bookmarkEnd w:id="38"/>
    </w:p>
    <w:p w14:paraId="7279D859" w14:textId="168C610A" w:rsidR="00831968" w:rsidRPr="00831968" w:rsidRDefault="00831968" w:rsidP="00C945FB">
      <w:pPr>
        <w:pStyle w:val="Ttulo2"/>
      </w:pPr>
      <w:bookmarkStart w:id="39" w:name="_Toc191883030"/>
      <w:r w:rsidRPr="00831968">
        <w:t>9.1. Negociación inicial y estudio de viabilidad</w:t>
      </w:r>
      <w:r w:rsidR="00C945FB">
        <w:t>.</w:t>
      </w:r>
      <w:bookmarkEnd w:id="39"/>
    </w:p>
    <w:p w14:paraId="476DBA87" w14:textId="77777777" w:rsidR="00831968" w:rsidRPr="00831968" w:rsidRDefault="00831968" w:rsidP="00C945FB">
      <w:r w:rsidRPr="00831968">
        <w:t xml:space="preserve">Ambas partes definen los objetivos y comprueban la solvencia económica o la capacidad de proyección. El patrocinado puede presentar un </w:t>
      </w:r>
      <w:r w:rsidRPr="00831968">
        <w:rPr>
          <w:b/>
          <w:bCs/>
        </w:rPr>
        <w:t>dossier</w:t>
      </w:r>
      <w:r w:rsidRPr="00831968">
        <w:t xml:space="preserve"> con su palmarés, difusión en medios, seguidores en redes, etc.</w:t>
      </w:r>
    </w:p>
    <w:p w14:paraId="5799B1F8" w14:textId="227382D8" w:rsidR="00831968" w:rsidRPr="00831968" w:rsidRDefault="00831968" w:rsidP="00C945FB">
      <w:pPr>
        <w:pStyle w:val="Ttulo2"/>
      </w:pPr>
      <w:bookmarkStart w:id="40" w:name="_Toc191883031"/>
      <w:r w:rsidRPr="00831968">
        <w:t>9.2. Redacción y revisión del contrato</w:t>
      </w:r>
      <w:r w:rsidR="00C945FB">
        <w:t>.</w:t>
      </w:r>
      <w:bookmarkEnd w:id="40"/>
    </w:p>
    <w:p w14:paraId="3E4D6AA2" w14:textId="77777777" w:rsidR="00831968" w:rsidRPr="00831968" w:rsidRDefault="00831968" w:rsidP="00C945FB">
      <w:r w:rsidRPr="00831968">
        <w:t>Se detalla el importe o naturaleza de la aportación y las contraprestaciones concretas. A menudo intervienen asesores jurídicos y agentes de marketing para consensuar cláusulas de exclusividad, duración, penalizaciones, etc.</w:t>
      </w:r>
    </w:p>
    <w:p w14:paraId="3B00A623" w14:textId="446F5383" w:rsidR="00831968" w:rsidRPr="00831968" w:rsidRDefault="00831968" w:rsidP="00C945FB">
      <w:pPr>
        <w:pStyle w:val="Ttulo2"/>
      </w:pPr>
      <w:bookmarkStart w:id="41" w:name="_Toc191883032"/>
      <w:r w:rsidRPr="00831968">
        <w:t>9.3. Registro, publicidad y confidencialidad</w:t>
      </w:r>
      <w:r w:rsidR="00C945FB">
        <w:t>.</w:t>
      </w:r>
      <w:bookmarkEnd w:id="41"/>
    </w:p>
    <w:p w14:paraId="22F26C07" w14:textId="77777777" w:rsidR="00831968" w:rsidRPr="00831968" w:rsidRDefault="00831968" w:rsidP="00C945FB">
      <w:r w:rsidRPr="00831968">
        <w:t xml:space="preserve">Algunos contratos (por ejemplo, con deportistas de élite) pueden incluir </w:t>
      </w:r>
      <w:r w:rsidRPr="00831968">
        <w:rPr>
          <w:b/>
          <w:bCs/>
        </w:rPr>
        <w:t>cláusulas de confidencialidad</w:t>
      </w:r>
      <w:r w:rsidRPr="00831968">
        <w:t xml:space="preserve"> sobre las cifras económicas. También puede existir un registro en federaciones o en la Liga Profesional, si afecta al control económico de los clubes.</w:t>
      </w:r>
    </w:p>
    <w:p w14:paraId="4926FDD1" w14:textId="7DE3A785" w:rsidR="00831968" w:rsidRPr="00831968" w:rsidRDefault="00831968" w:rsidP="00C945FB">
      <w:pPr>
        <w:pStyle w:val="Ttulo2"/>
      </w:pPr>
      <w:bookmarkStart w:id="42" w:name="_Toc191883033"/>
      <w:r w:rsidRPr="00831968">
        <w:t>9.4. Ejecución y seguimiento</w:t>
      </w:r>
      <w:r w:rsidR="00C945FB">
        <w:t>.</w:t>
      </w:r>
      <w:bookmarkEnd w:id="42"/>
    </w:p>
    <w:p w14:paraId="04D50B2E" w14:textId="5D406BF4" w:rsidR="00831968" w:rsidRPr="00831968" w:rsidRDefault="00831968" w:rsidP="00C945FB">
      <w:r w:rsidRPr="00831968">
        <w:t>Una vez firmado el acuerdo, es fundamental vigilar que ambas partes cumplan puntualmente lo acordado. El patrocinador monitoriza la presencia de su marca, mientras que el patrocinado confirma la puntualidad de los pagos o la provisión de material.</w:t>
      </w:r>
    </w:p>
    <w:p w14:paraId="7C1A94A3" w14:textId="219E9ED7" w:rsidR="00831968" w:rsidRPr="00831968" w:rsidRDefault="00831968" w:rsidP="00C945FB">
      <w:pPr>
        <w:pStyle w:val="Ttulo1"/>
      </w:pPr>
      <w:bookmarkStart w:id="43" w:name="_Toc191883034"/>
      <w:r w:rsidRPr="00831968">
        <w:t>10. Extinción y resolución del contrato de patrocinio</w:t>
      </w:r>
      <w:r w:rsidR="00C945FB">
        <w:t>.</w:t>
      </w:r>
      <w:bookmarkEnd w:id="43"/>
    </w:p>
    <w:p w14:paraId="22C52282" w14:textId="0B7A6548" w:rsidR="00831968" w:rsidRPr="00831968" w:rsidRDefault="00831968" w:rsidP="00C945FB">
      <w:pPr>
        <w:pStyle w:val="Ttulo2"/>
      </w:pPr>
      <w:bookmarkStart w:id="44" w:name="_Toc191883035"/>
      <w:r w:rsidRPr="00831968">
        <w:t>10.1. Cumplimiento de las obligaciones</w:t>
      </w:r>
      <w:r w:rsidR="00C945FB">
        <w:t>.</w:t>
      </w:r>
      <w:bookmarkEnd w:id="44"/>
    </w:p>
    <w:p w14:paraId="7FC9A146" w14:textId="77777777" w:rsidR="00831968" w:rsidRPr="00831968" w:rsidRDefault="00831968" w:rsidP="00C945FB">
      <w:r w:rsidRPr="00831968">
        <w:t>El contrato concluye cuando ha finalizado el plazo convenido o cuando las partes han cumplido todas sus prestaciones. El patrocinado deja de exhibir la marca y el patrocinador cesa sus pagos o aportaciones.</w:t>
      </w:r>
    </w:p>
    <w:p w14:paraId="753D08A4" w14:textId="718C355F" w:rsidR="00831968" w:rsidRPr="00831968" w:rsidRDefault="00831968" w:rsidP="00C945FB">
      <w:pPr>
        <w:pStyle w:val="Ttulo2"/>
      </w:pPr>
      <w:bookmarkStart w:id="45" w:name="_Toc191883036"/>
      <w:r w:rsidRPr="00831968">
        <w:t>10.2. Incumplimiento y resolución anticipada</w:t>
      </w:r>
      <w:r w:rsidR="00C945FB">
        <w:t>.</w:t>
      </w:r>
      <w:bookmarkEnd w:id="45"/>
    </w:p>
    <w:p w14:paraId="4181727D" w14:textId="77777777" w:rsidR="00831968" w:rsidRPr="00831968" w:rsidRDefault="00831968" w:rsidP="00C945FB">
      <w:r w:rsidRPr="00831968">
        <w:t xml:space="preserve">Si alguna parte incumple, la otra puede </w:t>
      </w:r>
      <w:r w:rsidRPr="00831968">
        <w:rPr>
          <w:b/>
          <w:bCs/>
        </w:rPr>
        <w:t>resolver el contrato</w:t>
      </w:r>
      <w:r w:rsidRPr="00831968">
        <w:t xml:space="preserve"> y exigir indemnización por daños y perjuicios. Un ejemplo es la conducta antideportiva grave del patrocinado que perjudique la imagen del patrocinador.</w:t>
      </w:r>
    </w:p>
    <w:p w14:paraId="1E120971" w14:textId="2AE882E3" w:rsidR="00831968" w:rsidRPr="00831968" w:rsidRDefault="00831968" w:rsidP="00C945FB">
      <w:pPr>
        <w:pStyle w:val="Ttulo2"/>
      </w:pPr>
      <w:bookmarkStart w:id="46" w:name="_Toc191883037"/>
      <w:r w:rsidRPr="00831968">
        <w:lastRenderedPageBreak/>
        <w:t>10.3. Nulidad y rescisión</w:t>
      </w:r>
      <w:r w:rsidR="00C945FB">
        <w:t>.</w:t>
      </w:r>
      <w:bookmarkEnd w:id="46"/>
    </w:p>
    <w:p w14:paraId="3500FA56" w14:textId="77777777" w:rsidR="00831968" w:rsidRPr="00831968" w:rsidRDefault="00831968" w:rsidP="00C945FB">
      <w:r w:rsidRPr="00831968">
        <w:t>Como en cualquier contrato, puede declararse nulo si se ha prestado consentimiento bajo vicios (dolo, error, intimidación) o si su objeto es ilícito. La rescisión opera en supuestos taxativos previstos por la ley.</w:t>
      </w:r>
    </w:p>
    <w:p w14:paraId="01907742" w14:textId="34F1FE3B" w:rsidR="00831968" w:rsidRPr="00831968" w:rsidRDefault="00831968" w:rsidP="00C945FB">
      <w:pPr>
        <w:pStyle w:val="Ttulo2"/>
      </w:pPr>
      <w:bookmarkStart w:id="47" w:name="_Toc191883038"/>
      <w:r w:rsidRPr="00831968">
        <w:t xml:space="preserve">10.4. Efectos </w:t>
      </w:r>
      <w:proofErr w:type="spellStart"/>
      <w:r w:rsidRPr="00831968">
        <w:t>poscontractuales</w:t>
      </w:r>
      <w:proofErr w:type="spellEnd"/>
      <w:r w:rsidR="00C945FB">
        <w:t>.</w:t>
      </w:r>
      <w:bookmarkEnd w:id="47"/>
    </w:p>
    <w:p w14:paraId="782ADC21" w14:textId="42B2E703" w:rsidR="00831968" w:rsidRPr="00831968" w:rsidRDefault="00831968" w:rsidP="00C945FB">
      <w:r w:rsidRPr="00831968">
        <w:t>Se suelen acordar cláusulas que limiten la explotación de la imagen del patrocinador o del patrocinado más allá del fin del contrato, salvando campañas ya lanzadas o compromisos adquiridos.</w:t>
      </w:r>
    </w:p>
    <w:p w14:paraId="1F4BDA09" w14:textId="6455462A" w:rsidR="00831968" w:rsidRPr="00831968" w:rsidRDefault="00831968" w:rsidP="00C945FB">
      <w:pPr>
        <w:pStyle w:val="Ttulo1"/>
      </w:pPr>
      <w:bookmarkStart w:id="48" w:name="_Toc191883039"/>
      <w:r w:rsidRPr="00831968">
        <w:t>11. Patrocinio deportivo y deportistas profesionales</w:t>
      </w:r>
      <w:r w:rsidR="00C945FB">
        <w:t>.</w:t>
      </w:r>
      <w:bookmarkEnd w:id="48"/>
    </w:p>
    <w:p w14:paraId="3BF846B0" w14:textId="36719E90" w:rsidR="00831968" w:rsidRPr="00831968" w:rsidRDefault="00831968" w:rsidP="00C945FB">
      <w:pPr>
        <w:pStyle w:val="Ttulo2"/>
      </w:pPr>
      <w:bookmarkStart w:id="49" w:name="_Toc191883040"/>
      <w:r w:rsidRPr="00831968">
        <w:t>11.1. Contratos de patrocinio personal</w:t>
      </w:r>
      <w:r w:rsidR="00C945FB">
        <w:t>.</w:t>
      </w:r>
      <w:bookmarkEnd w:id="49"/>
    </w:p>
    <w:p w14:paraId="3EBCA95A" w14:textId="77777777" w:rsidR="00831968" w:rsidRPr="00831968" w:rsidRDefault="00831968" w:rsidP="00C945FB">
      <w:r w:rsidRPr="00831968">
        <w:t>Además de los patrocinios a clubes o eventos, existen acuerdos individuales entre un deportista y una marca. El deportista promociona los productos y participa en actos publicitarios a cambio de compensaciones que pueden ser muy elevadas, según su fama.</w:t>
      </w:r>
    </w:p>
    <w:p w14:paraId="66B9AC3F" w14:textId="3FDCC3F8" w:rsidR="00831968" w:rsidRPr="00831968" w:rsidRDefault="00831968" w:rsidP="00C945FB">
      <w:pPr>
        <w:pStyle w:val="Ttulo2"/>
      </w:pPr>
      <w:bookmarkStart w:id="50" w:name="_Toc191883041"/>
      <w:r w:rsidRPr="00831968">
        <w:t>11.2. Publicidad y cesión de imagen del deportista</w:t>
      </w:r>
      <w:r w:rsidR="00C945FB">
        <w:t>.</w:t>
      </w:r>
      <w:bookmarkEnd w:id="50"/>
    </w:p>
    <w:p w14:paraId="7C11E2D2" w14:textId="77777777" w:rsidR="00831968" w:rsidRPr="00831968" w:rsidRDefault="00831968" w:rsidP="00C945FB">
      <w:r w:rsidRPr="00831968">
        <w:t xml:space="preserve">La </w:t>
      </w:r>
      <w:r w:rsidRPr="00831968">
        <w:rPr>
          <w:b/>
          <w:bCs/>
        </w:rPr>
        <w:t>cesión de los derechos de imagen</w:t>
      </w:r>
      <w:r w:rsidRPr="00831968">
        <w:t xml:space="preserve"> es un punto clave. El deportista permite al patrocinador usar su nombre y su imagen en campañas. En España, la Ley 39/2022 y la Ley de Propiedad Intelectual establecen límites y protecciones para la personalidad del deportista.</w:t>
      </w:r>
    </w:p>
    <w:p w14:paraId="55378EBE" w14:textId="1356C9C7" w:rsidR="00831968" w:rsidRPr="00831968" w:rsidRDefault="00831968" w:rsidP="00C945FB">
      <w:pPr>
        <w:pStyle w:val="Ttulo2"/>
      </w:pPr>
      <w:bookmarkStart w:id="51" w:name="_Toc191883042"/>
      <w:r w:rsidRPr="00831968">
        <w:t xml:space="preserve">11.3. Casos particulares: </w:t>
      </w:r>
      <w:proofErr w:type="spellStart"/>
      <w:r w:rsidRPr="00831968">
        <w:t>influencers</w:t>
      </w:r>
      <w:proofErr w:type="spellEnd"/>
      <w:r w:rsidRPr="00831968">
        <w:t xml:space="preserve"> y redes sociales</w:t>
      </w:r>
      <w:r w:rsidR="00C945FB">
        <w:t>.</w:t>
      </w:r>
      <w:bookmarkEnd w:id="51"/>
    </w:p>
    <w:p w14:paraId="7DE1C923" w14:textId="02FD2C92" w:rsidR="00831968" w:rsidRPr="00831968" w:rsidRDefault="00831968" w:rsidP="00C945FB">
      <w:r w:rsidRPr="00831968">
        <w:t xml:space="preserve">Con la irrupción de redes sociales, muchos deportistas se convierten en </w:t>
      </w:r>
      <w:proofErr w:type="spellStart"/>
      <w:r w:rsidRPr="00831968">
        <w:t>influencers</w:t>
      </w:r>
      <w:proofErr w:type="spellEnd"/>
      <w:r w:rsidRPr="00831968">
        <w:t xml:space="preserve">, generando nuevas formas de patrocinio (colaboraciones en Instagram, TikTok, </w:t>
      </w:r>
      <w:proofErr w:type="spellStart"/>
      <w:r w:rsidRPr="00831968">
        <w:t>Twitch</w:t>
      </w:r>
      <w:proofErr w:type="spellEnd"/>
      <w:r w:rsidRPr="00831968">
        <w:t>). Esto exige cláusulas específicas y gestión de los contenidos generados.</w:t>
      </w:r>
    </w:p>
    <w:p w14:paraId="59EE47D0" w14:textId="0387921E" w:rsidR="00831968" w:rsidRPr="00831968" w:rsidRDefault="00831968" w:rsidP="00C945FB">
      <w:pPr>
        <w:pStyle w:val="Ttulo1"/>
      </w:pPr>
      <w:bookmarkStart w:id="52" w:name="_Toc191883043"/>
      <w:r w:rsidRPr="00831968">
        <w:t>12. Patrocinio y federaciones, ligas y clubes</w:t>
      </w:r>
      <w:r w:rsidR="00C945FB">
        <w:t>.</w:t>
      </w:r>
      <w:bookmarkEnd w:id="52"/>
    </w:p>
    <w:p w14:paraId="2545D965" w14:textId="45A37BD6" w:rsidR="00831968" w:rsidRPr="00831968" w:rsidRDefault="00831968" w:rsidP="00C945FB">
      <w:pPr>
        <w:pStyle w:val="Ttulo2"/>
      </w:pPr>
      <w:bookmarkStart w:id="53" w:name="_Toc191883044"/>
      <w:r w:rsidRPr="00831968">
        <w:t>12.1. Modelos de patrocinio en competiciones oficiales</w:t>
      </w:r>
      <w:r w:rsidR="00C945FB">
        <w:t>.</w:t>
      </w:r>
      <w:bookmarkEnd w:id="53"/>
    </w:p>
    <w:p w14:paraId="03B1C193" w14:textId="77777777" w:rsidR="00831968" w:rsidRPr="00831968" w:rsidRDefault="00831968" w:rsidP="00C945FB">
      <w:r w:rsidRPr="00831968">
        <w:t xml:space="preserve">Las </w:t>
      </w:r>
      <w:r w:rsidRPr="00831968">
        <w:rPr>
          <w:b/>
          <w:bCs/>
        </w:rPr>
        <w:t>ligas profesionales</w:t>
      </w:r>
      <w:r w:rsidRPr="00831968">
        <w:t xml:space="preserve"> (por ejemplo, </w:t>
      </w:r>
      <w:proofErr w:type="spellStart"/>
      <w:r w:rsidRPr="00831968">
        <w:t>LaLiga</w:t>
      </w:r>
      <w:proofErr w:type="spellEnd"/>
      <w:r w:rsidRPr="00831968">
        <w:t xml:space="preserve"> de fútbol o la ACB de baloncesto) suelen vender paquetes de patrocinio global (</w:t>
      </w:r>
      <w:proofErr w:type="spellStart"/>
      <w:r w:rsidRPr="00831968">
        <w:t>title</w:t>
      </w:r>
      <w:proofErr w:type="spellEnd"/>
      <w:r w:rsidRPr="00831968">
        <w:t xml:space="preserve"> sponsor, sponsors oficiales). A su vez, cada club negocia sus propios acuerdos.</w:t>
      </w:r>
    </w:p>
    <w:p w14:paraId="555BDBA0" w14:textId="2BD28D53" w:rsidR="00831968" w:rsidRPr="00831968" w:rsidRDefault="00831968" w:rsidP="00C945FB">
      <w:pPr>
        <w:pStyle w:val="Ttulo2"/>
      </w:pPr>
      <w:bookmarkStart w:id="54" w:name="_Toc191883045"/>
      <w:r w:rsidRPr="00831968">
        <w:lastRenderedPageBreak/>
        <w:t>12.2. Acuerdos marco con federaciones y ligas profesionales</w:t>
      </w:r>
      <w:r w:rsidR="00C945FB">
        <w:t>.</w:t>
      </w:r>
      <w:bookmarkEnd w:id="54"/>
    </w:p>
    <w:p w14:paraId="40055DF2" w14:textId="77777777" w:rsidR="00831968" w:rsidRPr="00831968" w:rsidRDefault="00831968" w:rsidP="00C945FB">
      <w:r w:rsidRPr="00831968">
        <w:t>Las federaciones, como organizadoras de competiciones, pueden pactar convenios con patrocinadores globales, que después se replican en clubs o deportistas. En algunos casos, se reparten las ganancias.</w:t>
      </w:r>
    </w:p>
    <w:p w14:paraId="28F1D812" w14:textId="478465B2" w:rsidR="00831968" w:rsidRPr="00831968" w:rsidRDefault="00831968" w:rsidP="00C945FB">
      <w:pPr>
        <w:pStyle w:val="Ttulo2"/>
      </w:pPr>
      <w:bookmarkStart w:id="55" w:name="_Toc191883046"/>
      <w:r w:rsidRPr="00831968">
        <w:t>12.3. Patrocinio en el deporte no profesional y base</w:t>
      </w:r>
      <w:r w:rsidR="00C945FB">
        <w:t>.</w:t>
      </w:r>
      <w:bookmarkEnd w:id="55"/>
    </w:p>
    <w:p w14:paraId="143524D8" w14:textId="158B310F" w:rsidR="00831968" w:rsidRPr="00831968" w:rsidRDefault="00831968" w:rsidP="00C945FB">
      <w:r w:rsidRPr="00831968">
        <w:t>Aunque menor en volumen económico, el patrocinio en categorías formativas y deporte base es fundamental para sostener instalaciones y competiciones menores. A menudo, las administraciones públicas cooperan a través de patrocinios institucionales.</w:t>
      </w:r>
    </w:p>
    <w:p w14:paraId="55D31DA0" w14:textId="3D3E2E83" w:rsidR="00831968" w:rsidRPr="00831968" w:rsidRDefault="00831968" w:rsidP="00C945FB">
      <w:pPr>
        <w:pStyle w:val="Ttulo1"/>
      </w:pPr>
      <w:bookmarkStart w:id="56" w:name="_Toc191883047"/>
      <w:r w:rsidRPr="00831968">
        <w:t>13. Perspectiva internacional del patrocinio deportivo</w:t>
      </w:r>
      <w:r w:rsidR="00C945FB">
        <w:t>.</w:t>
      </w:r>
      <w:bookmarkEnd w:id="56"/>
    </w:p>
    <w:p w14:paraId="1F2474F2" w14:textId="77777777" w:rsidR="00831968" w:rsidRPr="00831968" w:rsidRDefault="00831968" w:rsidP="00C945FB">
      <w:pPr>
        <w:pStyle w:val="Ttulo2"/>
      </w:pPr>
      <w:bookmarkStart w:id="57" w:name="_Toc191883048"/>
      <w:r w:rsidRPr="00831968">
        <w:t>13.1. Grandes eventos y organismos internacionales (COI, FIFA, UEFA, etc.)</w:t>
      </w:r>
      <w:bookmarkEnd w:id="57"/>
    </w:p>
    <w:p w14:paraId="54A71804" w14:textId="77777777" w:rsidR="00831968" w:rsidRPr="00831968" w:rsidRDefault="00831968" w:rsidP="00C945FB">
      <w:r w:rsidRPr="00831968">
        <w:t xml:space="preserve">En pruebas como los Juegos Olímpicos o los Mundiales de fútbol, el patrocinio se articula con contratos muy complejos. El COI y la FIFA, por ejemplo, gestionan derechos de asociación comercial y licencias de </w:t>
      </w:r>
      <w:proofErr w:type="spellStart"/>
      <w:r w:rsidRPr="00831968">
        <w:t>merchandising</w:t>
      </w:r>
      <w:proofErr w:type="spellEnd"/>
      <w:r w:rsidRPr="00831968">
        <w:t xml:space="preserve"> a gran escala.</w:t>
      </w:r>
    </w:p>
    <w:p w14:paraId="295142D2" w14:textId="17E5BB48" w:rsidR="00831968" w:rsidRPr="00831968" w:rsidRDefault="00831968" w:rsidP="00C945FB">
      <w:pPr>
        <w:pStyle w:val="Ttulo2"/>
      </w:pPr>
      <w:bookmarkStart w:id="58" w:name="_Toc191883049"/>
      <w:r w:rsidRPr="00831968">
        <w:t>13.2. Normativas supranacionales y derechos de comercialización</w:t>
      </w:r>
      <w:r w:rsidR="00C945FB">
        <w:t>.</w:t>
      </w:r>
      <w:bookmarkEnd w:id="58"/>
    </w:p>
    <w:p w14:paraId="2D7D4550" w14:textId="77777777" w:rsidR="00831968" w:rsidRPr="00831968" w:rsidRDefault="00831968" w:rsidP="00C945FB">
      <w:r w:rsidRPr="00831968">
        <w:t>En la Unión Europea, se aplican normas de competencia y de libre mercado que pueden incidir en la contratación con patrocinadores de diferentes países. El respeto a las marcas registradas y a la propiedad intelectual tiene alcance internacional.</w:t>
      </w:r>
    </w:p>
    <w:p w14:paraId="39D8CB6E" w14:textId="634E80C9" w:rsidR="00831968" w:rsidRPr="00831968" w:rsidRDefault="00831968" w:rsidP="00C945FB">
      <w:pPr>
        <w:pStyle w:val="Ttulo2"/>
      </w:pPr>
      <w:bookmarkStart w:id="59" w:name="_Toc191883050"/>
      <w:r w:rsidRPr="00831968">
        <w:t>13.3. Globalización y nuevas tendencias (</w:t>
      </w:r>
      <w:proofErr w:type="spellStart"/>
      <w:r w:rsidRPr="00831968">
        <w:t>eSports</w:t>
      </w:r>
      <w:proofErr w:type="spellEnd"/>
      <w:r w:rsidRPr="00831968">
        <w:t xml:space="preserve">, </w:t>
      </w:r>
      <w:proofErr w:type="spellStart"/>
      <w:r w:rsidRPr="00831968">
        <w:t>streamers</w:t>
      </w:r>
      <w:proofErr w:type="spellEnd"/>
      <w:r w:rsidRPr="00831968">
        <w:t>)</w:t>
      </w:r>
      <w:r w:rsidR="00C945FB">
        <w:t>.</w:t>
      </w:r>
      <w:bookmarkEnd w:id="59"/>
    </w:p>
    <w:p w14:paraId="3C2BFDCB" w14:textId="6C50CFEB" w:rsidR="00831968" w:rsidRPr="00831968" w:rsidRDefault="00831968" w:rsidP="00C945FB">
      <w:r w:rsidRPr="00831968">
        <w:t xml:space="preserve">Los </w:t>
      </w:r>
      <w:proofErr w:type="spellStart"/>
      <w:r w:rsidRPr="00831968">
        <w:rPr>
          <w:b/>
          <w:bCs/>
        </w:rPr>
        <w:t>eSports</w:t>
      </w:r>
      <w:proofErr w:type="spellEnd"/>
      <w:r w:rsidRPr="00831968">
        <w:t xml:space="preserve"> se han convertido en un fenómeno con audiencias millonarias en plataformas de </w:t>
      </w:r>
      <w:proofErr w:type="spellStart"/>
      <w:r w:rsidRPr="00831968">
        <w:t>streaming</w:t>
      </w:r>
      <w:proofErr w:type="spellEnd"/>
      <w:r w:rsidRPr="00831968">
        <w:t>, y el patrocinio se expande a nuevos agentes (creadores de contenido, equipos virtuales). El marco legal es aún difuso, pero se está profesionalizando con rapidez.</w:t>
      </w:r>
    </w:p>
    <w:p w14:paraId="7EB42E0F" w14:textId="55AF91BC" w:rsidR="00831968" w:rsidRPr="00831968" w:rsidRDefault="00831968" w:rsidP="00C945FB">
      <w:pPr>
        <w:pStyle w:val="Ttulo1"/>
      </w:pPr>
      <w:bookmarkStart w:id="60" w:name="_Toc191883051"/>
      <w:r w:rsidRPr="00831968">
        <w:t>14. Conclusiones</w:t>
      </w:r>
      <w:r w:rsidR="00C945FB">
        <w:t>.</w:t>
      </w:r>
      <w:bookmarkEnd w:id="60"/>
    </w:p>
    <w:p w14:paraId="6157E311" w14:textId="77777777" w:rsidR="00831968" w:rsidRPr="00831968" w:rsidRDefault="00831968" w:rsidP="00C945FB">
      <w:r w:rsidRPr="00831968">
        <w:t xml:space="preserve">El patrocinio deportivo se revela como una </w:t>
      </w:r>
      <w:r w:rsidRPr="00831968">
        <w:rPr>
          <w:b/>
          <w:bCs/>
        </w:rPr>
        <w:t>herramienta esencial</w:t>
      </w:r>
      <w:r w:rsidRPr="00831968">
        <w:t xml:space="preserve"> para el sostenimiento económico de clubes, competiciones y deportistas, así como para la proyección de las </w:t>
      </w:r>
      <w:r w:rsidRPr="00831968">
        <w:lastRenderedPageBreak/>
        <w:t>marcas que invierten en el deporte. Su naturaleza contractual atípica le permite adaptarse a múltiples situaciones y necesidades, mientras que la ley y la jurisprudencia han ido perfilando principios que garantizan la seguridad jurídica.</w:t>
      </w:r>
    </w:p>
    <w:p w14:paraId="6AA602FB" w14:textId="4B76B6A8" w:rsidR="00831968" w:rsidRPr="00C945FB" w:rsidRDefault="00831968" w:rsidP="00831968">
      <w:r w:rsidRPr="00831968">
        <w:t xml:space="preserve">No obstante, su éxito depende de un adecuado equilibrio de prestaciones (equivalencia), la formalización cuidadosa de los acuerdos y la atención a la evolución tecnológica y social (nuevos medios, </w:t>
      </w:r>
      <w:proofErr w:type="spellStart"/>
      <w:r w:rsidRPr="00831968">
        <w:t>eSports</w:t>
      </w:r>
      <w:proofErr w:type="spellEnd"/>
      <w:r w:rsidRPr="00831968">
        <w:t xml:space="preserve">, </w:t>
      </w:r>
      <w:proofErr w:type="spellStart"/>
      <w:r w:rsidRPr="00831968">
        <w:t>influencers</w:t>
      </w:r>
      <w:proofErr w:type="spellEnd"/>
      <w:r w:rsidRPr="00831968">
        <w:t>). De igual modo, conviene vigilar la ética del patrocinio, promoviendo prácticas que enriquezcan los valores del deporte y eviten la mera instrumentalización de los atletas o la publicidad engañosa.</w:t>
      </w:r>
    </w:p>
    <w:p w14:paraId="7DCD3777" w14:textId="244A314F" w:rsidR="00831968" w:rsidRPr="00831968" w:rsidRDefault="00831968" w:rsidP="00C945FB">
      <w:pPr>
        <w:pStyle w:val="Ttulo1"/>
      </w:pPr>
      <w:bookmarkStart w:id="61" w:name="_Toc191883052"/>
      <w:r w:rsidRPr="00831968">
        <w:t>15. Bibliografía y referencias recomendadas</w:t>
      </w:r>
      <w:r w:rsidR="00C945FB">
        <w:t>.</w:t>
      </w:r>
      <w:bookmarkEnd w:id="61"/>
    </w:p>
    <w:p w14:paraId="44D5B9BB" w14:textId="77777777" w:rsidR="00831968" w:rsidRPr="00831968" w:rsidRDefault="00831968" w:rsidP="00C945FB">
      <w:pPr>
        <w:rPr>
          <w:rFonts w:cstheme="minorHAnsi"/>
          <w:szCs w:val="24"/>
        </w:rPr>
      </w:pPr>
      <w:r w:rsidRPr="00831968">
        <w:rPr>
          <w:rFonts w:cstheme="minorHAnsi"/>
          <w:b/>
          <w:bCs/>
          <w:szCs w:val="24"/>
        </w:rPr>
        <w:t>Ley 39/2022, de 30 de diciembre, del Deporte.</w:t>
      </w:r>
    </w:p>
    <w:p w14:paraId="56430B2E" w14:textId="77777777" w:rsidR="00831968" w:rsidRPr="00831968" w:rsidRDefault="00831968" w:rsidP="00C945FB">
      <w:pPr>
        <w:rPr>
          <w:rFonts w:cstheme="minorHAnsi"/>
          <w:szCs w:val="24"/>
        </w:rPr>
      </w:pPr>
      <w:r w:rsidRPr="00831968">
        <w:rPr>
          <w:rFonts w:cstheme="minorHAnsi"/>
          <w:b/>
          <w:bCs/>
          <w:szCs w:val="24"/>
        </w:rPr>
        <w:t>Ley 34/1988, de 11 de noviembre, General de Publicidad.</w:t>
      </w:r>
    </w:p>
    <w:p w14:paraId="6510D227" w14:textId="77777777" w:rsidR="00831968" w:rsidRPr="00831968" w:rsidRDefault="00831968" w:rsidP="00C945FB">
      <w:pPr>
        <w:rPr>
          <w:rFonts w:cstheme="minorHAnsi"/>
          <w:szCs w:val="24"/>
        </w:rPr>
      </w:pPr>
      <w:r w:rsidRPr="00831968">
        <w:rPr>
          <w:rFonts w:cstheme="minorHAnsi"/>
          <w:b/>
          <w:bCs/>
          <w:szCs w:val="24"/>
        </w:rPr>
        <w:t>Código Civil</w:t>
      </w:r>
      <w:r w:rsidRPr="00831968">
        <w:rPr>
          <w:rFonts w:cstheme="minorHAnsi"/>
          <w:szCs w:val="24"/>
        </w:rPr>
        <w:t xml:space="preserve"> y </w:t>
      </w:r>
      <w:r w:rsidRPr="00831968">
        <w:rPr>
          <w:rFonts w:cstheme="minorHAnsi"/>
          <w:b/>
          <w:bCs/>
          <w:szCs w:val="24"/>
        </w:rPr>
        <w:t>Código de Comercio</w:t>
      </w:r>
      <w:r w:rsidRPr="00831968">
        <w:rPr>
          <w:rFonts w:cstheme="minorHAnsi"/>
          <w:szCs w:val="24"/>
        </w:rPr>
        <w:t xml:space="preserve"> (España).</w:t>
      </w:r>
    </w:p>
    <w:p w14:paraId="515B1854" w14:textId="77777777" w:rsidR="00831968" w:rsidRPr="00831968" w:rsidRDefault="00831968" w:rsidP="00C945FB">
      <w:pPr>
        <w:rPr>
          <w:rFonts w:cstheme="minorHAnsi"/>
          <w:szCs w:val="24"/>
        </w:rPr>
      </w:pPr>
      <w:r w:rsidRPr="00831968">
        <w:rPr>
          <w:rFonts w:cstheme="minorHAnsi"/>
          <w:b/>
          <w:bCs/>
          <w:szCs w:val="24"/>
        </w:rPr>
        <w:t>Lozano, J.</w:t>
      </w:r>
      <w:r w:rsidRPr="00831968">
        <w:rPr>
          <w:rFonts w:cstheme="minorHAnsi"/>
          <w:szCs w:val="24"/>
        </w:rPr>
        <w:t xml:space="preserve"> (2021). </w:t>
      </w:r>
      <w:r w:rsidRPr="00831968">
        <w:rPr>
          <w:rFonts w:cstheme="minorHAnsi"/>
          <w:i/>
          <w:iCs/>
          <w:szCs w:val="24"/>
        </w:rPr>
        <w:t>Contratos mercantiles en el ámbito deportivo</w:t>
      </w:r>
      <w:r w:rsidRPr="00831968">
        <w:rPr>
          <w:rFonts w:cstheme="minorHAnsi"/>
          <w:szCs w:val="24"/>
        </w:rPr>
        <w:t>. Ed. Deusto.</w:t>
      </w:r>
    </w:p>
    <w:p w14:paraId="2EC13984" w14:textId="77777777" w:rsidR="00831968" w:rsidRPr="00831968" w:rsidRDefault="00831968" w:rsidP="00C945FB">
      <w:pPr>
        <w:rPr>
          <w:rFonts w:cstheme="minorHAnsi"/>
          <w:szCs w:val="24"/>
        </w:rPr>
      </w:pPr>
      <w:r w:rsidRPr="00831968">
        <w:rPr>
          <w:rFonts w:cstheme="minorHAnsi"/>
          <w:b/>
          <w:bCs/>
          <w:szCs w:val="24"/>
        </w:rPr>
        <w:t>García, M.</w:t>
      </w:r>
      <w:r w:rsidRPr="00831968">
        <w:rPr>
          <w:rFonts w:cstheme="minorHAnsi"/>
          <w:szCs w:val="24"/>
        </w:rPr>
        <w:t xml:space="preserve"> (2022). </w:t>
      </w:r>
      <w:r w:rsidRPr="00831968">
        <w:rPr>
          <w:rFonts w:cstheme="minorHAnsi"/>
          <w:i/>
          <w:iCs/>
          <w:szCs w:val="24"/>
        </w:rPr>
        <w:t>El patrocinio deportivo: aspectos legales y económicos</w:t>
      </w:r>
      <w:r w:rsidRPr="00831968">
        <w:rPr>
          <w:rFonts w:cstheme="minorHAnsi"/>
          <w:szCs w:val="24"/>
        </w:rPr>
        <w:t>. Ed. Jurídica.</w:t>
      </w:r>
    </w:p>
    <w:p w14:paraId="45C83F1D" w14:textId="77777777" w:rsidR="00831968" w:rsidRPr="00831968" w:rsidRDefault="00831968" w:rsidP="00C945FB">
      <w:pPr>
        <w:rPr>
          <w:rFonts w:cstheme="minorHAnsi"/>
          <w:szCs w:val="24"/>
        </w:rPr>
      </w:pPr>
      <w:r w:rsidRPr="00831968">
        <w:rPr>
          <w:rFonts w:cstheme="minorHAnsi"/>
          <w:b/>
          <w:bCs/>
          <w:szCs w:val="24"/>
        </w:rPr>
        <w:t>Federación Española de Municipios y Provincias (FEMP)</w:t>
      </w:r>
      <w:r w:rsidRPr="00831968">
        <w:rPr>
          <w:rFonts w:cstheme="minorHAnsi"/>
          <w:szCs w:val="24"/>
        </w:rPr>
        <w:t>: informes sobre colaboración público-privada en el deporte local.</w:t>
      </w:r>
    </w:p>
    <w:p w14:paraId="2E2A2449" w14:textId="77777777" w:rsidR="00831968" w:rsidRPr="00831968" w:rsidRDefault="00831968" w:rsidP="00C945FB">
      <w:pPr>
        <w:rPr>
          <w:rFonts w:cstheme="minorHAnsi"/>
          <w:szCs w:val="24"/>
        </w:rPr>
      </w:pPr>
      <w:r w:rsidRPr="00831968">
        <w:rPr>
          <w:rFonts w:cstheme="minorHAnsi"/>
          <w:b/>
          <w:bCs/>
          <w:szCs w:val="24"/>
        </w:rPr>
        <w:t>Reglamentos de Federaciones Deportivas</w:t>
      </w:r>
      <w:r w:rsidRPr="00831968">
        <w:rPr>
          <w:rFonts w:cstheme="minorHAnsi"/>
          <w:szCs w:val="24"/>
        </w:rPr>
        <w:t>: normativa interna sobre publicidad y patrocinio.</w:t>
      </w:r>
    </w:p>
    <w:p w14:paraId="21BEDBD0" w14:textId="77777777" w:rsidR="00831968" w:rsidRPr="00831968" w:rsidRDefault="00831968" w:rsidP="00C945FB">
      <w:pPr>
        <w:rPr>
          <w:rFonts w:cstheme="minorHAnsi"/>
          <w:szCs w:val="24"/>
        </w:rPr>
      </w:pPr>
      <w:r w:rsidRPr="00831968">
        <w:rPr>
          <w:rFonts w:cstheme="minorHAnsi"/>
          <w:b/>
          <w:bCs/>
          <w:szCs w:val="24"/>
        </w:rPr>
        <w:t>Asociación de Marketing de España</w:t>
      </w:r>
      <w:r w:rsidRPr="00831968">
        <w:rPr>
          <w:rFonts w:cstheme="minorHAnsi"/>
          <w:szCs w:val="24"/>
        </w:rPr>
        <w:t>: guías y estudios de retorno de inversión en patrocinio deportivo.</w:t>
      </w:r>
    </w:p>
    <w:p w14:paraId="0B1E37B3" w14:textId="7556330A" w:rsidR="00B54AB5" w:rsidRPr="00C945FB" w:rsidRDefault="00831968" w:rsidP="00C945FB">
      <w:pPr>
        <w:rPr>
          <w:rFonts w:cstheme="minorHAnsi"/>
          <w:sz w:val="22"/>
        </w:rPr>
      </w:pPr>
      <w:r w:rsidRPr="00C945FB">
        <w:rPr>
          <w:rFonts w:cstheme="minorHAnsi"/>
          <w:b/>
          <w:bCs/>
          <w:szCs w:val="24"/>
        </w:rPr>
        <w:t xml:space="preserve">Documentos y guías de la </w:t>
      </w:r>
      <w:proofErr w:type="spellStart"/>
      <w:r w:rsidRPr="00C945FB">
        <w:rPr>
          <w:rFonts w:cstheme="minorHAnsi"/>
          <w:b/>
          <w:bCs/>
          <w:szCs w:val="24"/>
        </w:rPr>
        <w:t>World</w:t>
      </w:r>
      <w:proofErr w:type="spellEnd"/>
      <w:r w:rsidRPr="00C945FB">
        <w:rPr>
          <w:rFonts w:cstheme="minorHAnsi"/>
          <w:b/>
          <w:bCs/>
          <w:szCs w:val="24"/>
        </w:rPr>
        <w:t xml:space="preserve"> </w:t>
      </w:r>
      <w:proofErr w:type="spellStart"/>
      <w:r w:rsidRPr="00C945FB">
        <w:rPr>
          <w:rFonts w:cstheme="minorHAnsi"/>
          <w:b/>
          <w:bCs/>
          <w:szCs w:val="24"/>
        </w:rPr>
        <w:t>Federation</w:t>
      </w:r>
      <w:proofErr w:type="spellEnd"/>
      <w:r w:rsidRPr="00C945FB">
        <w:rPr>
          <w:rFonts w:cstheme="minorHAnsi"/>
          <w:b/>
          <w:bCs/>
          <w:szCs w:val="24"/>
        </w:rPr>
        <w:t xml:space="preserve"> </w:t>
      </w:r>
      <w:proofErr w:type="spellStart"/>
      <w:r w:rsidRPr="00C945FB">
        <w:rPr>
          <w:rFonts w:cstheme="minorHAnsi"/>
          <w:b/>
          <w:bCs/>
          <w:szCs w:val="24"/>
        </w:rPr>
        <w:t>of</w:t>
      </w:r>
      <w:proofErr w:type="spellEnd"/>
      <w:r w:rsidRPr="00C945FB">
        <w:rPr>
          <w:rFonts w:cstheme="minorHAnsi"/>
          <w:b/>
          <w:bCs/>
          <w:szCs w:val="24"/>
        </w:rPr>
        <w:t xml:space="preserve"> </w:t>
      </w:r>
      <w:proofErr w:type="spellStart"/>
      <w:r w:rsidRPr="00C945FB">
        <w:rPr>
          <w:rFonts w:cstheme="minorHAnsi"/>
          <w:b/>
          <w:bCs/>
          <w:szCs w:val="24"/>
        </w:rPr>
        <w:t>the</w:t>
      </w:r>
      <w:proofErr w:type="spellEnd"/>
      <w:r w:rsidRPr="00C945FB">
        <w:rPr>
          <w:rFonts w:cstheme="minorHAnsi"/>
          <w:b/>
          <w:bCs/>
          <w:szCs w:val="24"/>
        </w:rPr>
        <w:t xml:space="preserve"> Sporting </w:t>
      </w:r>
      <w:proofErr w:type="spellStart"/>
      <w:r w:rsidRPr="00C945FB">
        <w:rPr>
          <w:rFonts w:cstheme="minorHAnsi"/>
          <w:b/>
          <w:bCs/>
          <w:szCs w:val="24"/>
        </w:rPr>
        <w:t>Goods</w:t>
      </w:r>
      <w:proofErr w:type="spellEnd"/>
      <w:r w:rsidRPr="00C945FB">
        <w:rPr>
          <w:rFonts w:cstheme="minorHAnsi"/>
          <w:b/>
          <w:bCs/>
          <w:szCs w:val="24"/>
        </w:rPr>
        <w:t xml:space="preserve"> </w:t>
      </w:r>
      <w:proofErr w:type="spellStart"/>
      <w:r w:rsidRPr="00C945FB">
        <w:rPr>
          <w:rFonts w:cstheme="minorHAnsi"/>
          <w:b/>
          <w:bCs/>
          <w:szCs w:val="24"/>
        </w:rPr>
        <w:t>Industry</w:t>
      </w:r>
      <w:proofErr w:type="spellEnd"/>
      <w:r w:rsidRPr="00C945FB">
        <w:rPr>
          <w:rFonts w:cstheme="minorHAnsi"/>
          <w:b/>
          <w:bCs/>
          <w:szCs w:val="24"/>
        </w:rPr>
        <w:t xml:space="preserve"> (WFSGI)</w:t>
      </w:r>
      <w:r w:rsidRPr="00C945FB">
        <w:rPr>
          <w:rFonts w:cstheme="minorHAnsi"/>
          <w:szCs w:val="24"/>
        </w:rPr>
        <w:t xml:space="preserve"> y de la FIFA, UEFA, COI, etc., sobre patrocinios internacionales.</w:t>
      </w:r>
    </w:p>
    <w:sectPr w:rsidR="00B54AB5" w:rsidRPr="00C945FB" w:rsidSect="00DD63CA">
      <w:headerReference w:type="default" r:id="rId9"/>
      <w:footerReference w:type="default" r:id="rId10"/>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0B4FF" w14:textId="77777777" w:rsidR="00606612" w:rsidRDefault="00606612" w:rsidP="00071F1B">
      <w:pPr>
        <w:spacing w:after="0" w:line="240" w:lineRule="auto"/>
      </w:pPr>
      <w:r>
        <w:separator/>
      </w:r>
    </w:p>
  </w:endnote>
  <w:endnote w:type="continuationSeparator" w:id="0">
    <w:p w14:paraId="7F3B35EB" w14:textId="77777777" w:rsidR="00606612" w:rsidRDefault="00606612"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Arial MT">
    <w:altName w:val="Arial"/>
    <w:charset w:val="01"/>
    <w:family w:val="swiss"/>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A7F9" w14:textId="468864DD" w:rsidR="00630174" w:rsidRDefault="00630174">
    <w:pPr>
      <w:pStyle w:val="Piedepgina"/>
    </w:pPr>
    <w:r>
      <w:rPr>
        <w:noProof/>
      </w:rPr>
      <mc:AlternateContent>
        <mc:Choice Requires="wps">
          <w:drawing>
            <wp:anchor distT="0" distB="0" distL="0" distR="0" simplePos="0" relativeHeight="251668480" behindDoc="0" locked="0" layoutInCell="1" allowOverlap="1" wp14:anchorId="792E961A" wp14:editId="0B414FF2">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961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CD734" w14:textId="77777777" w:rsidR="00606612" w:rsidRDefault="00606612" w:rsidP="00071F1B">
      <w:pPr>
        <w:spacing w:after="0" w:line="240" w:lineRule="auto"/>
      </w:pPr>
      <w:r>
        <w:separator/>
      </w:r>
    </w:p>
  </w:footnote>
  <w:footnote w:type="continuationSeparator" w:id="0">
    <w:p w14:paraId="4A790BE1" w14:textId="77777777" w:rsidR="00606612" w:rsidRDefault="00606612"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B4E7" w14:textId="300DBC7A" w:rsidR="0098207D" w:rsidRDefault="00824995">
    <w:pPr>
      <w:pStyle w:val="Encabezado"/>
    </w:pPr>
    <w:r w:rsidRPr="00630174">
      <w:rPr>
        <w:noProof/>
      </w:rPr>
      <mc:AlternateContent>
        <mc:Choice Requires="wps">
          <w:drawing>
            <wp:anchor distT="0" distB="0" distL="0" distR="0" simplePos="0" relativeHeight="251675648" behindDoc="0" locked="0" layoutInCell="1" allowOverlap="1" wp14:anchorId="41701189" wp14:editId="728DA21D">
              <wp:simplePos x="0" y="0"/>
              <wp:positionH relativeFrom="rightMargin">
                <wp:posOffset>-216535</wp:posOffset>
              </wp:positionH>
              <wp:positionV relativeFrom="bottomMargin">
                <wp:posOffset>-9594215</wp:posOffset>
              </wp:positionV>
              <wp:extent cx="781050" cy="335915"/>
              <wp:effectExtent l="0" t="0" r="0" b="6985"/>
              <wp:wrapSquare wrapText="bothSides"/>
              <wp:docPr id="10" name="Rectángulo 10"/>
              <wp:cNvGraphicFramePr/>
              <a:graphic xmlns:a="http://schemas.openxmlformats.org/drawingml/2006/main">
                <a:graphicData uri="http://schemas.microsoft.com/office/word/2010/wordprocessingShape">
                  <wps:wsp>
                    <wps:cNvSpPr/>
                    <wps:spPr>
                      <a:xfrm>
                        <a:off x="0" y="0"/>
                        <a:ext cx="781050" cy="33591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18451" w14:textId="440C3B2A" w:rsidR="0098207D" w:rsidRPr="0098207D" w:rsidRDefault="0098207D" w:rsidP="0098207D">
                          <w:pPr>
                            <w:pStyle w:val="NTemaencabezado"/>
                          </w:pPr>
                          <w:r w:rsidRPr="0098207D">
                            <w:t>Tema</w:t>
                          </w:r>
                          <w:r w:rsidR="00E74CC0">
                            <w:t xml:space="preserve"> </w:t>
                          </w:r>
                          <w:r w:rsidR="00C945FB">
                            <w:t>67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01189" id="Rectángulo 10" o:spid="_x0000_s1026" style="position:absolute;left:0;text-align:left;margin-left:-17.05pt;margin-top:-755.45pt;width:61.5pt;height:26.45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" fillcolor="#0057a6" stroked="f" strokeweight="3pt">
              <v:textbox>
                <w:txbxContent>
                  <w:p w14:paraId="50618451" w14:textId="440C3B2A" w:rsidR="0098207D" w:rsidRPr="0098207D" w:rsidRDefault="0098207D" w:rsidP="0098207D">
                    <w:pPr>
                      <w:pStyle w:val="NTemaencabezado"/>
                    </w:pPr>
                    <w:r w:rsidRPr="0098207D">
                      <w:t>Tema</w:t>
                    </w:r>
                    <w:r w:rsidR="00E74CC0">
                      <w:t xml:space="preserve"> </w:t>
                    </w:r>
                    <w:r w:rsidR="00C945FB">
                      <w:t>67</w:t>
                    </w:r>
                  </w:p>
                </w:txbxContent>
              </v:textbox>
              <w10:wrap type="square" anchorx="margin" anchory="margin"/>
            </v:rect>
          </w:pict>
        </mc:Fallback>
      </mc:AlternateContent>
    </w:r>
    <w:r w:rsidR="00EE7EF7">
      <w:rPr>
        <w:noProof/>
      </w:rPr>
      <mc:AlternateContent>
        <mc:Choice Requires="wps">
          <w:drawing>
            <wp:anchor distT="45720" distB="45720" distL="114300" distR="114300" simplePos="0" relativeHeight="251678720" behindDoc="0" locked="0" layoutInCell="1" allowOverlap="1" wp14:anchorId="0F6853AD" wp14:editId="72D0EBF8">
              <wp:simplePos x="0" y="0"/>
              <wp:positionH relativeFrom="column">
                <wp:posOffset>-89535</wp:posOffset>
              </wp:positionH>
              <wp:positionV relativeFrom="paragraph">
                <wp:posOffset>-211455</wp:posOffset>
              </wp:positionV>
              <wp:extent cx="5207635" cy="5238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523875"/>
                      </a:xfrm>
                      <a:prstGeom prst="rect">
                        <a:avLst/>
                      </a:prstGeom>
                      <a:solidFill>
                        <a:srgbClr val="FFFFFF"/>
                      </a:solidFill>
                      <a:ln w="9525">
                        <a:noFill/>
                        <a:miter lim="800000"/>
                        <a:headEnd/>
                        <a:tailEnd/>
                      </a:ln>
                    </wps:spPr>
                    <wps:txbx>
                      <w:txbxContent>
                        <w:p w14:paraId="6D8BB191" w14:textId="39A54B00" w:rsidR="0098207D" w:rsidRPr="00C945FB" w:rsidRDefault="00C945FB" w:rsidP="0098207D">
                          <w:pPr>
                            <w:pStyle w:val="Nombretemaencabezado"/>
                            <w:rPr>
                              <w:sz w:val="20"/>
                              <w:szCs w:val="20"/>
                            </w:rPr>
                          </w:pPr>
                          <w:r w:rsidRPr="00C945FB">
                            <w:rPr>
                              <w:sz w:val="20"/>
                              <w:szCs w:val="20"/>
                            </w:rPr>
                            <w:t>Patrocinio deportivo. concepto marco legal Tipo de patrocinio. El impacto económico y social del patrocinio deportivo. El contrato de patrocinio deportivo, con mención a la equivalencia de prestaciones.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853AD" id="_x0000_t202" coordsize="21600,21600" o:spt="202" path="m,l,21600r21600,l21600,xe">
              <v:stroke joinstyle="miter"/>
              <v:path gradientshapeok="t" o:connecttype="rect"/>
            </v:shapetype>
            <v:shape id="Cuadro de texto 2" o:spid="_x0000_s1027" type="#_x0000_t202" style="position:absolute;left:0;text-align:left;margin-left:-7.05pt;margin-top:-16.65pt;width:410.05pt;height:41.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" stroked="f">
              <v:textbox>
                <w:txbxContent>
                  <w:p w14:paraId="6D8BB191" w14:textId="39A54B00" w:rsidR="0098207D" w:rsidRPr="00C945FB" w:rsidRDefault="00C945FB" w:rsidP="0098207D">
                    <w:pPr>
                      <w:pStyle w:val="Nombretemaencabezado"/>
                      <w:rPr>
                        <w:sz w:val="20"/>
                        <w:szCs w:val="20"/>
                      </w:rPr>
                    </w:pPr>
                    <w:r w:rsidRPr="00C945FB">
                      <w:rPr>
                        <w:sz w:val="20"/>
                        <w:szCs w:val="20"/>
                      </w:rPr>
                      <w:t>Patrocinio deportivo. concepto marco legal Tipo de patrocinio. El impacto económico y social del patrocinio deportivo. El contrato de patrocinio deportivo, con mención a la equivalencia de prestaciones.</w:t>
                    </w:r>
                  </w:p>
                </w:txbxContent>
              </v:textbox>
              <w10:wrap type="square"/>
            </v:shape>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390F1301" wp14:editId="1258F152">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04AB3BD8"/>
    <w:multiLevelType w:val="multilevel"/>
    <w:tmpl w:val="32E8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A64FC"/>
    <w:multiLevelType w:val="multilevel"/>
    <w:tmpl w:val="DB3E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6A056CD"/>
    <w:multiLevelType w:val="multilevel"/>
    <w:tmpl w:val="8EEA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63B17"/>
    <w:multiLevelType w:val="multilevel"/>
    <w:tmpl w:val="2F543790"/>
    <w:lvl w:ilvl="0">
      <w:numFmt w:val="bullet"/>
      <w:lvlText w:val="•"/>
      <w:lvlJc w:val="left"/>
      <w:pPr>
        <w:ind w:left="707" w:firstLine="0"/>
      </w:pPr>
      <w:rPr>
        <w:rFonts w:ascii="OpenSymbol" w:eastAsia="OpenSymbol" w:hAnsi="OpenSymbol" w:cs="OpenSymbol"/>
      </w:rPr>
    </w:lvl>
    <w:lvl w:ilvl="1">
      <w:numFmt w:val="bullet"/>
      <w:lvlText w:val="•"/>
      <w:lvlJc w:val="left"/>
      <w:pPr>
        <w:ind w:left="707" w:firstLine="0"/>
      </w:pPr>
      <w:rPr>
        <w:rFonts w:ascii="OpenSymbol" w:eastAsia="OpenSymbol" w:hAnsi="OpenSymbol" w:cs="OpenSymbol"/>
      </w:rPr>
    </w:lvl>
    <w:lvl w:ilvl="2">
      <w:numFmt w:val="bullet"/>
      <w:lvlText w:val="•"/>
      <w:lvlJc w:val="left"/>
      <w:pPr>
        <w:ind w:left="707" w:firstLine="0"/>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07FD12BF"/>
    <w:multiLevelType w:val="multilevel"/>
    <w:tmpl w:val="D5FA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14217"/>
    <w:multiLevelType w:val="multilevel"/>
    <w:tmpl w:val="755E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D30665"/>
    <w:multiLevelType w:val="multilevel"/>
    <w:tmpl w:val="1F4E502A"/>
    <w:lvl w:ilvl="0">
      <w:start w:val="6"/>
      <w:numFmt w:val="decimal"/>
      <w:lvlText w:val="%1"/>
      <w:lvlJc w:val="left"/>
      <w:pPr>
        <w:ind w:left="17442" w:hanging="550"/>
      </w:pPr>
      <w:rPr>
        <w:rFonts w:hint="default"/>
        <w:lang w:val="es-ES" w:eastAsia="en-US" w:bidi="ar-SA"/>
      </w:rPr>
    </w:lvl>
    <w:lvl w:ilvl="1">
      <w:start w:val="1"/>
      <w:numFmt w:val="decimal"/>
      <w:lvlText w:val="%1.%2."/>
      <w:lvlJc w:val="left"/>
      <w:pPr>
        <w:ind w:left="17442" w:hanging="550"/>
      </w:pPr>
      <w:rPr>
        <w:rFonts w:ascii="Arial MT" w:eastAsia="Arial MT" w:hAnsi="Arial MT" w:cs="Arial MT" w:hint="default"/>
        <w:spacing w:val="-1"/>
        <w:w w:val="100"/>
        <w:sz w:val="28"/>
        <w:szCs w:val="28"/>
        <w:lang w:val="es-ES" w:eastAsia="en-US" w:bidi="ar-SA"/>
      </w:rPr>
    </w:lvl>
    <w:lvl w:ilvl="2">
      <w:numFmt w:val="bullet"/>
      <w:lvlText w:val="-"/>
      <w:lvlJc w:val="left"/>
      <w:pPr>
        <w:ind w:left="18314" w:hanging="360"/>
      </w:pPr>
      <w:rPr>
        <w:rFonts w:ascii="Arial MT" w:eastAsia="Arial MT" w:hAnsi="Arial MT" w:cs="Arial MT" w:hint="default"/>
        <w:w w:val="100"/>
        <w:sz w:val="22"/>
        <w:szCs w:val="22"/>
        <w:lang w:val="es-ES" w:eastAsia="en-US" w:bidi="ar-SA"/>
      </w:rPr>
    </w:lvl>
    <w:lvl w:ilvl="3">
      <w:numFmt w:val="bullet"/>
      <w:lvlText w:val="•"/>
      <w:lvlJc w:val="left"/>
      <w:pPr>
        <w:ind w:left="20039" w:hanging="360"/>
      </w:pPr>
      <w:rPr>
        <w:rFonts w:hint="default"/>
        <w:lang w:val="es-ES" w:eastAsia="en-US" w:bidi="ar-SA"/>
      </w:rPr>
    </w:lvl>
    <w:lvl w:ilvl="4">
      <w:numFmt w:val="bullet"/>
      <w:lvlText w:val="•"/>
      <w:lvlJc w:val="left"/>
      <w:pPr>
        <w:ind w:left="20901" w:hanging="360"/>
      </w:pPr>
      <w:rPr>
        <w:rFonts w:hint="default"/>
        <w:lang w:val="es-ES" w:eastAsia="en-US" w:bidi="ar-SA"/>
      </w:rPr>
    </w:lvl>
    <w:lvl w:ilvl="5">
      <w:numFmt w:val="bullet"/>
      <w:lvlText w:val="•"/>
      <w:lvlJc w:val="left"/>
      <w:pPr>
        <w:ind w:left="21763" w:hanging="360"/>
      </w:pPr>
      <w:rPr>
        <w:rFonts w:hint="default"/>
        <w:lang w:val="es-ES" w:eastAsia="en-US" w:bidi="ar-SA"/>
      </w:rPr>
    </w:lvl>
    <w:lvl w:ilvl="6">
      <w:numFmt w:val="bullet"/>
      <w:lvlText w:val="•"/>
      <w:lvlJc w:val="left"/>
      <w:pPr>
        <w:ind w:left="22626" w:hanging="360"/>
      </w:pPr>
      <w:rPr>
        <w:rFonts w:hint="default"/>
        <w:lang w:val="es-ES" w:eastAsia="en-US" w:bidi="ar-SA"/>
      </w:rPr>
    </w:lvl>
    <w:lvl w:ilvl="7">
      <w:numFmt w:val="bullet"/>
      <w:lvlText w:val="•"/>
      <w:lvlJc w:val="left"/>
      <w:pPr>
        <w:ind w:left="23488" w:hanging="360"/>
      </w:pPr>
      <w:rPr>
        <w:rFonts w:hint="default"/>
        <w:lang w:val="es-ES" w:eastAsia="en-US" w:bidi="ar-SA"/>
      </w:rPr>
    </w:lvl>
    <w:lvl w:ilvl="8">
      <w:numFmt w:val="bullet"/>
      <w:lvlText w:val="•"/>
      <w:lvlJc w:val="left"/>
      <w:pPr>
        <w:ind w:left="24350" w:hanging="360"/>
      </w:pPr>
      <w:rPr>
        <w:rFonts w:hint="default"/>
        <w:lang w:val="es-ES" w:eastAsia="en-US" w:bidi="ar-SA"/>
      </w:rPr>
    </w:lvl>
  </w:abstractNum>
  <w:abstractNum w:abstractNumId="10" w15:restartNumberingAfterBreak="0">
    <w:nsid w:val="0EDF297F"/>
    <w:multiLevelType w:val="hybridMultilevel"/>
    <w:tmpl w:val="415A7168"/>
    <w:lvl w:ilvl="0" w:tplc="3FD8994E">
      <w:start w:val="1"/>
      <w:numFmt w:val="decimal"/>
      <w:lvlText w:val="%1."/>
      <w:lvlJc w:val="left"/>
      <w:pPr>
        <w:ind w:left="1198" w:hanging="360"/>
      </w:pPr>
      <w:rPr>
        <w:rFonts w:ascii="Arial MT" w:eastAsia="Arial MT" w:hAnsi="Arial MT" w:cs="Arial MT" w:hint="default"/>
        <w:spacing w:val="-1"/>
        <w:w w:val="100"/>
        <w:sz w:val="22"/>
        <w:szCs w:val="22"/>
        <w:lang w:val="es-ES" w:eastAsia="en-US" w:bidi="ar-SA"/>
      </w:rPr>
    </w:lvl>
    <w:lvl w:ilvl="1" w:tplc="EB909256">
      <w:numFmt w:val="bullet"/>
      <w:lvlText w:val="•"/>
      <w:lvlJc w:val="left"/>
      <w:pPr>
        <w:ind w:left="2010" w:hanging="360"/>
      </w:pPr>
      <w:rPr>
        <w:rFonts w:hint="default"/>
        <w:lang w:val="es-ES" w:eastAsia="en-US" w:bidi="ar-SA"/>
      </w:rPr>
    </w:lvl>
    <w:lvl w:ilvl="2" w:tplc="716CA176">
      <w:numFmt w:val="bullet"/>
      <w:lvlText w:val="•"/>
      <w:lvlJc w:val="left"/>
      <w:pPr>
        <w:ind w:left="2820" w:hanging="360"/>
      </w:pPr>
      <w:rPr>
        <w:rFonts w:hint="default"/>
        <w:lang w:val="es-ES" w:eastAsia="en-US" w:bidi="ar-SA"/>
      </w:rPr>
    </w:lvl>
    <w:lvl w:ilvl="3" w:tplc="AB44F010">
      <w:numFmt w:val="bullet"/>
      <w:lvlText w:val="•"/>
      <w:lvlJc w:val="left"/>
      <w:pPr>
        <w:ind w:left="3630" w:hanging="360"/>
      </w:pPr>
      <w:rPr>
        <w:rFonts w:hint="default"/>
        <w:lang w:val="es-ES" w:eastAsia="en-US" w:bidi="ar-SA"/>
      </w:rPr>
    </w:lvl>
    <w:lvl w:ilvl="4" w:tplc="4D228642">
      <w:numFmt w:val="bullet"/>
      <w:lvlText w:val="•"/>
      <w:lvlJc w:val="left"/>
      <w:pPr>
        <w:ind w:left="4440" w:hanging="360"/>
      </w:pPr>
      <w:rPr>
        <w:rFonts w:hint="default"/>
        <w:lang w:val="es-ES" w:eastAsia="en-US" w:bidi="ar-SA"/>
      </w:rPr>
    </w:lvl>
    <w:lvl w:ilvl="5" w:tplc="00AE4E28">
      <w:numFmt w:val="bullet"/>
      <w:lvlText w:val="•"/>
      <w:lvlJc w:val="left"/>
      <w:pPr>
        <w:ind w:left="5250" w:hanging="360"/>
      </w:pPr>
      <w:rPr>
        <w:rFonts w:hint="default"/>
        <w:lang w:val="es-ES" w:eastAsia="en-US" w:bidi="ar-SA"/>
      </w:rPr>
    </w:lvl>
    <w:lvl w:ilvl="6" w:tplc="EDCE7BCA">
      <w:numFmt w:val="bullet"/>
      <w:lvlText w:val="•"/>
      <w:lvlJc w:val="left"/>
      <w:pPr>
        <w:ind w:left="6060" w:hanging="360"/>
      </w:pPr>
      <w:rPr>
        <w:rFonts w:hint="default"/>
        <w:lang w:val="es-ES" w:eastAsia="en-US" w:bidi="ar-SA"/>
      </w:rPr>
    </w:lvl>
    <w:lvl w:ilvl="7" w:tplc="5178D3D6">
      <w:numFmt w:val="bullet"/>
      <w:lvlText w:val="•"/>
      <w:lvlJc w:val="left"/>
      <w:pPr>
        <w:ind w:left="6870" w:hanging="360"/>
      </w:pPr>
      <w:rPr>
        <w:rFonts w:hint="default"/>
        <w:lang w:val="es-ES" w:eastAsia="en-US" w:bidi="ar-SA"/>
      </w:rPr>
    </w:lvl>
    <w:lvl w:ilvl="8" w:tplc="71509338">
      <w:numFmt w:val="bullet"/>
      <w:lvlText w:val="•"/>
      <w:lvlJc w:val="left"/>
      <w:pPr>
        <w:ind w:left="7680" w:hanging="360"/>
      </w:pPr>
      <w:rPr>
        <w:rFonts w:hint="default"/>
        <w:lang w:val="es-ES" w:eastAsia="en-US" w:bidi="ar-SA"/>
      </w:rPr>
    </w:lvl>
  </w:abstractNum>
  <w:abstractNum w:abstractNumId="11" w15:restartNumberingAfterBreak="0">
    <w:nsid w:val="10856B81"/>
    <w:multiLevelType w:val="multilevel"/>
    <w:tmpl w:val="DEAE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1CED67F8"/>
    <w:multiLevelType w:val="hybridMultilevel"/>
    <w:tmpl w:val="C54C9022"/>
    <w:lvl w:ilvl="0" w:tplc="0CC2C222">
      <w:start w:val="1"/>
      <w:numFmt w:val="upperLetter"/>
      <w:lvlText w:val="%1)"/>
      <w:lvlJc w:val="left"/>
      <w:pPr>
        <w:ind w:left="401" w:hanging="284"/>
      </w:pPr>
      <w:rPr>
        <w:rFonts w:ascii="Arial MT" w:eastAsia="Arial MT" w:hAnsi="Arial MT" w:cs="Arial MT" w:hint="default"/>
        <w:spacing w:val="-1"/>
        <w:w w:val="100"/>
        <w:sz w:val="22"/>
        <w:szCs w:val="22"/>
        <w:lang w:val="es-ES" w:eastAsia="en-US" w:bidi="ar-SA"/>
      </w:rPr>
    </w:lvl>
    <w:lvl w:ilvl="1" w:tplc="0B3429E0">
      <w:numFmt w:val="bullet"/>
      <w:lvlText w:val="-"/>
      <w:lvlJc w:val="left"/>
      <w:pPr>
        <w:ind w:left="1198" w:hanging="360"/>
      </w:pPr>
      <w:rPr>
        <w:rFonts w:ascii="Arial MT" w:eastAsia="Arial MT" w:hAnsi="Arial MT" w:cs="Arial MT" w:hint="default"/>
        <w:w w:val="100"/>
        <w:sz w:val="22"/>
        <w:szCs w:val="22"/>
        <w:lang w:val="es-ES" w:eastAsia="en-US" w:bidi="ar-SA"/>
      </w:rPr>
    </w:lvl>
    <w:lvl w:ilvl="2" w:tplc="E748797E">
      <w:numFmt w:val="bullet"/>
      <w:lvlText w:val="•"/>
      <w:lvlJc w:val="left"/>
      <w:pPr>
        <w:ind w:left="2100" w:hanging="360"/>
      </w:pPr>
      <w:rPr>
        <w:rFonts w:hint="default"/>
        <w:lang w:val="es-ES" w:eastAsia="en-US" w:bidi="ar-SA"/>
      </w:rPr>
    </w:lvl>
    <w:lvl w:ilvl="3" w:tplc="3AA2B45E">
      <w:numFmt w:val="bullet"/>
      <w:lvlText w:val="•"/>
      <w:lvlJc w:val="left"/>
      <w:pPr>
        <w:ind w:left="3000" w:hanging="360"/>
      </w:pPr>
      <w:rPr>
        <w:rFonts w:hint="default"/>
        <w:lang w:val="es-ES" w:eastAsia="en-US" w:bidi="ar-SA"/>
      </w:rPr>
    </w:lvl>
    <w:lvl w:ilvl="4" w:tplc="05E81996">
      <w:numFmt w:val="bullet"/>
      <w:lvlText w:val="•"/>
      <w:lvlJc w:val="left"/>
      <w:pPr>
        <w:ind w:left="3900" w:hanging="360"/>
      </w:pPr>
      <w:rPr>
        <w:rFonts w:hint="default"/>
        <w:lang w:val="es-ES" w:eastAsia="en-US" w:bidi="ar-SA"/>
      </w:rPr>
    </w:lvl>
    <w:lvl w:ilvl="5" w:tplc="DBE81162">
      <w:numFmt w:val="bullet"/>
      <w:lvlText w:val="•"/>
      <w:lvlJc w:val="left"/>
      <w:pPr>
        <w:ind w:left="4800" w:hanging="360"/>
      </w:pPr>
      <w:rPr>
        <w:rFonts w:hint="default"/>
        <w:lang w:val="es-ES" w:eastAsia="en-US" w:bidi="ar-SA"/>
      </w:rPr>
    </w:lvl>
    <w:lvl w:ilvl="6" w:tplc="221877E8">
      <w:numFmt w:val="bullet"/>
      <w:lvlText w:val="•"/>
      <w:lvlJc w:val="left"/>
      <w:pPr>
        <w:ind w:left="5700" w:hanging="360"/>
      </w:pPr>
      <w:rPr>
        <w:rFonts w:hint="default"/>
        <w:lang w:val="es-ES" w:eastAsia="en-US" w:bidi="ar-SA"/>
      </w:rPr>
    </w:lvl>
    <w:lvl w:ilvl="7" w:tplc="785A82DA">
      <w:numFmt w:val="bullet"/>
      <w:lvlText w:val="•"/>
      <w:lvlJc w:val="left"/>
      <w:pPr>
        <w:ind w:left="6600" w:hanging="360"/>
      </w:pPr>
      <w:rPr>
        <w:rFonts w:hint="default"/>
        <w:lang w:val="es-ES" w:eastAsia="en-US" w:bidi="ar-SA"/>
      </w:rPr>
    </w:lvl>
    <w:lvl w:ilvl="8" w:tplc="7136BD94">
      <w:numFmt w:val="bullet"/>
      <w:lvlText w:val="•"/>
      <w:lvlJc w:val="left"/>
      <w:pPr>
        <w:ind w:left="7500" w:hanging="360"/>
      </w:pPr>
      <w:rPr>
        <w:rFonts w:hint="default"/>
        <w:lang w:val="es-ES" w:eastAsia="en-US" w:bidi="ar-SA"/>
      </w:rPr>
    </w:lvl>
  </w:abstractNum>
  <w:abstractNum w:abstractNumId="14" w15:restartNumberingAfterBreak="0">
    <w:nsid w:val="1D7F5218"/>
    <w:multiLevelType w:val="hybridMultilevel"/>
    <w:tmpl w:val="30CC837C"/>
    <w:lvl w:ilvl="0" w:tplc="8D10260C">
      <w:numFmt w:val="bullet"/>
      <w:lvlText w:val="-"/>
      <w:lvlJc w:val="left"/>
      <w:pPr>
        <w:ind w:left="1198" w:hanging="360"/>
      </w:pPr>
      <w:rPr>
        <w:rFonts w:ascii="Arial MT" w:eastAsia="Arial MT" w:hAnsi="Arial MT" w:cs="Arial MT" w:hint="default"/>
        <w:w w:val="100"/>
        <w:sz w:val="22"/>
        <w:szCs w:val="22"/>
        <w:lang w:val="es-ES" w:eastAsia="en-US" w:bidi="ar-SA"/>
      </w:rPr>
    </w:lvl>
    <w:lvl w:ilvl="1" w:tplc="EECA6BC8">
      <w:numFmt w:val="bullet"/>
      <w:lvlText w:val="-"/>
      <w:lvlJc w:val="left"/>
      <w:pPr>
        <w:ind w:left="1539" w:hanging="360"/>
      </w:pPr>
      <w:rPr>
        <w:rFonts w:ascii="Arial MT" w:eastAsia="Arial MT" w:hAnsi="Arial MT" w:cs="Arial MT" w:hint="default"/>
        <w:w w:val="100"/>
        <w:sz w:val="22"/>
        <w:szCs w:val="22"/>
        <w:lang w:val="es-ES" w:eastAsia="en-US" w:bidi="ar-SA"/>
      </w:rPr>
    </w:lvl>
    <w:lvl w:ilvl="2" w:tplc="4AF85F5C">
      <w:numFmt w:val="bullet"/>
      <w:lvlText w:val="•"/>
      <w:lvlJc w:val="left"/>
      <w:pPr>
        <w:ind w:left="2402" w:hanging="360"/>
      </w:pPr>
      <w:rPr>
        <w:rFonts w:hint="default"/>
        <w:lang w:val="es-ES" w:eastAsia="en-US" w:bidi="ar-SA"/>
      </w:rPr>
    </w:lvl>
    <w:lvl w:ilvl="3" w:tplc="BEA06F66">
      <w:numFmt w:val="bullet"/>
      <w:lvlText w:val="•"/>
      <w:lvlJc w:val="left"/>
      <w:pPr>
        <w:ind w:left="3264" w:hanging="360"/>
      </w:pPr>
      <w:rPr>
        <w:rFonts w:hint="default"/>
        <w:lang w:val="es-ES" w:eastAsia="en-US" w:bidi="ar-SA"/>
      </w:rPr>
    </w:lvl>
    <w:lvl w:ilvl="4" w:tplc="1E783940">
      <w:numFmt w:val="bullet"/>
      <w:lvlText w:val="•"/>
      <w:lvlJc w:val="left"/>
      <w:pPr>
        <w:ind w:left="4126" w:hanging="360"/>
      </w:pPr>
      <w:rPr>
        <w:rFonts w:hint="default"/>
        <w:lang w:val="es-ES" w:eastAsia="en-US" w:bidi="ar-SA"/>
      </w:rPr>
    </w:lvl>
    <w:lvl w:ilvl="5" w:tplc="C276B6DC">
      <w:numFmt w:val="bullet"/>
      <w:lvlText w:val="•"/>
      <w:lvlJc w:val="left"/>
      <w:pPr>
        <w:ind w:left="4988" w:hanging="360"/>
      </w:pPr>
      <w:rPr>
        <w:rFonts w:hint="default"/>
        <w:lang w:val="es-ES" w:eastAsia="en-US" w:bidi="ar-SA"/>
      </w:rPr>
    </w:lvl>
    <w:lvl w:ilvl="6" w:tplc="B4F8450E">
      <w:numFmt w:val="bullet"/>
      <w:lvlText w:val="•"/>
      <w:lvlJc w:val="left"/>
      <w:pPr>
        <w:ind w:left="5851" w:hanging="360"/>
      </w:pPr>
      <w:rPr>
        <w:rFonts w:hint="default"/>
        <w:lang w:val="es-ES" w:eastAsia="en-US" w:bidi="ar-SA"/>
      </w:rPr>
    </w:lvl>
    <w:lvl w:ilvl="7" w:tplc="80549558">
      <w:numFmt w:val="bullet"/>
      <w:lvlText w:val="•"/>
      <w:lvlJc w:val="left"/>
      <w:pPr>
        <w:ind w:left="6713" w:hanging="360"/>
      </w:pPr>
      <w:rPr>
        <w:rFonts w:hint="default"/>
        <w:lang w:val="es-ES" w:eastAsia="en-US" w:bidi="ar-SA"/>
      </w:rPr>
    </w:lvl>
    <w:lvl w:ilvl="8" w:tplc="D26862CE">
      <w:numFmt w:val="bullet"/>
      <w:lvlText w:val="•"/>
      <w:lvlJc w:val="left"/>
      <w:pPr>
        <w:ind w:left="7575" w:hanging="360"/>
      </w:pPr>
      <w:rPr>
        <w:rFonts w:hint="default"/>
        <w:lang w:val="es-ES" w:eastAsia="en-US" w:bidi="ar-SA"/>
      </w:rPr>
    </w:lvl>
  </w:abstractNum>
  <w:abstractNum w:abstractNumId="15" w15:restartNumberingAfterBreak="0">
    <w:nsid w:val="1F0C58A0"/>
    <w:multiLevelType w:val="multilevel"/>
    <w:tmpl w:val="6DA2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1B4C50"/>
    <w:multiLevelType w:val="multilevel"/>
    <w:tmpl w:val="CDB64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8E78A4"/>
    <w:multiLevelType w:val="multilevel"/>
    <w:tmpl w:val="E1FE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A15ADF"/>
    <w:multiLevelType w:val="hybridMultilevel"/>
    <w:tmpl w:val="F0FEEDEC"/>
    <w:lvl w:ilvl="0" w:tplc="29F271B6">
      <w:numFmt w:val="bullet"/>
      <w:lvlText w:val=""/>
      <w:lvlJc w:val="left"/>
      <w:pPr>
        <w:ind w:left="540" w:hanging="423"/>
      </w:pPr>
      <w:rPr>
        <w:rFonts w:ascii="Symbol" w:eastAsia="Symbol" w:hAnsi="Symbol" w:cs="Symbol" w:hint="default"/>
        <w:w w:val="100"/>
        <w:sz w:val="22"/>
        <w:szCs w:val="22"/>
        <w:lang w:val="es-ES" w:eastAsia="en-US" w:bidi="ar-SA"/>
      </w:rPr>
    </w:lvl>
    <w:lvl w:ilvl="1" w:tplc="B784DA0E">
      <w:numFmt w:val="bullet"/>
      <w:lvlText w:val="-"/>
      <w:lvlJc w:val="left"/>
      <w:pPr>
        <w:ind w:left="1186" w:hanging="360"/>
      </w:pPr>
      <w:rPr>
        <w:rFonts w:ascii="Arial MT" w:eastAsia="Arial MT" w:hAnsi="Arial MT" w:cs="Arial MT" w:hint="default"/>
        <w:w w:val="100"/>
        <w:sz w:val="22"/>
        <w:szCs w:val="22"/>
        <w:lang w:val="es-ES" w:eastAsia="en-US" w:bidi="ar-SA"/>
      </w:rPr>
    </w:lvl>
    <w:lvl w:ilvl="2" w:tplc="0BDAF634">
      <w:numFmt w:val="bullet"/>
      <w:lvlText w:val=""/>
      <w:lvlJc w:val="left"/>
      <w:pPr>
        <w:ind w:left="1539" w:hanging="360"/>
      </w:pPr>
      <w:rPr>
        <w:rFonts w:ascii="Symbol" w:eastAsia="Symbol" w:hAnsi="Symbol" w:cs="Symbol" w:hint="default"/>
        <w:w w:val="100"/>
        <w:sz w:val="22"/>
        <w:szCs w:val="22"/>
        <w:lang w:val="es-ES" w:eastAsia="en-US" w:bidi="ar-SA"/>
      </w:rPr>
    </w:lvl>
    <w:lvl w:ilvl="3" w:tplc="E9643BD2">
      <w:numFmt w:val="bullet"/>
      <w:lvlText w:val="•"/>
      <w:lvlJc w:val="left"/>
      <w:pPr>
        <w:ind w:left="2510" w:hanging="360"/>
      </w:pPr>
      <w:rPr>
        <w:rFonts w:hint="default"/>
        <w:lang w:val="es-ES" w:eastAsia="en-US" w:bidi="ar-SA"/>
      </w:rPr>
    </w:lvl>
    <w:lvl w:ilvl="4" w:tplc="41AE2062">
      <w:numFmt w:val="bullet"/>
      <w:lvlText w:val="•"/>
      <w:lvlJc w:val="left"/>
      <w:pPr>
        <w:ind w:left="3480" w:hanging="360"/>
      </w:pPr>
      <w:rPr>
        <w:rFonts w:hint="default"/>
        <w:lang w:val="es-ES" w:eastAsia="en-US" w:bidi="ar-SA"/>
      </w:rPr>
    </w:lvl>
    <w:lvl w:ilvl="5" w:tplc="B086AA1E">
      <w:numFmt w:val="bullet"/>
      <w:lvlText w:val="•"/>
      <w:lvlJc w:val="left"/>
      <w:pPr>
        <w:ind w:left="4450" w:hanging="360"/>
      </w:pPr>
      <w:rPr>
        <w:rFonts w:hint="default"/>
        <w:lang w:val="es-ES" w:eastAsia="en-US" w:bidi="ar-SA"/>
      </w:rPr>
    </w:lvl>
    <w:lvl w:ilvl="6" w:tplc="D15C4FF0">
      <w:numFmt w:val="bullet"/>
      <w:lvlText w:val="•"/>
      <w:lvlJc w:val="left"/>
      <w:pPr>
        <w:ind w:left="5420" w:hanging="360"/>
      </w:pPr>
      <w:rPr>
        <w:rFonts w:hint="default"/>
        <w:lang w:val="es-ES" w:eastAsia="en-US" w:bidi="ar-SA"/>
      </w:rPr>
    </w:lvl>
    <w:lvl w:ilvl="7" w:tplc="07C67192">
      <w:numFmt w:val="bullet"/>
      <w:lvlText w:val="•"/>
      <w:lvlJc w:val="left"/>
      <w:pPr>
        <w:ind w:left="6390" w:hanging="360"/>
      </w:pPr>
      <w:rPr>
        <w:rFonts w:hint="default"/>
        <w:lang w:val="es-ES" w:eastAsia="en-US" w:bidi="ar-SA"/>
      </w:rPr>
    </w:lvl>
    <w:lvl w:ilvl="8" w:tplc="77046FD6">
      <w:numFmt w:val="bullet"/>
      <w:lvlText w:val="•"/>
      <w:lvlJc w:val="left"/>
      <w:pPr>
        <w:ind w:left="7360" w:hanging="360"/>
      </w:pPr>
      <w:rPr>
        <w:rFonts w:hint="default"/>
        <w:lang w:val="es-ES" w:eastAsia="en-US" w:bidi="ar-SA"/>
      </w:rPr>
    </w:lvl>
  </w:abstractNum>
  <w:abstractNum w:abstractNumId="19" w15:restartNumberingAfterBreak="0">
    <w:nsid w:val="294B5830"/>
    <w:multiLevelType w:val="multilevel"/>
    <w:tmpl w:val="D9D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3435FE"/>
    <w:multiLevelType w:val="hybridMultilevel"/>
    <w:tmpl w:val="F9168326"/>
    <w:lvl w:ilvl="0" w:tplc="6C124EDE">
      <w:start w:val="1"/>
      <w:numFmt w:val="decimal"/>
      <w:lvlText w:val="%1."/>
      <w:lvlJc w:val="left"/>
      <w:pPr>
        <w:ind w:left="720" w:hanging="360"/>
      </w:pPr>
      <w:rPr>
        <w:rFonts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00F6A34"/>
    <w:multiLevelType w:val="multilevel"/>
    <w:tmpl w:val="5256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6A6F59"/>
    <w:multiLevelType w:val="multilevel"/>
    <w:tmpl w:val="DD4C4578"/>
    <w:lvl w:ilvl="0">
      <w:start w:val="6"/>
      <w:numFmt w:val="decimal"/>
      <w:lvlText w:val="%1"/>
      <w:lvlJc w:val="left"/>
      <w:pPr>
        <w:ind w:left="790" w:hanging="672"/>
      </w:pPr>
      <w:rPr>
        <w:rFonts w:hint="default"/>
        <w:lang w:val="es-ES" w:eastAsia="en-US" w:bidi="ar-SA"/>
      </w:rPr>
    </w:lvl>
    <w:lvl w:ilvl="1">
      <w:start w:val="2"/>
      <w:numFmt w:val="decimal"/>
      <w:lvlText w:val="%1.%2"/>
      <w:lvlJc w:val="left"/>
      <w:pPr>
        <w:ind w:left="790" w:hanging="672"/>
      </w:pPr>
      <w:rPr>
        <w:rFonts w:hint="default"/>
        <w:lang w:val="es-ES" w:eastAsia="en-US" w:bidi="ar-SA"/>
      </w:rPr>
    </w:lvl>
    <w:lvl w:ilvl="2">
      <w:start w:val="1"/>
      <w:numFmt w:val="decimal"/>
      <w:lvlText w:val="%1.%2.%3."/>
      <w:lvlJc w:val="left"/>
      <w:pPr>
        <w:ind w:left="790" w:hanging="672"/>
      </w:pPr>
      <w:rPr>
        <w:rFonts w:ascii="Arial" w:eastAsia="Arial" w:hAnsi="Arial" w:cs="Arial" w:hint="default"/>
        <w:b/>
        <w:bCs/>
        <w:spacing w:val="0"/>
        <w:w w:val="99"/>
        <w:sz w:val="24"/>
        <w:szCs w:val="24"/>
        <w:lang w:val="es-ES" w:eastAsia="en-US" w:bidi="ar-SA"/>
      </w:rPr>
    </w:lvl>
    <w:lvl w:ilvl="3">
      <w:numFmt w:val="bullet"/>
      <w:lvlText w:val="•"/>
      <w:lvlJc w:val="left"/>
      <w:pPr>
        <w:ind w:left="3350" w:hanging="672"/>
      </w:pPr>
      <w:rPr>
        <w:rFonts w:hint="default"/>
        <w:lang w:val="es-ES" w:eastAsia="en-US" w:bidi="ar-SA"/>
      </w:rPr>
    </w:lvl>
    <w:lvl w:ilvl="4">
      <w:numFmt w:val="bullet"/>
      <w:lvlText w:val="•"/>
      <w:lvlJc w:val="left"/>
      <w:pPr>
        <w:ind w:left="4200" w:hanging="672"/>
      </w:pPr>
      <w:rPr>
        <w:rFonts w:hint="default"/>
        <w:lang w:val="es-ES" w:eastAsia="en-US" w:bidi="ar-SA"/>
      </w:rPr>
    </w:lvl>
    <w:lvl w:ilvl="5">
      <w:numFmt w:val="bullet"/>
      <w:lvlText w:val="•"/>
      <w:lvlJc w:val="left"/>
      <w:pPr>
        <w:ind w:left="5050" w:hanging="672"/>
      </w:pPr>
      <w:rPr>
        <w:rFonts w:hint="default"/>
        <w:lang w:val="es-ES" w:eastAsia="en-US" w:bidi="ar-SA"/>
      </w:rPr>
    </w:lvl>
    <w:lvl w:ilvl="6">
      <w:numFmt w:val="bullet"/>
      <w:lvlText w:val="•"/>
      <w:lvlJc w:val="left"/>
      <w:pPr>
        <w:ind w:left="5900" w:hanging="672"/>
      </w:pPr>
      <w:rPr>
        <w:rFonts w:hint="default"/>
        <w:lang w:val="es-ES" w:eastAsia="en-US" w:bidi="ar-SA"/>
      </w:rPr>
    </w:lvl>
    <w:lvl w:ilvl="7">
      <w:numFmt w:val="bullet"/>
      <w:lvlText w:val="•"/>
      <w:lvlJc w:val="left"/>
      <w:pPr>
        <w:ind w:left="6750" w:hanging="672"/>
      </w:pPr>
      <w:rPr>
        <w:rFonts w:hint="default"/>
        <w:lang w:val="es-ES" w:eastAsia="en-US" w:bidi="ar-SA"/>
      </w:rPr>
    </w:lvl>
    <w:lvl w:ilvl="8">
      <w:numFmt w:val="bullet"/>
      <w:lvlText w:val="•"/>
      <w:lvlJc w:val="left"/>
      <w:pPr>
        <w:ind w:left="7600" w:hanging="672"/>
      </w:pPr>
      <w:rPr>
        <w:rFonts w:hint="default"/>
        <w:lang w:val="es-ES" w:eastAsia="en-US" w:bidi="ar-SA"/>
      </w:rPr>
    </w:lvl>
  </w:abstractNum>
  <w:abstractNum w:abstractNumId="23" w15:restartNumberingAfterBreak="0">
    <w:nsid w:val="320F3518"/>
    <w:multiLevelType w:val="hybridMultilevel"/>
    <w:tmpl w:val="0A9AFE40"/>
    <w:lvl w:ilvl="0" w:tplc="6CD0C66A">
      <w:numFmt w:val="bullet"/>
      <w:lvlText w:val="-"/>
      <w:lvlJc w:val="left"/>
      <w:pPr>
        <w:ind w:left="1539" w:hanging="360"/>
      </w:pPr>
      <w:rPr>
        <w:rFonts w:ascii="Arial MT" w:eastAsia="Arial MT" w:hAnsi="Arial MT" w:cs="Arial MT" w:hint="default"/>
        <w:w w:val="100"/>
        <w:sz w:val="22"/>
        <w:szCs w:val="22"/>
        <w:lang w:val="es-ES" w:eastAsia="en-US" w:bidi="ar-SA"/>
      </w:rPr>
    </w:lvl>
    <w:lvl w:ilvl="1" w:tplc="75CA61C2">
      <w:numFmt w:val="bullet"/>
      <w:lvlText w:val="•"/>
      <w:lvlJc w:val="left"/>
      <w:pPr>
        <w:ind w:left="2316" w:hanging="360"/>
      </w:pPr>
      <w:rPr>
        <w:rFonts w:hint="default"/>
        <w:lang w:val="es-ES" w:eastAsia="en-US" w:bidi="ar-SA"/>
      </w:rPr>
    </w:lvl>
    <w:lvl w:ilvl="2" w:tplc="EADC7D48">
      <w:numFmt w:val="bullet"/>
      <w:lvlText w:val="•"/>
      <w:lvlJc w:val="left"/>
      <w:pPr>
        <w:ind w:left="3092" w:hanging="360"/>
      </w:pPr>
      <w:rPr>
        <w:rFonts w:hint="default"/>
        <w:lang w:val="es-ES" w:eastAsia="en-US" w:bidi="ar-SA"/>
      </w:rPr>
    </w:lvl>
    <w:lvl w:ilvl="3" w:tplc="D83ABEFE">
      <w:numFmt w:val="bullet"/>
      <w:lvlText w:val="•"/>
      <w:lvlJc w:val="left"/>
      <w:pPr>
        <w:ind w:left="3868" w:hanging="360"/>
      </w:pPr>
      <w:rPr>
        <w:rFonts w:hint="default"/>
        <w:lang w:val="es-ES" w:eastAsia="en-US" w:bidi="ar-SA"/>
      </w:rPr>
    </w:lvl>
    <w:lvl w:ilvl="4" w:tplc="B94AF1A8">
      <w:numFmt w:val="bullet"/>
      <w:lvlText w:val="•"/>
      <w:lvlJc w:val="left"/>
      <w:pPr>
        <w:ind w:left="4644" w:hanging="360"/>
      </w:pPr>
      <w:rPr>
        <w:rFonts w:hint="default"/>
        <w:lang w:val="es-ES" w:eastAsia="en-US" w:bidi="ar-SA"/>
      </w:rPr>
    </w:lvl>
    <w:lvl w:ilvl="5" w:tplc="6334333C">
      <w:numFmt w:val="bullet"/>
      <w:lvlText w:val="•"/>
      <w:lvlJc w:val="left"/>
      <w:pPr>
        <w:ind w:left="5420" w:hanging="360"/>
      </w:pPr>
      <w:rPr>
        <w:rFonts w:hint="default"/>
        <w:lang w:val="es-ES" w:eastAsia="en-US" w:bidi="ar-SA"/>
      </w:rPr>
    </w:lvl>
    <w:lvl w:ilvl="6" w:tplc="D56409E8">
      <w:numFmt w:val="bullet"/>
      <w:lvlText w:val="•"/>
      <w:lvlJc w:val="left"/>
      <w:pPr>
        <w:ind w:left="6196" w:hanging="360"/>
      </w:pPr>
      <w:rPr>
        <w:rFonts w:hint="default"/>
        <w:lang w:val="es-ES" w:eastAsia="en-US" w:bidi="ar-SA"/>
      </w:rPr>
    </w:lvl>
    <w:lvl w:ilvl="7" w:tplc="63A2A052">
      <w:numFmt w:val="bullet"/>
      <w:lvlText w:val="•"/>
      <w:lvlJc w:val="left"/>
      <w:pPr>
        <w:ind w:left="6972" w:hanging="360"/>
      </w:pPr>
      <w:rPr>
        <w:rFonts w:hint="default"/>
        <w:lang w:val="es-ES" w:eastAsia="en-US" w:bidi="ar-SA"/>
      </w:rPr>
    </w:lvl>
    <w:lvl w:ilvl="8" w:tplc="F5ECE18E">
      <w:numFmt w:val="bullet"/>
      <w:lvlText w:val="•"/>
      <w:lvlJc w:val="left"/>
      <w:pPr>
        <w:ind w:left="7748" w:hanging="360"/>
      </w:pPr>
      <w:rPr>
        <w:rFonts w:hint="default"/>
        <w:lang w:val="es-ES" w:eastAsia="en-US" w:bidi="ar-SA"/>
      </w:rPr>
    </w:lvl>
  </w:abstractNum>
  <w:abstractNum w:abstractNumId="24" w15:restartNumberingAfterBreak="0">
    <w:nsid w:val="33CA79E1"/>
    <w:multiLevelType w:val="multilevel"/>
    <w:tmpl w:val="1D2A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920075"/>
    <w:multiLevelType w:val="multilevel"/>
    <w:tmpl w:val="4C9C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FC3852"/>
    <w:multiLevelType w:val="multilevel"/>
    <w:tmpl w:val="C9764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0B7DFB"/>
    <w:multiLevelType w:val="hybridMultilevel"/>
    <w:tmpl w:val="ADA66EEC"/>
    <w:lvl w:ilvl="0" w:tplc="C8585BA2">
      <w:numFmt w:val="bullet"/>
      <w:lvlText w:val="-"/>
      <w:lvlJc w:val="left"/>
      <w:pPr>
        <w:ind w:left="1198" w:hanging="360"/>
      </w:pPr>
      <w:rPr>
        <w:rFonts w:ascii="Arial MT" w:eastAsia="Arial MT" w:hAnsi="Arial MT" w:cs="Arial MT" w:hint="default"/>
        <w:w w:val="100"/>
        <w:sz w:val="22"/>
        <w:szCs w:val="22"/>
        <w:lang w:val="es-ES" w:eastAsia="en-US" w:bidi="ar-SA"/>
      </w:rPr>
    </w:lvl>
    <w:lvl w:ilvl="1" w:tplc="F00493A4">
      <w:numFmt w:val="bullet"/>
      <w:lvlText w:val="•"/>
      <w:lvlJc w:val="left"/>
      <w:pPr>
        <w:ind w:left="2010" w:hanging="360"/>
      </w:pPr>
      <w:rPr>
        <w:rFonts w:hint="default"/>
        <w:lang w:val="es-ES" w:eastAsia="en-US" w:bidi="ar-SA"/>
      </w:rPr>
    </w:lvl>
    <w:lvl w:ilvl="2" w:tplc="5F5CE7EC">
      <w:numFmt w:val="bullet"/>
      <w:lvlText w:val="•"/>
      <w:lvlJc w:val="left"/>
      <w:pPr>
        <w:ind w:left="2820" w:hanging="360"/>
      </w:pPr>
      <w:rPr>
        <w:rFonts w:hint="default"/>
        <w:lang w:val="es-ES" w:eastAsia="en-US" w:bidi="ar-SA"/>
      </w:rPr>
    </w:lvl>
    <w:lvl w:ilvl="3" w:tplc="CC4C199A">
      <w:numFmt w:val="bullet"/>
      <w:lvlText w:val="•"/>
      <w:lvlJc w:val="left"/>
      <w:pPr>
        <w:ind w:left="3630" w:hanging="360"/>
      </w:pPr>
      <w:rPr>
        <w:rFonts w:hint="default"/>
        <w:lang w:val="es-ES" w:eastAsia="en-US" w:bidi="ar-SA"/>
      </w:rPr>
    </w:lvl>
    <w:lvl w:ilvl="4" w:tplc="7B9EEA42">
      <w:numFmt w:val="bullet"/>
      <w:lvlText w:val="•"/>
      <w:lvlJc w:val="left"/>
      <w:pPr>
        <w:ind w:left="4440" w:hanging="360"/>
      </w:pPr>
      <w:rPr>
        <w:rFonts w:hint="default"/>
        <w:lang w:val="es-ES" w:eastAsia="en-US" w:bidi="ar-SA"/>
      </w:rPr>
    </w:lvl>
    <w:lvl w:ilvl="5" w:tplc="6C882F62">
      <w:numFmt w:val="bullet"/>
      <w:lvlText w:val="•"/>
      <w:lvlJc w:val="left"/>
      <w:pPr>
        <w:ind w:left="5250" w:hanging="360"/>
      </w:pPr>
      <w:rPr>
        <w:rFonts w:hint="default"/>
        <w:lang w:val="es-ES" w:eastAsia="en-US" w:bidi="ar-SA"/>
      </w:rPr>
    </w:lvl>
    <w:lvl w:ilvl="6" w:tplc="153CE94E">
      <w:numFmt w:val="bullet"/>
      <w:lvlText w:val="•"/>
      <w:lvlJc w:val="left"/>
      <w:pPr>
        <w:ind w:left="6060" w:hanging="360"/>
      </w:pPr>
      <w:rPr>
        <w:rFonts w:hint="default"/>
        <w:lang w:val="es-ES" w:eastAsia="en-US" w:bidi="ar-SA"/>
      </w:rPr>
    </w:lvl>
    <w:lvl w:ilvl="7" w:tplc="FA32FED0">
      <w:numFmt w:val="bullet"/>
      <w:lvlText w:val="•"/>
      <w:lvlJc w:val="left"/>
      <w:pPr>
        <w:ind w:left="6870" w:hanging="360"/>
      </w:pPr>
      <w:rPr>
        <w:rFonts w:hint="default"/>
        <w:lang w:val="es-ES" w:eastAsia="en-US" w:bidi="ar-SA"/>
      </w:rPr>
    </w:lvl>
    <w:lvl w:ilvl="8" w:tplc="34DA04EA">
      <w:numFmt w:val="bullet"/>
      <w:lvlText w:val="•"/>
      <w:lvlJc w:val="left"/>
      <w:pPr>
        <w:ind w:left="7680" w:hanging="360"/>
      </w:pPr>
      <w:rPr>
        <w:rFonts w:hint="default"/>
        <w:lang w:val="es-ES" w:eastAsia="en-US" w:bidi="ar-SA"/>
      </w:rPr>
    </w:lvl>
  </w:abstractNum>
  <w:abstractNum w:abstractNumId="28" w15:restartNumberingAfterBreak="0">
    <w:nsid w:val="3B21245A"/>
    <w:multiLevelType w:val="multilevel"/>
    <w:tmpl w:val="B5BC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343702"/>
    <w:multiLevelType w:val="multilevel"/>
    <w:tmpl w:val="30F0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161A37"/>
    <w:multiLevelType w:val="multilevel"/>
    <w:tmpl w:val="A91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F951CD"/>
    <w:multiLevelType w:val="multilevel"/>
    <w:tmpl w:val="F0E2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EE05E5"/>
    <w:multiLevelType w:val="multilevel"/>
    <w:tmpl w:val="A2B0DAE2"/>
    <w:lvl w:ilvl="0">
      <w:start w:val="1"/>
      <w:numFmt w:val="decimal"/>
      <w:lvlText w:val="%1."/>
      <w:lvlJc w:val="left"/>
      <w:pPr>
        <w:ind w:left="684" w:hanging="567"/>
      </w:pPr>
      <w:rPr>
        <w:rFonts w:ascii="Arial" w:eastAsia="Arial" w:hAnsi="Arial" w:cs="Arial" w:hint="default"/>
        <w:b/>
        <w:bCs/>
        <w:spacing w:val="-1"/>
        <w:w w:val="100"/>
        <w:sz w:val="28"/>
        <w:szCs w:val="28"/>
        <w:lang w:val="es-ES" w:eastAsia="en-US" w:bidi="ar-SA"/>
      </w:rPr>
    </w:lvl>
    <w:lvl w:ilvl="1">
      <w:start w:val="1"/>
      <w:numFmt w:val="decimal"/>
      <w:lvlText w:val="%1.%2."/>
      <w:lvlJc w:val="left"/>
      <w:pPr>
        <w:ind w:left="826" w:hanging="708"/>
      </w:pPr>
      <w:rPr>
        <w:rFonts w:ascii="Arial MT" w:eastAsia="Arial MT" w:hAnsi="Arial MT" w:cs="Arial MT" w:hint="default"/>
        <w:spacing w:val="-1"/>
        <w:w w:val="100"/>
        <w:sz w:val="28"/>
        <w:szCs w:val="28"/>
        <w:lang w:val="es-ES" w:eastAsia="en-US" w:bidi="ar-SA"/>
      </w:rPr>
    </w:lvl>
    <w:lvl w:ilvl="2">
      <w:numFmt w:val="bullet"/>
      <w:lvlText w:val="-"/>
      <w:lvlJc w:val="left"/>
      <w:pPr>
        <w:ind w:left="1186" w:hanging="360"/>
      </w:pPr>
      <w:rPr>
        <w:rFonts w:ascii="Times New Roman" w:eastAsia="Times New Roman" w:hAnsi="Times New Roman" w:cs="Times New Roman" w:hint="default"/>
        <w:w w:val="100"/>
        <w:sz w:val="22"/>
        <w:szCs w:val="22"/>
        <w:lang w:val="es-ES" w:eastAsia="en-US" w:bidi="ar-SA"/>
      </w:rPr>
    </w:lvl>
    <w:lvl w:ilvl="3">
      <w:numFmt w:val="bullet"/>
      <w:lvlText w:val="•"/>
      <w:lvlJc w:val="left"/>
      <w:pPr>
        <w:ind w:left="2195" w:hanging="360"/>
      </w:pPr>
      <w:rPr>
        <w:rFonts w:hint="default"/>
        <w:lang w:val="es-ES" w:eastAsia="en-US" w:bidi="ar-SA"/>
      </w:rPr>
    </w:lvl>
    <w:lvl w:ilvl="4">
      <w:numFmt w:val="bullet"/>
      <w:lvlText w:val="•"/>
      <w:lvlJc w:val="left"/>
      <w:pPr>
        <w:ind w:left="3210" w:hanging="360"/>
      </w:pPr>
      <w:rPr>
        <w:rFonts w:hint="default"/>
        <w:lang w:val="es-ES" w:eastAsia="en-US" w:bidi="ar-SA"/>
      </w:rPr>
    </w:lvl>
    <w:lvl w:ilvl="5">
      <w:numFmt w:val="bullet"/>
      <w:lvlText w:val="•"/>
      <w:lvlJc w:val="left"/>
      <w:pPr>
        <w:ind w:left="4225" w:hanging="360"/>
      </w:pPr>
      <w:rPr>
        <w:rFonts w:hint="default"/>
        <w:lang w:val="es-ES" w:eastAsia="en-US" w:bidi="ar-SA"/>
      </w:rPr>
    </w:lvl>
    <w:lvl w:ilvl="6">
      <w:numFmt w:val="bullet"/>
      <w:lvlText w:val="•"/>
      <w:lvlJc w:val="left"/>
      <w:pPr>
        <w:ind w:left="5240" w:hanging="360"/>
      </w:pPr>
      <w:rPr>
        <w:rFonts w:hint="default"/>
        <w:lang w:val="es-ES" w:eastAsia="en-US" w:bidi="ar-SA"/>
      </w:rPr>
    </w:lvl>
    <w:lvl w:ilvl="7">
      <w:numFmt w:val="bullet"/>
      <w:lvlText w:val="•"/>
      <w:lvlJc w:val="left"/>
      <w:pPr>
        <w:ind w:left="6255" w:hanging="360"/>
      </w:pPr>
      <w:rPr>
        <w:rFonts w:hint="default"/>
        <w:lang w:val="es-ES" w:eastAsia="en-US" w:bidi="ar-SA"/>
      </w:rPr>
    </w:lvl>
    <w:lvl w:ilvl="8">
      <w:numFmt w:val="bullet"/>
      <w:lvlText w:val="•"/>
      <w:lvlJc w:val="left"/>
      <w:pPr>
        <w:ind w:left="7270" w:hanging="360"/>
      </w:pPr>
      <w:rPr>
        <w:rFonts w:hint="default"/>
        <w:lang w:val="es-ES" w:eastAsia="en-US" w:bidi="ar-SA"/>
      </w:rPr>
    </w:lvl>
  </w:abstractNum>
  <w:abstractNum w:abstractNumId="33" w15:restartNumberingAfterBreak="0">
    <w:nsid w:val="420A3EA9"/>
    <w:multiLevelType w:val="multilevel"/>
    <w:tmpl w:val="1318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70C5321"/>
    <w:multiLevelType w:val="multilevel"/>
    <w:tmpl w:val="B2AC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EE5D14"/>
    <w:multiLevelType w:val="hybridMultilevel"/>
    <w:tmpl w:val="48787816"/>
    <w:lvl w:ilvl="0" w:tplc="491E8B2E">
      <w:start w:val="2"/>
      <w:numFmt w:val="decimal"/>
      <w:lvlText w:val="%1."/>
      <w:lvlJc w:val="left"/>
      <w:pPr>
        <w:ind w:left="684" w:hanging="567"/>
      </w:pPr>
      <w:rPr>
        <w:rFonts w:ascii="Arial" w:eastAsia="Arial" w:hAnsi="Arial" w:cs="Arial" w:hint="default"/>
        <w:b/>
        <w:bCs/>
        <w:spacing w:val="-1"/>
        <w:w w:val="100"/>
        <w:sz w:val="28"/>
        <w:szCs w:val="28"/>
        <w:lang w:val="es-ES" w:eastAsia="en-US" w:bidi="ar-SA"/>
      </w:rPr>
    </w:lvl>
    <w:lvl w:ilvl="1" w:tplc="D4F2BE78">
      <w:start w:val="1"/>
      <w:numFmt w:val="decimal"/>
      <w:lvlText w:val="%2."/>
      <w:lvlJc w:val="left"/>
      <w:pPr>
        <w:ind w:left="1198" w:hanging="360"/>
        <w:jc w:val="right"/>
      </w:pPr>
      <w:rPr>
        <w:rFonts w:hint="default"/>
        <w:spacing w:val="-1"/>
        <w:w w:val="100"/>
        <w:lang w:val="es-ES" w:eastAsia="en-US" w:bidi="ar-SA"/>
      </w:rPr>
    </w:lvl>
    <w:lvl w:ilvl="2" w:tplc="B2C4B2FA">
      <w:start w:val="1"/>
      <w:numFmt w:val="decimal"/>
      <w:lvlText w:val="%3."/>
      <w:lvlJc w:val="left"/>
      <w:pPr>
        <w:ind w:left="838" w:hanging="360"/>
      </w:pPr>
      <w:rPr>
        <w:rFonts w:ascii="Arial" w:eastAsia="Arial" w:hAnsi="Arial" w:cs="Arial" w:hint="default"/>
        <w:b/>
        <w:bCs/>
        <w:spacing w:val="-1"/>
        <w:w w:val="100"/>
        <w:sz w:val="22"/>
        <w:szCs w:val="22"/>
        <w:lang w:val="es-ES" w:eastAsia="en-US" w:bidi="ar-SA"/>
      </w:rPr>
    </w:lvl>
    <w:lvl w:ilvl="3" w:tplc="D5FE1DB8">
      <w:numFmt w:val="bullet"/>
      <w:lvlText w:val=""/>
      <w:lvlJc w:val="left"/>
      <w:pPr>
        <w:ind w:left="1198" w:hanging="360"/>
      </w:pPr>
      <w:rPr>
        <w:rFonts w:ascii="Symbol" w:eastAsia="Symbol" w:hAnsi="Symbol" w:cs="Symbol" w:hint="default"/>
        <w:w w:val="100"/>
        <w:sz w:val="22"/>
        <w:szCs w:val="22"/>
        <w:lang w:val="es-ES" w:eastAsia="en-US" w:bidi="ar-SA"/>
      </w:rPr>
    </w:lvl>
    <w:lvl w:ilvl="4" w:tplc="82CC3CB2">
      <w:numFmt w:val="bullet"/>
      <w:lvlText w:val="-"/>
      <w:lvlJc w:val="left"/>
      <w:pPr>
        <w:ind w:left="1558" w:hanging="360"/>
      </w:pPr>
      <w:rPr>
        <w:rFonts w:ascii="Arial MT" w:eastAsia="Arial MT" w:hAnsi="Arial MT" w:cs="Arial MT" w:hint="default"/>
        <w:w w:val="100"/>
        <w:sz w:val="22"/>
        <w:szCs w:val="22"/>
        <w:lang w:val="es-ES" w:eastAsia="en-US" w:bidi="ar-SA"/>
      </w:rPr>
    </w:lvl>
    <w:lvl w:ilvl="5" w:tplc="06DEF202">
      <w:numFmt w:val="bullet"/>
      <w:lvlText w:val="•"/>
      <w:lvlJc w:val="left"/>
      <w:pPr>
        <w:ind w:left="3771" w:hanging="360"/>
      </w:pPr>
      <w:rPr>
        <w:rFonts w:hint="default"/>
        <w:lang w:val="es-ES" w:eastAsia="en-US" w:bidi="ar-SA"/>
      </w:rPr>
    </w:lvl>
    <w:lvl w:ilvl="6" w:tplc="C640FA1C">
      <w:numFmt w:val="bullet"/>
      <w:lvlText w:val="•"/>
      <w:lvlJc w:val="left"/>
      <w:pPr>
        <w:ind w:left="4877" w:hanging="360"/>
      </w:pPr>
      <w:rPr>
        <w:rFonts w:hint="default"/>
        <w:lang w:val="es-ES" w:eastAsia="en-US" w:bidi="ar-SA"/>
      </w:rPr>
    </w:lvl>
    <w:lvl w:ilvl="7" w:tplc="AA32AA06">
      <w:numFmt w:val="bullet"/>
      <w:lvlText w:val="•"/>
      <w:lvlJc w:val="left"/>
      <w:pPr>
        <w:ind w:left="5982" w:hanging="360"/>
      </w:pPr>
      <w:rPr>
        <w:rFonts w:hint="default"/>
        <w:lang w:val="es-ES" w:eastAsia="en-US" w:bidi="ar-SA"/>
      </w:rPr>
    </w:lvl>
    <w:lvl w:ilvl="8" w:tplc="2854661E">
      <w:numFmt w:val="bullet"/>
      <w:lvlText w:val="•"/>
      <w:lvlJc w:val="left"/>
      <w:pPr>
        <w:ind w:left="7088" w:hanging="360"/>
      </w:pPr>
      <w:rPr>
        <w:rFonts w:hint="default"/>
        <w:lang w:val="es-ES" w:eastAsia="en-US" w:bidi="ar-SA"/>
      </w:rPr>
    </w:lvl>
  </w:abstractNum>
  <w:abstractNum w:abstractNumId="37" w15:restartNumberingAfterBreak="0">
    <w:nsid w:val="537E4CBD"/>
    <w:multiLevelType w:val="hybridMultilevel"/>
    <w:tmpl w:val="6B88978E"/>
    <w:lvl w:ilvl="0" w:tplc="ACA016D0">
      <w:start w:val="14"/>
      <w:numFmt w:val="decimal"/>
      <w:lvlText w:val="%1"/>
      <w:lvlJc w:val="left"/>
      <w:pPr>
        <w:ind w:left="420" w:hanging="301"/>
      </w:pPr>
      <w:rPr>
        <w:rFonts w:ascii="Arial MT" w:eastAsia="Arial MT" w:hAnsi="Arial MT" w:cs="Arial MT" w:hint="default"/>
        <w:spacing w:val="-3"/>
        <w:w w:val="100"/>
        <w:sz w:val="22"/>
        <w:szCs w:val="22"/>
        <w:lang w:val="es-ES" w:eastAsia="en-US" w:bidi="ar-SA"/>
      </w:rPr>
    </w:lvl>
    <w:lvl w:ilvl="1" w:tplc="A284100C">
      <w:numFmt w:val="bullet"/>
      <w:lvlText w:val="•"/>
      <w:lvlJc w:val="left"/>
      <w:pPr>
        <w:ind w:left="498" w:hanging="301"/>
      </w:pPr>
      <w:rPr>
        <w:rFonts w:hint="default"/>
        <w:lang w:val="es-ES" w:eastAsia="en-US" w:bidi="ar-SA"/>
      </w:rPr>
    </w:lvl>
    <w:lvl w:ilvl="2" w:tplc="F9AE3CAC">
      <w:numFmt w:val="bullet"/>
      <w:lvlText w:val="•"/>
      <w:lvlJc w:val="left"/>
      <w:pPr>
        <w:ind w:left="577" w:hanging="301"/>
      </w:pPr>
      <w:rPr>
        <w:rFonts w:hint="default"/>
        <w:lang w:val="es-ES" w:eastAsia="en-US" w:bidi="ar-SA"/>
      </w:rPr>
    </w:lvl>
    <w:lvl w:ilvl="3" w:tplc="F0C42BC6">
      <w:numFmt w:val="bullet"/>
      <w:lvlText w:val="•"/>
      <w:lvlJc w:val="left"/>
      <w:pPr>
        <w:ind w:left="656" w:hanging="301"/>
      </w:pPr>
      <w:rPr>
        <w:rFonts w:hint="default"/>
        <w:lang w:val="es-ES" w:eastAsia="en-US" w:bidi="ar-SA"/>
      </w:rPr>
    </w:lvl>
    <w:lvl w:ilvl="4" w:tplc="A872AF5A">
      <w:numFmt w:val="bullet"/>
      <w:lvlText w:val="•"/>
      <w:lvlJc w:val="left"/>
      <w:pPr>
        <w:ind w:left="735" w:hanging="301"/>
      </w:pPr>
      <w:rPr>
        <w:rFonts w:hint="default"/>
        <w:lang w:val="es-ES" w:eastAsia="en-US" w:bidi="ar-SA"/>
      </w:rPr>
    </w:lvl>
    <w:lvl w:ilvl="5" w:tplc="B13CE07A">
      <w:numFmt w:val="bullet"/>
      <w:lvlText w:val="•"/>
      <w:lvlJc w:val="left"/>
      <w:pPr>
        <w:ind w:left="814" w:hanging="301"/>
      </w:pPr>
      <w:rPr>
        <w:rFonts w:hint="default"/>
        <w:lang w:val="es-ES" w:eastAsia="en-US" w:bidi="ar-SA"/>
      </w:rPr>
    </w:lvl>
    <w:lvl w:ilvl="6" w:tplc="6A70A804">
      <w:numFmt w:val="bullet"/>
      <w:lvlText w:val="•"/>
      <w:lvlJc w:val="left"/>
      <w:pPr>
        <w:ind w:left="893" w:hanging="301"/>
      </w:pPr>
      <w:rPr>
        <w:rFonts w:hint="default"/>
        <w:lang w:val="es-ES" w:eastAsia="en-US" w:bidi="ar-SA"/>
      </w:rPr>
    </w:lvl>
    <w:lvl w:ilvl="7" w:tplc="463A73EA">
      <w:numFmt w:val="bullet"/>
      <w:lvlText w:val="•"/>
      <w:lvlJc w:val="left"/>
      <w:pPr>
        <w:ind w:left="972" w:hanging="301"/>
      </w:pPr>
      <w:rPr>
        <w:rFonts w:hint="default"/>
        <w:lang w:val="es-ES" w:eastAsia="en-US" w:bidi="ar-SA"/>
      </w:rPr>
    </w:lvl>
    <w:lvl w:ilvl="8" w:tplc="3BE08664">
      <w:numFmt w:val="bullet"/>
      <w:lvlText w:val="•"/>
      <w:lvlJc w:val="left"/>
      <w:pPr>
        <w:ind w:left="1051" w:hanging="301"/>
      </w:pPr>
      <w:rPr>
        <w:rFonts w:hint="default"/>
        <w:lang w:val="es-ES" w:eastAsia="en-US" w:bidi="ar-SA"/>
      </w:rPr>
    </w:lvl>
  </w:abstractNum>
  <w:abstractNum w:abstractNumId="38" w15:restartNumberingAfterBreak="0">
    <w:nsid w:val="567B0739"/>
    <w:multiLevelType w:val="multilevel"/>
    <w:tmpl w:val="AD984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0" w15:restartNumberingAfterBreak="0">
    <w:nsid w:val="5C5C7BDE"/>
    <w:multiLevelType w:val="multilevel"/>
    <w:tmpl w:val="B2724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3E485C"/>
    <w:multiLevelType w:val="multilevel"/>
    <w:tmpl w:val="4C10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D1697C"/>
    <w:multiLevelType w:val="multilevel"/>
    <w:tmpl w:val="2560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CF73A4"/>
    <w:multiLevelType w:val="hybridMultilevel"/>
    <w:tmpl w:val="74A0B9D4"/>
    <w:lvl w:ilvl="0" w:tplc="9BA81B96">
      <w:numFmt w:val="bullet"/>
      <w:lvlText w:val="-"/>
      <w:lvlJc w:val="left"/>
      <w:pPr>
        <w:ind w:left="1198" w:hanging="360"/>
      </w:pPr>
      <w:rPr>
        <w:rFonts w:ascii="Arial MT" w:eastAsia="Arial MT" w:hAnsi="Arial MT" w:cs="Arial MT" w:hint="default"/>
        <w:w w:val="100"/>
        <w:sz w:val="22"/>
        <w:szCs w:val="22"/>
        <w:lang w:val="es-ES" w:eastAsia="en-US" w:bidi="ar-SA"/>
      </w:rPr>
    </w:lvl>
    <w:lvl w:ilvl="1" w:tplc="95D80C12">
      <w:numFmt w:val="bullet"/>
      <w:lvlText w:val=""/>
      <w:lvlJc w:val="left"/>
      <w:pPr>
        <w:ind w:left="1558" w:hanging="360"/>
      </w:pPr>
      <w:rPr>
        <w:rFonts w:ascii="Symbol" w:eastAsia="Symbol" w:hAnsi="Symbol" w:cs="Symbol" w:hint="default"/>
        <w:w w:val="100"/>
        <w:sz w:val="22"/>
        <w:szCs w:val="22"/>
        <w:lang w:val="es-ES" w:eastAsia="en-US" w:bidi="ar-SA"/>
      </w:rPr>
    </w:lvl>
    <w:lvl w:ilvl="2" w:tplc="50B6A8B0">
      <w:numFmt w:val="bullet"/>
      <w:lvlText w:val="•"/>
      <w:lvlJc w:val="left"/>
      <w:pPr>
        <w:ind w:left="2420" w:hanging="360"/>
      </w:pPr>
      <w:rPr>
        <w:rFonts w:hint="default"/>
        <w:lang w:val="es-ES" w:eastAsia="en-US" w:bidi="ar-SA"/>
      </w:rPr>
    </w:lvl>
    <w:lvl w:ilvl="3" w:tplc="F8EAAF02">
      <w:numFmt w:val="bullet"/>
      <w:lvlText w:val="•"/>
      <w:lvlJc w:val="left"/>
      <w:pPr>
        <w:ind w:left="3280" w:hanging="360"/>
      </w:pPr>
      <w:rPr>
        <w:rFonts w:hint="default"/>
        <w:lang w:val="es-ES" w:eastAsia="en-US" w:bidi="ar-SA"/>
      </w:rPr>
    </w:lvl>
    <w:lvl w:ilvl="4" w:tplc="9566D8DC">
      <w:numFmt w:val="bullet"/>
      <w:lvlText w:val="•"/>
      <w:lvlJc w:val="left"/>
      <w:pPr>
        <w:ind w:left="4140" w:hanging="360"/>
      </w:pPr>
      <w:rPr>
        <w:rFonts w:hint="default"/>
        <w:lang w:val="es-ES" w:eastAsia="en-US" w:bidi="ar-SA"/>
      </w:rPr>
    </w:lvl>
    <w:lvl w:ilvl="5" w:tplc="30DAA4FA">
      <w:numFmt w:val="bullet"/>
      <w:lvlText w:val="•"/>
      <w:lvlJc w:val="left"/>
      <w:pPr>
        <w:ind w:left="5000" w:hanging="360"/>
      </w:pPr>
      <w:rPr>
        <w:rFonts w:hint="default"/>
        <w:lang w:val="es-ES" w:eastAsia="en-US" w:bidi="ar-SA"/>
      </w:rPr>
    </w:lvl>
    <w:lvl w:ilvl="6" w:tplc="7DD492AC">
      <w:numFmt w:val="bullet"/>
      <w:lvlText w:val="•"/>
      <w:lvlJc w:val="left"/>
      <w:pPr>
        <w:ind w:left="5860" w:hanging="360"/>
      </w:pPr>
      <w:rPr>
        <w:rFonts w:hint="default"/>
        <w:lang w:val="es-ES" w:eastAsia="en-US" w:bidi="ar-SA"/>
      </w:rPr>
    </w:lvl>
    <w:lvl w:ilvl="7" w:tplc="4656E522">
      <w:numFmt w:val="bullet"/>
      <w:lvlText w:val="•"/>
      <w:lvlJc w:val="left"/>
      <w:pPr>
        <w:ind w:left="6720" w:hanging="360"/>
      </w:pPr>
      <w:rPr>
        <w:rFonts w:hint="default"/>
        <w:lang w:val="es-ES" w:eastAsia="en-US" w:bidi="ar-SA"/>
      </w:rPr>
    </w:lvl>
    <w:lvl w:ilvl="8" w:tplc="DFD0F438">
      <w:numFmt w:val="bullet"/>
      <w:lvlText w:val="•"/>
      <w:lvlJc w:val="left"/>
      <w:pPr>
        <w:ind w:left="7580" w:hanging="360"/>
      </w:pPr>
      <w:rPr>
        <w:rFonts w:hint="default"/>
        <w:lang w:val="es-ES" w:eastAsia="en-US" w:bidi="ar-SA"/>
      </w:rPr>
    </w:lvl>
  </w:abstractNum>
  <w:abstractNum w:abstractNumId="44" w15:restartNumberingAfterBreak="0">
    <w:nsid w:val="72DF2D56"/>
    <w:multiLevelType w:val="hybridMultilevel"/>
    <w:tmpl w:val="D012F702"/>
    <w:lvl w:ilvl="0" w:tplc="A98CE99A">
      <w:numFmt w:val="bullet"/>
      <w:lvlText w:val="-"/>
      <w:lvlJc w:val="left"/>
      <w:pPr>
        <w:ind w:left="1198" w:hanging="360"/>
      </w:pPr>
      <w:rPr>
        <w:rFonts w:ascii="Arial MT" w:eastAsia="Arial MT" w:hAnsi="Arial MT" w:cs="Arial MT" w:hint="default"/>
        <w:w w:val="100"/>
        <w:sz w:val="22"/>
        <w:szCs w:val="22"/>
        <w:lang w:val="es-ES" w:eastAsia="en-US" w:bidi="ar-SA"/>
      </w:rPr>
    </w:lvl>
    <w:lvl w:ilvl="1" w:tplc="72161EAA">
      <w:numFmt w:val="bullet"/>
      <w:lvlText w:val="•"/>
      <w:lvlJc w:val="left"/>
      <w:pPr>
        <w:ind w:left="2010" w:hanging="360"/>
      </w:pPr>
      <w:rPr>
        <w:rFonts w:hint="default"/>
        <w:lang w:val="es-ES" w:eastAsia="en-US" w:bidi="ar-SA"/>
      </w:rPr>
    </w:lvl>
    <w:lvl w:ilvl="2" w:tplc="BAC82D46">
      <w:numFmt w:val="bullet"/>
      <w:lvlText w:val="•"/>
      <w:lvlJc w:val="left"/>
      <w:pPr>
        <w:ind w:left="2820" w:hanging="360"/>
      </w:pPr>
      <w:rPr>
        <w:rFonts w:hint="default"/>
        <w:lang w:val="es-ES" w:eastAsia="en-US" w:bidi="ar-SA"/>
      </w:rPr>
    </w:lvl>
    <w:lvl w:ilvl="3" w:tplc="45845C3A">
      <w:numFmt w:val="bullet"/>
      <w:lvlText w:val="•"/>
      <w:lvlJc w:val="left"/>
      <w:pPr>
        <w:ind w:left="3630" w:hanging="360"/>
      </w:pPr>
      <w:rPr>
        <w:rFonts w:hint="default"/>
        <w:lang w:val="es-ES" w:eastAsia="en-US" w:bidi="ar-SA"/>
      </w:rPr>
    </w:lvl>
    <w:lvl w:ilvl="4" w:tplc="93C211A2">
      <w:numFmt w:val="bullet"/>
      <w:lvlText w:val="•"/>
      <w:lvlJc w:val="left"/>
      <w:pPr>
        <w:ind w:left="4440" w:hanging="360"/>
      </w:pPr>
      <w:rPr>
        <w:rFonts w:hint="default"/>
        <w:lang w:val="es-ES" w:eastAsia="en-US" w:bidi="ar-SA"/>
      </w:rPr>
    </w:lvl>
    <w:lvl w:ilvl="5" w:tplc="E1DA1BF8">
      <w:numFmt w:val="bullet"/>
      <w:lvlText w:val="•"/>
      <w:lvlJc w:val="left"/>
      <w:pPr>
        <w:ind w:left="5250" w:hanging="360"/>
      </w:pPr>
      <w:rPr>
        <w:rFonts w:hint="default"/>
        <w:lang w:val="es-ES" w:eastAsia="en-US" w:bidi="ar-SA"/>
      </w:rPr>
    </w:lvl>
    <w:lvl w:ilvl="6" w:tplc="3BCC818A">
      <w:numFmt w:val="bullet"/>
      <w:lvlText w:val="•"/>
      <w:lvlJc w:val="left"/>
      <w:pPr>
        <w:ind w:left="6060" w:hanging="360"/>
      </w:pPr>
      <w:rPr>
        <w:rFonts w:hint="default"/>
        <w:lang w:val="es-ES" w:eastAsia="en-US" w:bidi="ar-SA"/>
      </w:rPr>
    </w:lvl>
    <w:lvl w:ilvl="7" w:tplc="2D6E1938">
      <w:numFmt w:val="bullet"/>
      <w:lvlText w:val="•"/>
      <w:lvlJc w:val="left"/>
      <w:pPr>
        <w:ind w:left="6870" w:hanging="360"/>
      </w:pPr>
      <w:rPr>
        <w:rFonts w:hint="default"/>
        <w:lang w:val="es-ES" w:eastAsia="en-US" w:bidi="ar-SA"/>
      </w:rPr>
    </w:lvl>
    <w:lvl w:ilvl="8" w:tplc="C17C613E">
      <w:numFmt w:val="bullet"/>
      <w:lvlText w:val="•"/>
      <w:lvlJc w:val="left"/>
      <w:pPr>
        <w:ind w:left="7680" w:hanging="360"/>
      </w:pPr>
      <w:rPr>
        <w:rFonts w:hint="default"/>
        <w:lang w:val="es-ES" w:eastAsia="en-US" w:bidi="ar-SA"/>
      </w:rPr>
    </w:lvl>
  </w:abstractNum>
  <w:abstractNum w:abstractNumId="45" w15:restartNumberingAfterBreak="0">
    <w:nsid w:val="752D09B6"/>
    <w:multiLevelType w:val="hybridMultilevel"/>
    <w:tmpl w:val="953A761A"/>
    <w:lvl w:ilvl="0" w:tplc="3B080106">
      <w:start w:val="1"/>
      <w:numFmt w:val="decimal"/>
      <w:lvlText w:val="%1."/>
      <w:lvlJc w:val="left"/>
      <w:pPr>
        <w:ind w:left="1198" w:hanging="360"/>
      </w:pPr>
      <w:rPr>
        <w:rFonts w:ascii="Arial MT" w:eastAsia="Arial MT" w:hAnsi="Arial MT" w:cs="Arial MT" w:hint="default"/>
        <w:spacing w:val="-1"/>
        <w:w w:val="100"/>
        <w:sz w:val="22"/>
        <w:szCs w:val="22"/>
        <w:lang w:val="es-ES" w:eastAsia="en-US" w:bidi="ar-SA"/>
      </w:rPr>
    </w:lvl>
    <w:lvl w:ilvl="1" w:tplc="97C4C2E4">
      <w:numFmt w:val="bullet"/>
      <w:lvlText w:val="•"/>
      <w:lvlJc w:val="left"/>
      <w:pPr>
        <w:ind w:left="2010" w:hanging="360"/>
      </w:pPr>
      <w:rPr>
        <w:rFonts w:hint="default"/>
        <w:lang w:val="es-ES" w:eastAsia="en-US" w:bidi="ar-SA"/>
      </w:rPr>
    </w:lvl>
    <w:lvl w:ilvl="2" w:tplc="5B24DC30">
      <w:numFmt w:val="bullet"/>
      <w:lvlText w:val="•"/>
      <w:lvlJc w:val="left"/>
      <w:pPr>
        <w:ind w:left="2820" w:hanging="360"/>
      </w:pPr>
      <w:rPr>
        <w:rFonts w:hint="default"/>
        <w:lang w:val="es-ES" w:eastAsia="en-US" w:bidi="ar-SA"/>
      </w:rPr>
    </w:lvl>
    <w:lvl w:ilvl="3" w:tplc="CABADE20">
      <w:numFmt w:val="bullet"/>
      <w:lvlText w:val="•"/>
      <w:lvlJc w:val="left"/>
      <w:pPr>
        <w:ind w:left="3630" w:hanging="360"/>
      </w:pPr>
      <w:rPr>
        <w:rFonts w:hint="default"/>
        <w:lang w:val="es-ES" w:eastAsia="en-US" w:bidi="ar-SA"/>
      </w:rPr>
    </w:lvl>
    <w:lvl w:ilvl="4" w:tplc="263C538E">
      <w:numFmt w:val="bullet"/>
      <w:lvlText w:val="•"/>
      <w:lvlJc w:val="left"/>
      <w:pPr>
        <w:ind w:left="4440" w:hanging="360"/>
      </w:pPr>
      <w:rPr>
        <w:rFonts w:hint="default"/>
        <w:lang w:val="es-ES" w:eastAsia="en-US" w:bidi="ar-SA"/>
      </w:rPr>
    </w:lvl>
    <w:lvl w:ilvl="5" w:tplc="C040F7F6">
      <w:numFmt w:val="bullet"/>
      <w:lvlText w:val="•"/>
      <w:lvlJc w:val="left"/>
      <w:pPr>
        <w:ind w:left="5250" w:hanging="360"/>
      </w:pPr>
      <w:rPr>
        <w:rFonts w:hint="default"/>
        <w:lang w:val="es-ES" w:eastAsia="en-US" w:bidi="ar-SA"/>
      </w:rPr>
    </w:lvl>
    <w:lvl w:ilvl="6" w:tplc="1D58FB10">
      <w:numFmt w:val="bullet"/>
      <w:lvlText w:val="•"/>
      <w:lvlJc w:val="left"/>
      <w:pPr>
        <w:ind w:left="6060" w:hanging="360"/>
      </w:pPr>
      <w:rPr>
        <w:rFonts w:hint="default"/>
        <w:lang w:val="es-ES" w:eastAsia="en-US" w:bidi="ar-SA"/>
      </w:rPr>
    </w:lvl>
    <w:lvl w:ilvl="7" w:tplc="434E63EE">
      <w:numFmt w:val="bullet"/>
      <w:lvlText w:val="•"/>
      <w:lvlJc w:val="left"/>
      <w:pPr>
        <w:ind w:left="6870" w:hanging="360"/>
      </w:pPr>
      <w:rPr>
        <w:rFonts w:hint="default"/>
        <w:lang w:val="es-ES" w:eastAsia="en-US" w:bidi="ar-SA"/>
      </w:rPr>
    </w:lvl>
    <w:lvl w:ilvl="8" w:tplc="13C26B66">
      <w:numFmt w:val="bullet"/>
      <w:lvlText w:val="•"/>
      <w:lvlJc w:val="left"/>
      <w:pPr>
        <w:ind w:left="7680" w:hanging="360"/>
      </w:pPr>
      <w:rPr>
        <w:rFonts w:hint="default"/>
        <w:lang w:val="es-ES" w:eastAsia="en-US" w:bidi="ar-SA"/>
      </w:rPr>
    </w:lvl>
  </w:abstractNum>
  <w:abstractNum w:abstractNumId="46" w15:restartNumberingAfterBreak="0">
    <w:nsid w:val="768513B0"/>
    <w:multiLevelType w:val="hybridMultilevel"/>
    <w:tmpl w:val="F4B8FCAE"/>
    <w:lvl w:ilvl="0" w:tplc="66A8C60E">
      <w:start w:val="10"/>
      <w:numFmt w:val="decimal"/>
      <w:lvlText w:val="%1"/>
      <w:lvlJc w:val="left"/>
      <w:pPr>
        <w:ind w:left="420" w:hanging="301"/>
      </w:pPr>
      <w:rPr>
        <w:rFonts w:ascii="Arial MT" w:eastAsia="Arial MT" w:hAnsi="Arial MT" w:cs="Arial MT" w:hint="default"/>
        <w:spacing w:val="-3"/>
        <w:w w:val="100"/>
        <w:sz w:val="22"/>
        <w:szCs w:val="22"/>
        <w:lang w:val="es-ES" w:eastAsia="en-US" w:bidi="ar-SA"/>
      </w:rPr>
    </w:lvl>
    <w:lvl w:ilvl="1" w:tplc="797AA828">
      <w:numFmt w:val="bullet"/>
      <w:lvlText w:val="•"/>
      <w:lvlJc w:val="left"/>
      <w:pPr>
        <w:ind w:left="498" w:hanging="301"/>
      </w:pPr>
      <w:rPr>
        <w:rFonts w:hint="default"/>
        <w:lang w:val="es-ES" w:eastAsia="en-US" w:bidi="ar-SA"/>
      </w:rPr>
    </w:lvl>
    <w:lvl w:ilvl="2" w:tplc="B3346622">
      <w:numFmt w:val="bullet"/>
      <w:lvlText w:val="•"/>
      <w:lvlJc w:val="left"/>
      <w:pPr>
        <w:ind w:left="577" w:hanging="301"/>
      </w:pPr>
      <w:rPr>
        <w:rFonts w:hint="default"/>
        <w:lang w:val="es-ES" w:eastAsia="en-US" w:bidi="ar-SA"/>
      </w:rPr>
    </w:lvl>
    <w:lvl w:ilvl="3" w:tplc="7E24B670">
      <w:numFmt w:val="bullet"/>
      <w:lvlText w:val="•"/>
      <w:lvlJc w:val="left"/>
      <w:pPr>
        <w:ind w:left="656" w:hanging="301"/>
      </w:pPr>
      <w:rPr>
        <w:rFonts w:hint="default"/>
        <w:lang w:val="es-ES" w:eastAsia="en-US" w:bidi="ar-SA"/>
      </w:rPr>
    </w:lvl>
    <w:lvl w:ilvl="4" w:tplc="82AC72BA">
      <w:numFmt w:val="bullet"/>
      <w:lvlText w:val="•"/>
      <w:lvlJc w:val="left"/>
      <w:pPr>
        <w:ind w:left="735" w:hanging="301"/>
      </w:pPr>
      <w:rPr>
        <w:rFonts w:hint="default"/>
        <w:lang w:val="es-ES" w:eastAsia="en-US" w:bidi="ar-SA"/>
      </w:rPr>
    </w:lvl>
    <w:lvl w:ilvl="5" w:tplc="ED5ED332">
      <w:numFmt w:val="bullet"/>
      <w:lvlText w:val="•"/>
      <w:lvlJc w:val="left"/>
      <w:pPr>
        <w:ind w:left="814" w:hanging="301"/>
      </w:pPr>
      <w:rPr>
        <w:rFonts w:hint="default"/>
        <w:lang w:val="es-ES" w:eastAsia="en-US" w:bidi="ar-SA"/>
      </w:rPr>
    </w:lvl>
    <w:lvl w:ilvl="6" w:tplc="ACE8F0B2">
      <w:numFmt w:val="bullet"/>
      <w:lvlText w:val="•"/>
      <w:lvlJc w:val="left"/>
      <w:pPr>
        <w:ind w:left="893" w:hanging="301"/>
      </w:pPr>
      <w:rPr>
        <w:rFonts w:hint="default"/>
        <w:lang w:val="es-ES" w:eastAsia="en-US" w:bidi="ar-SA"/>
      </w:rPr>
    </w:lvl>
    <w:lvl w:ilvl="7" w:tplc="82CAF1B6">
      <w:numFmt w:val="bullet"/>
      <w:lvlText w:val="•"/>
      <w:lvlJc w:val="left"/>
      <w:pPr>
        <w:ind w:left="972" w:hanging="301"/>
      </w:pPr>
      <w:rPr>
        <w:rFonts w:hint="default"/>
        <w:lang w:val="es-ES" w:eastAsia="en-US" w:bidi="ar-SA"/>
      </w:rPr>
    </w:lvl>
    <w:lvl w:ilvl="8" w:tplc="66265B82">
      <w:numFmt w:val="bullet"/>
      <w:lvlText w:val="•"/>
      <w:lvlJc w:val="left"/>
      <w:pPr>
        <w:ind w:left="1051" w:hanging="301"/>
      </w:pPr>
      <w:rPr>
        <w:rFonts w:hint="default"/>
        <w:lang w:val="es-ES" w:eastAsia="en-US" w:bidi="ar-SA"/>
      </w:rPr>
    </w:lvl>
  </w:abstractNum>
  <w:abstractNum w:abstractNumId="47" w15:restartNumberingAfterBreak="0">
    <w:nsid w:val="76F01EB8"/>
    <w:multiLevelType w:val="multilevel"/>
    <w:tmpl w:val="47D0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634D8E"/>
    <w:multiLevelType w:val="multilevel"/>
    <w:tmpl w:val="2BFA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8023A5"/>
    <w:multiLevelType w:val="multilevel"/>
    <w:tmpl w:val="4E1E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154046"/>
    <w:multiLevelType w:val="multilevel"/>
    <w:tmpl w:val="1BF84C6C"/>
    <w:lvl w:ilvl="0">
      <w:start w:val="5"/>
      <w:numFmt w:val="decimal"/>
      <w:lvlText w:val="%1"/>
      <w:lvlJc w:val="left"/>
      <w:pPr>
        <w:ind w:left="588" w:hanging="471"/>
      </w:pPr>
      <w:rPr>
        <w:rFonts w:hint="default"/>
        <w:lang w:val="es-ES" w:eastAsia="en-US" w:bidi="ar-SA"/>
      </w:rPr>
    </w:lvl>
    <w:lvl w:ilvl="1">
      <w:start w:val="1"/>
      <w:numFmt w:val="decimal"/>
      <w:lvlText w:val="%1.%2."/>
      <w:lvlJc w:val="left"/>
      <w:pPr>
        <w:ind w:left="588" w:hanging="471"/>
      </w:pPr>
      <w:rPr>
        <w:rFonts w:ascii="Arial MT" w:eastAsia="Arial MT" w:hAnsi="Arial MT" w:cs="Arial MT" w:hint="default"/>
        <w:spacing w:val="-1"/>
        <w:w w:val="100"/>
        <w:sz w:val="26"/>
        <w:szCs w:val="26"/>
        <w:lang w:val="es-ES" w:eastAsia="en-US" w:bidi="ar-SA"/>
      </w:rPr>
    </w:lvl>
    <w:lvl w:ilvl="2">
      <w:numFmt w:val="bullet"/>
      <w:lvlText w:val="•"/>
      <w:lvlJc w:val="left"/>
      <w:pPr>
        <w:ind w:left="2324" w:hanging="471"/>
      </w:pPr>
      <w:rPr>
        <w:rFonts w:hint="default"/>
        <w:lang w:val="es-ES" w:eastAsia="en-US" w:bidi="ar-SA"/>
      </w:rPr>
    </w:lvl>
    <w:lvl w:ilvl="3">
      <w:numFmt w:val="bullet"/>
      <w:lvlText w:val="•"/>
      <w:lvlJc w:val="left"/>
      <w:pPr>
        <w:ind w:left="3196" w:hanging="471"/>
      </w:pPr>
      <w:rPr>
        <w:rFonts w:hint="default"/>
        <w:lang w:val="es-ES" w:eastAsia="en-US" w:bidi="ar-SA"/>
      </w:rPr>
    </w:lvl>
    <w:lvl w:ilvl="4">
      <w:numFmt w:val="bullet"/>
      <w:lvlText w:val="•"/>
      <w:lvlJc w:val="left"/>
      <w:pPr>
        <w:ind w:left="4068" w:hanging="471"/>
      </w:pPr>
      <w:rPr>
        <w:rFonts w:hint="default"/>
        <w:lang w:val="es-ES" w:eastAsia="en-US" w:bidi="ar-SA"/>
      </w:rPr>
    </w:lvl>
    <w:lvl w:ilvl="5">
      <w:numFmt w:val="bullet"/>
      <w:lvlText w:val="•"/>
      <w:lvlJc w:val="left"/>
      <w:pPr>
        <w:ind w:left="4940" w:hanging="471"/>
      </w:pPr>
      <w:rPr>
        <w:rFonts w:hint="default"/>
        <w:lang w:val="es-ES" w:eastAsia="en-US" w:bidi="ar-SA"/>
      </w:rPr>
    </w:lvl>
    <w:lvl w:ilvl="6">
      <w:numFmt w:val="bullet"/>
      <w:lvlText w:val="•"/>
      <w:lvlJc w:val="left"/>
      <w:pPr>
        <w:ind w:left="5812" w:hanging="471"/>
      </w:pPr>
      <w:rPr>
        <w:rFonts w:hint="default"/>
        <w:lang w:val="es-ES" w:eastAsia="en-US" w:bidi="ar-SA"/>
      </w:rPr>
    </w:lvl>
    <w:lvl w:ilvl="7">
      <w:numFmt w:val="bullet"/>
      <w:lvlText w:val="•"/>
      <w:lvlJc w:val="left"/>
      <w:pPr>
        <w:ind w:left="6684" w:hanging="471"/>
      </w:pPr>
      <w:rPr>
        <w:rFonts w:hint="default"/>
        <w:lang w:val="es-ES" w:eastAsia="en-US" w:bidi="ar-SA"/>
      </w:rPr>
    </w:lvl>
    <w:lvl w:ilvl="8">
      <w:numFmt w:val="bullet"/>
      <w:lvlText w:val="•"/>
      <w:lvlJc w:val="left"/>
      <w:pPr>
        <w:ind w:left="7556" w:hanging="471"/>
      </w:pPr>
      <w:rPr>
        <w:rFonts w:hint="default"/>
        <w:lang w:val="es-ES" w:eastAsia="en-US" w:bidi="ar-SA"/>
      </w:rPr>
    </w:lvl>
  </w:abstractNum>
  <w:abstractNum w:abstractNumId="51" w15:restartNumberingAfterBreak="0">
    <w:nsid w:val="7E681FE7"/>
    <w:multiLevelType w:val="multilevel"/>
    <w:tmpl w:val="526C8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576124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8262039">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705001">
    <w:abstractNumId w:val="1"/>
  </w:num>
  <w:num w:numId="4" w16cid:durableId="1463768157">
    <w:abstractNumId w:val="39"/>
  </w:num>
  <w:num w:numId="5" w16cid:durableId="1471629514">
    <w:abstractNumId w:val="0"/>
  </w:num>
  <w:num w:numId="6" w16cid:durableId="354964521">
    <w:abstractNumId w:val="34"/>
  </w:num>
  <w:num w:numId="7" w16cid:durableId="1383747324">
    <w:abstractNumId w:val="4"/>
  </w:num>
  <w:num w:numId="8" w16cid:durableId="1541942785">
    <w:abstractNumId w:val="6"/>
  </w:num>
  <w:num w:numId="9" w16cid:durableId="1300576333">
    <w:abstractNumId w:val="41"/>
  </w:num>
  <w:num w:numId="10" w16cid:durableId="1686832574">
    <w:abstractNumId w:val="17"/>
  </w:num>
  <w:num w:numId="11" w16cid:durableId="1561864160">
    <w:abstractNumId w:val="5"/>
  </w:num>
  <w:num w:numId="12" w16cid:durableId="784886477">
    <w:abstractNumId w:val="47"/>
  </w:num>
  <w:num w:numId="13" w16cid:durableId="1362052550">
    <w:abstractNumId w:val="48"/>
  </w:num>
  <w:num w:numId="14" w16cid:durableId="338505822">
    <w:abstractNumId w:val="7"/>
  </w:num>
  <w:num w:numId="15" w16cid:durableId="1252005702">
    <w:abstractNumId w:val="29"/>
  </w:num>
  <w:num w:numId="16" w16cid:durableId="63770057">
    <w:abstractNumId w:val="49"/>
  </w:num>
  <w:num w:numId="17" w16cid:durableId="1546601194">
    <w:abstractNumId w:val="22"/>
  </w:num>
  <w:num w:numId="18" w16cid:durableId="83845270">
    <w:abstractNumId w:val="9"/>
  </w:num>
  <w:num w:numId="19" w16cid:durableId="655499919">
    <w:abstractNumId w:val="44"/>
  </w:num>
  <w:num w:numId="20" w16cid:durableId="15163127">
    <w:abstractNumId w:val="43"/>
  </w:num>
  <w:num w:numId="21" w16cid:durableId="1220088344">
    <w:abstractNumId w:val="50"/>
  </w:num>
  <w:num w:numId="22" w16cid:durableId="2106148383">
    <w:abstractNumId w:val="13"/>
  </w:num>
  <w:num w:numId="23" w16cid:durableId="1272860019">
    <w:abstractNumId w:val="27"/>
  </w:num>
  <w:num w:numId="24" w16cid:durableId="305013091">
    <w:abstractNumId w:val="14"/>
  </w:num>
  <w:num w:numId="25" w16cid:durableId="356586841">
    <w:abstractNumId w:val="10"/>
  </w:num>
  <w:num w:numId="26" w16cid:durableId="1701930882">
    <w:abstractNumId w:val="36"/>
  </w:num>
  <w:num w:numId="27" w16cid:durableId="1069155489">
    <w:abstractNumId w:val="37"/>
  </w:num>
  <w:num w:numId="28" w16cid:durableId="87972235">
    <w:abstractNumId w:val="46"/>
  </w:num>
  <w:num w:numId="29" w16cid:durableId="1860313908">
    <w:abstractNumId w:val="18"/>
  </w:num>
  <w:num w:numId="30" w16cid:durableId="1234700525">
    <w:abstractNumId w:val="45"/>
  </w:num>
  <w:num w:numId="31" w16cid:durableId="1999840189">
    <w:abstractNumId w:val="23"/>
  </w:num>
  <w:num w:numId="32" w16cid:durableId="991568785">
    <w:abstractNumId w:val="32"/>
  </w:num>
  <w:num w:numId="33" w16cid:durableId="991643797">
    <w:abstractNumId w:val="20"/>
  </w:num>
  <w:num w:numId="34" w16cid:durableId="1777017469">
    <w:abstractNumId w:val="38"/>
  </w:num>
  <w:num w:numId="35" w16cid:durableId="1162307525">
    <w:abstractNumId w:val="8"/>
  </w:num>
  <w:num w:numId="36" w16cid:durableId="522130938">
    <w:abstractNumId w:val="25"/>
  </w:num>
  <w:num w:numId="37" w16cid:durableId="560365221">
    <w:abstractNumId w:val="30"/>
  </w:num>
  <w:num w:numId="38" w16cid:durableId="570121383">
    <w:abstractNumId w:val="33"/>
  </w:num>
  <w:num w:numId="39" w16cid:durableId="2035034685">
    <w:abstractNumId w:val="28"/>
  </w:num>
  <w:num w:numId="40" w16cid:durableId="1805658918">
    <w:abstractNumId w:val="24"/>
  </w:num>
  <w:num w:numId="41" w16cid:durableId="301081331">
    <w:abstractNumId w:val="16"/>
  </w:num>
  <w:num w:numId="42" w16cid:durableId="1202209135">
    <w:abstractNumId w:val="26"/>
  </w:num>
  <w:num w:numId="43" w16cid:durableId="248854909">
    <w:abstractNumId w:val="3"/>
  </w:num>
  <w:num w:numId="44" w16cid:durableId="109864973">
    <w:abstractNumId w:val="11"/>
  </w:num>
  <w:num w:numId="45" w16cid:durableId="1888420017">
    <w:abstractNumId w:val="35"/>
  </w:num>
  <w:num w:numId="46" w16cid:durableId="2127117368">
    <w:abstractNumId w:val="31"/>
  </w:num>
  <w:num w:numId="47" w16cid:durableId="1793088345">
    <w:abstractNumId w:val="51"/>
  </w:num>
  <w:num w:numId="48" w16cid:durableId="474416723">
    <w:abstractNumId w:val="19"/>
  </w:num>
  <w:num w:numId="49" w16cid:durableId="1588224931">
    <w:abstractNumId w:val="42"/>
  </w:num>
  <w:num w:numId="50" w16cid:durableId="447236962">
    <w:abstractNumId w:val="15"/>
  </w:num>
  <w:num w:numId="51" w16cid:durableId="292832325">
    <w:abstractNumId w:val="21"/>
  </w:num>
  <w:num w:numId="52" w16cid:durableId="670793403">
    <w:abstractNumId w:val="2"/>
  </w:num>
  <w:num w:numId="53" w16cid:durableId="210017420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1200"/>
    <w:rsid w:val="000556D7"/>
    <w:rsid w:val="00061B61"/>
    <w:rsid w:val="00071F1B"/>
    <w:rsid w:val="000B3C65"/>
    <w:rsid w:val="000C2CF4"/>
    <w:rsid w:val="000D1197"/>
    <w:rsid w:val="000F7333"/>
    <w:rsid w:val="00110773"/>
    <w:rsid w:val="00161429"/>
    <w:rsid w:val="00192BF1"/>
    <w:rsid w:val="001C53A5"/>
    <w:rsid w:val="0029521E"/>
    <w:rsid w:val="002A0230"/>
    <w:rsid w:val="002C0EAE"/>
    <w:rsid w:val="002E1222"/>
    <w:rsid w:val="002F1458"/>
    <w:rsid w:val="00315E55"/>
    <w:rsid w:val="00393FDF"/>
    <w:rsid w:val="003E5CBC"/>
    <w:rsid w:val="00435FDE"/>
    <w:rsid w:val="00451E6E"/>
    <w:rsid w:val="00453852"/>
    <w:rsid w:val="00480E46"/>
    <w:rsid w:val="00485922"/>
    <w:rsid w:val="004A1F00"/>
    <w:rsid w:val="004B5C47"/>
    <w:rsid w:val="004D0A71"/>
    <w:rsid w:val="00516EC9"/>
    <w:rsid w:val="005412DD"/>
    <w:rsid w:val="00556A8B"/>
    <w:rsid w:val="005752ED"/>
    <w:rsid w:val="005830B7"/>
    <w:rsid w:val="005B5541"/>
    <w:rsid w:val="005C79F3"/>
    <w:rsid w:val="005E76BE"/>
    <w:rsid w:val="005F1F8F"/>
    <w:rsid w:val="006042FB"/>
    <w:rsid w:val="00606612"/>
    <w:rsid w:val="00630174"/>
    <w:rsid w:val="00633ACD"/>
    <w:rsid w:val="00644C7F"/>
    <w:rsid w:val="00671DC5"/>
    <w:rsid w:val="006A2E4F"/>
    <w:rsid w:val="006B4B63"/>
    <w:rsid w:val="006E6F52"/>
    <w:rsid w:val="00731EBA"/>
    <w:rsid w:val="007434C1"/>
    <w:rsid w:val="007E19E5"/>
    <w:rsid w:val="007E6D18"/>
    <w:rsid w:val="00823A20"/>
    <w:rsid w:val="00824995"/>
    <w:rsid w:val="00831968"/>
    <w:rsid w:val="00860B84"/>
    <w:rsid w:val="00874868"/>
    <w:rsid w:val="008A58C2"/>
    <w:rsid w:val="008B6253"/>
    <w:rsid w:val="00927547"/>
    <w:rsid w:val="0093363A"/>
    <w:rsid w:val="0098190E"/>
    <w:rsid w:val="0098207D"/>
    <w:rsid w:val="009904FC"/>
    <w:rsid w:val="009920A5"/>
    <w:rsid w:val="009B7A55"/>
    <w:rsid w:val="009D4399"/>
    <w:rsid w:val="009D6636"/>
    <w:rsid w:val="009E5A1C"/>
    <w:rsid w:val="009F3F49"/>
    <w:rsid w:val="00A1044C"/>
    <w:rsid w:val="00A343A1"/>
    <w:rsid w:val="00A84923"/>
    <w:rsid w:val="00A93CCB"/>
    <w:rsid w:val="00AA4AB1"/>
    <w:rsid w:val="00AA59B9"/>
    <w:rsid w:val="00AC6E29"/>
    <w:rsid w:val="00B33804"/>
    <w:rsid w:val="00B472D8"/>
    <w:rsid w:val="00B54AB5"/>
    <w:rsid w:val="00B77CAD"/>
    <w:rsid w:val="00B87C61"/>
    <w:rsid w:val="00BD086D"/>
    <w:rsid w:val="00BD3747"/>
    <w:rsid w:val="00C36088"/>
    <w:rsid w:val="00C62D50"/>
    <w:rsid w:val="00C945FB"/>
    <w:rsid w:val="00C96DA0"/>
    <w:rsid w:val="00CA1B4B"/>
    <w:rsid w:val="00D0068B"/>
    <w:rsid w:val="00D52279"/>
    <w:rsid w:val="00DD567C"/>
    <w:rsid w:val="00DD63CA"/>
    <w:rsid w:val="00E17A1B"/>
    <w:rsid w:val="00E329FA"/>
    <w:rsid w:val="00E702B3"/>
    <w:rsid w:val="00E74CC0"/>
    <w:rsid w:val="00EA332D"/>
    <w:rsid w:val="00EA576F"/>
    <w:rsid w:val="00EE7EF7"/>
    <w:rsid w:val="00F05BB5"/>
    <w:rsid w:val="00F16931"/>
    <w:rsid w:val="00F27CD1"/>
    <w:rsid w:val="00F95A14"/>
    <w:rsid w:val="00FA7D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FF7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5FB"/>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C945FB"/>
    <w:pPr>
      <w:keepNext/>
      <w:keepLines/>
      <w:spacing w:before="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C945FB"/>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5830B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unhideWhenUsed/>
    <w:qFormat/>
    <w:rsid w:val="00B54AB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5830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556A8B"/>
    <w:pPr>
      <w:tabs>
        <w:tab w:val="left" w:pos="5529"/>
      </w:tabs>
    </w:pPr>
    <w:rPr>
      <w:rFonts w:ascii="Lato" w:eastAsia="Times New Roman" w:hAnsi="Lato" w:cs="Times New Roman"/>
      <w:b/>
      <w:bCs/>
      <w:color w:val="auto"/>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1"/>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E74CC0"/>
    <w:pPr>
      <w:spacing w:before="0"/>
    </w:pPr>
    <w:rPr>
      <w:rFonts w:asciiTheme="minorHAnsi" w:eastAsia="Times New Roman" w:hAnsiTheme="minorHAnsi" w:cstheme="minorHAnsi"/>
      <w:b w:val="0"/>
      <w:bCs/>
      <w:color w:val="auto"/>
      <w:sz w:val="20"/>
      <w:szCs w:val="20"/>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C945FB"/>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C945FB"/>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ind w:left="360"/>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customStyle="1" w:styleId="Textbody">
    <w:name w:val="Text body"/>
    <w:basedOn w:val="Normal"/>
    <w:rsid w:val="00E74CC0"/>
    <w:pPr>
      <w:suppressAutoHyphens/>
      <w:autoSpaceDN w:val="0"/>
      <w:spacing w:after="140" w:line="276" w:lineRule="auto"/>
      <w:textAlignment w:val="baseline"/>
    </w:pPr>
    <w:rPr>
      <w:rFonts w:ascii="Liberation Serif" w:eastAsia="NSimSun" w:hAnsi="Liberation Serif" w:cs="Arial"/>
      <w:color w:val="auto"/>
      <w:kern w:val="3"/>
      <w:szCs w:val="24"/>
      <w:lang w:eastAsia="zh-CN" w:bidi="hi-IN"/>
    </w:rPr>
  </w:style>
  <w:style w:type="character" w:styleId="nfasis">
    <w:name w:val="Emphasis"/>
    <w:qFormat/>
    <w:rsid w:val="00E74CC0"/>
    <w:rPr>
      <w:i/>
      <w:iCs/>
    </w:rPr>
  </w:style>
  <w:style w:type="character" w:customStyle="1" w:styleId="Ttulo4Car">
    <w:name w:val="Título 4 Car"/>
    <w:basedOn w:val="Fuentedeprrafopredeter"/>
    <w:link w:val="Ttulo4"/>
    <w:uiPriority w:val="9"/>
    <w:rsid w:val="00B54AB5"/>
    <w:rPr>
      <w:rFonts w:asciiTheme="majorHAnsi" w:eastAsiaTheme="majorEastAsia" w:hAnsiTheme="majorHAnsi" w:cstheme="majorBidi"/>
      <w:i/>
      <w:iCs/>
      <w:color w:val="2E74B5" w:themeColor="accent1" w:themeShade="BF"/>
      <w:sz w:val="24"/>
    </w:rPr>
  </w:style>
  <w:style w:type="paragraph" w:styleId="Textoindependiente">
    <w:name w:val="Body Text"/>
    <w:basedOn w:val="Normal"/>
    <w:link w:val="TextoindependienteCar"/>
    <w:uiPriority w:val="1"/>
    <w:qFormat/>
    <w:rsid w:val="00B54AB5"/>
    <w:pPr>
      <w:suppressAutoHyphens/>
      <w:spacing w:after="0" w:line="240" w:lineRule="auto"/>
    </w:pPr>
    <w:rPr>
      <w:rFonts w:ascii="Verdana" w:eastAsia="Times New Roman" w:hAnsi="Verdana" w:cs="Verdana"/>
      <w:b/>
      <w:bCs/>
      <w:color w:val="auto"/>
      <w:sz w:val="20"/>
      <w:szCs w:val="20"/>
      <w:lang w:val="es-ES_tradnl" w:eastAsia="zh-CN"/>
    </w:rPr>
  </w:style>
  <w:style w:type="character" w:customStyle="1" w:styleId="TextoindependienteCar">
    <w:name w:val="Texto independiente Car"/>
    <w:basedOn w:val="Fuentedeprrafopredeter"/>
    <w:link w:val="Textoindependiente"/>
    <w:rsid w:val="00B54AB5"/>
    <w:rPr>
      <w:rFonts w:ascii="Verdana" w:eastAsia="Times New Roman" w:hAnsi="Verdana" w:cs="Verdana"/>
      <w:b/>
      <w:bCs/>
      <w:sz w:val="20"/>
      <w:szCs w:val="20"/>
      <w:lang w:val="es-ES_tradnl" w:eastAsia="zh-CN"/>
    </w:rPr>
  </w:style>
  <w:style w:type="paragraph" w:styleId="NormalWeb">
    <w:name w:val="Normal (Web)"/>
    <w:basedOn w:val="Normal"/>
    <w:uiPriority w:val="99"/>
    <w:unhideWhenUsed/>
    <w:rsid w:val="00824995"/>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customStyle="1" w:styleId="Ttulo3Car">
    <w:name w:val="Título 3 Car"/>
    <w:basedOn w:val="Fuentedeprrafopredeter"/>
    <w:link w:val="Ttulo3"/>
    <w:uiPriority w:val="9"/>
    <w:semiHidden/>
    <w:rsid w:val="005830B7"/>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rsid w:val="005830B7"/>
    <w:rPr>
      <w:rFonts w:asciiTheme="majorHAnsi" w:eastAsiaTheme="majorEastAsia" w:hAnsiTheme="majorHAnsi" w:cstheme="majorBidi"/>
      <w:color w:val="2E74B5" w:themeColor="accent1" w:themeShade="BF"/>
      <w:sz w:val="24"/>
    </w:rPr>
  </w:style>
  <w:style w:type="paragraph" w:customStyle="1" w:styleId="Standard">
    <w:name w:val="Standard"/>
    <w:rsid w:val="005830B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HorizontalLine">
    <w:name w:val="Horizontal Line"/>
    <w:basedOn w:val="Standard"/>
    <w:next w:val="Textbody"/>
    <w:rsid w:val="005830B7"/>
    <w:pPr>
      <w:suppressLineNumbers/>
      <w:spacing w:after="283"/>
    </w:pPr>
    <w:rPr>
      <w:sz w:val="12"/>
      <w:szCs w:val="12"/>
    </w:rPr>
  </w:style>
  <w:style w:type="character" w:customStyle="1" w:styleId="StrongEmphasis">
    <w:name w:val="Strong Emphasis"/>
    <w:rsid w:val="005830B7"/>
    <w:rPr>
      <w:b/>
      <w:bCs/>
    </w:rPr>
  </w:style>
  <w:style w:type="paragraph" w:customStyle="1" w:styleId="parrafo">
    <w:name w:val="parrafo"/>
    <w:basedOn w:val="Normal"/>
    <w:rsid w:val="004B5C47"/>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rrafo2">
    <w:name w:val="parrafo_2"/>
    <w:basedOn w:val="Normal"/>
    <w:rsid w:val="004B5C47"/>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9">
    <w:name w:val="Pa9"/>
    <w:basedOn w:val="Normal"/>
    <w:next w:val="Normal"/>
    <w:uiPriority w:val="99"/>
    <w:rsid w:val="00CA1B4B"/>
    <w:pPr>
      <w:autoSpaceDE w:val="0"/>
      <w:autoSpaceDN w:val="0"/>
      <w:adjustRightInd w:val="0"/>
      <w:spacing w:after="0" w:line="161" w:lineRule="atLeast"/>
    </w:pPr>
    <w:rPr>
      <w:rFonts w:ascii="Verdana" w:hAnsi="Verdana"/>
      <w:color w:val="auto"/>
      <w:szCs w:val="24"/>
    </w:rPr>
  </w:style>
  <w:style w:type="character" w:styleId="Hipervnculovisitado">
    <w:name w:val="FollowedHyperlink"/>
    <w:basedOn w:val="Fuentedeprrafopredeter"/>
    <w:uiPriority w:val="99"/>
    <w:semiHidden/>
    <w:unhideWhenUsed/>
    <w:rsid w:val="00823A20"/>
    <w:rPr>
      <w:color w:val="954F72" w:themeColor="followedHyperlink"/>
      <w:u w:val="single"/>
    </w:rPr>
  </w:style>
  <w:style w:type="paragraph" w:customStyle="1" w:styleId="linksubir">
    <w:name w:val="linksubir"/>
    <w:basedOn w:val="Normal"/>
    <w:rsid w:val="005412DD"/>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bloque">
    <w:name w:val="bloque"/>
    <w:basedOn w:val="Normal"/>
    <w:rsid w:val="005412DD"/>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ta-justify">
    <w:name w:val="ta-justify"/>
    <w:basedOn w:val="Normal"/>
    <w:rsid w:val="00C96DA0"/>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Textoennegrita">
    <w:name w:val="Strong"/>
    <w:basedOn w:val="Fuentedeprrafopredeter"/>
    <w:uiPriority w:val="22"/>
    <w:qFormat/>
    <w:rsid w:val="00C96DA0"/>
    <w:rPr>
      <w:b/>
      <w:bCs/>
    </w:rPr>
  </w:style>
  <w:style w:type="paragraph" w:customStyle="1" w:styleId="centroredonda">
    <w:name w:val="centro_redonda"/>
    <w:basedOn w:val="Normal"/>
    <w:rsid w:val="002F1458"/>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Mencinsinresolver">
    <w:name w:val="Unresolved Mention"/>
    <w:basedOn w:val="Fuentedeprrafopredeter"/>
    <w:uiPriority w:val="99"/>
    <w:semiHidden/>
    <w:unhideWhenUsed/>
    <w:rsid w:val="0029521E"/>
    <w:rPr>
      <w:color w:val="605E5C"/>
      <w:shd w:val="clear" w:color="auto" w:fill="E1DFDD"/>
    </w:rPr>
  </w:style>
  <w:style w:type="table" w:customStyle="1" w:styleId="TableNormal">
    <w:name w:val="Table Normal"/>
    <w:uiPriority w:val="2"/>
    <w:semiHidden/>
    <w:unhideWhenUsed/>
    <w:qFormat/>
    <w:rsid w:val="00516E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6EC9"/>
    <w:pPr>
      <w:widowControl w:val="0"/>
      <w:autoSpaceDE w:val="0"/>
      <w:autoSpaceDN w:val="0"/>
      <w:spacing w:after="0" w:line="240" w:lineRule="auto"/>
      <w:ind w:left="120"/>
    </w:pPr>
    <w:rPr>
      <w:rFonts w:ascii="Arial MT" w:eastAsia="Arial MT" w:hAnsi="Arial MT" w:cs="Arial MT"/>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26290">
      <w:bodyDiv w:val="1"/>
      <w:marLeft w:val="0"/>
      <w:marRight w:val="0"/>
      <w:marTop w:val="0"/>
      <w:marBottom w:val="0"/>
      <w:divBdr>
        <w:top w:val="none" w:sz="0" w:space="0" w:color="auto"/>
        <w:left w:val="none" w:sz="0" w:space="0" w:color="auto"/>
        <w:bottom w:val="none" w:sz="0" w:space="0" w:color="auto"/>
        <w:right w:val="none" w:sz="0" w:space="0" w:color="auto"/>
      </w:divBdr>
    </w:div>
    <w:div w:id="184752795">
      <w:bodyDiv w:val="1"/>
      <w:marLeft w:val="0"/>
      <w:marRight w:val="0"/>
      <w:marTop w:val="0"/>
      <w:marBottom w:val="0"/>
      <w:divBdr>
        <w:top w:val="none" w:sz="0" w:space="0" w:color="auto"/>
        <w:left w:val="none" w:sz="0" w:space="0" w:color="auto"/>
        <w:bottom w:val="none" w:sz="0" w:space="0" w:color="auto"/>
        <w:right w:val="none" w:sz="0" w:space="0" w:color="auto"/>
      </w:divBdr>
    </w:div>
    <w:div w:id="344677826">
      <w:bodyDiv w:val="1"/>
      <w:marLeft w:val="0"/>
      <w:marRight w:val="0"/>
      <w:marTop w:val="0"/>
      <w:marBottom w:val="0"/>
      <w:divBdr>
        <w:top w:val="none" w:sz="0" w:space="0" w:color="auto"/>
        <w:left w:val="none" w:sz="0" w:space="0" w:color="auto"/>
        <w:bottom w:val="none" w:sz="0" w:space="0" w:color="auto"/>
        <w:right w:val="none" w:sz="0" w:space="0" w:color="auto"/>
      </w:divBdr>
    </w:div>
    <w:div w:id="521866413">
      <w:bodyDiv w:val="1"/>
      <w:marLeft w:val="0"/>
      <w:marRight w:val="0"/>
      <w:marTop w:val="0"/>
      <w:marBottom w:val="0"/>
      <w:divBdr>
        <w:top w:val="none" w:sz="0" w:space="0" w:color="auto"/>
        <w:left w:val="none" w:sz="0" w:space="0" w:color="auto"/>
        <w:bottom w:val="none" w:sz="0" w:space="0" w:color="auto"/>
        <w:right w:val="none" w:sz="0" w:space="0" w:color="auto"/>
      </w:divBdr>
    </w:div>
    <w:div w:id="1062560424">
      <w:bodyDiv w:val="1"/>
      <w:marLeft w:val="0"/>
      <w:marRight w:val="0"/>
      <w:marTop w:val="0"/>
      <w:marBottom w:val="0"/>
      <w:divBdr>
        <w:top w:val="none" w:sz="0" w:space="0" w:color="auto"/>
        <w:left w:val="none" w:sz="0" w:space="0" w:color="auto"/>
        <w:bottom w:val="none" w:sz="0" w:space="0" w:color="auto"/>
        <w:right w:val="none" w:sz="0" w:space="0" w:color="auto"/>
      </w:divBdr>
    </w:div>
    <w:div w:id="1063718891">
      <w:bodyDiv w:val="1"/>
      <w:marLeft w:val="0"/>
      <w:marRight w:val="0"/>
      <w:marTop w:val="0"/>
      <w:marBottom w:val="0"/>
      <w:divBdr>
        <w:top w:val="none" w:sz="0" w:space="0" w:color="auto"/>
        <w:left w:val="none" w:sz="0" w:space="0" w:color="auto"/>
        <w:bottom w:val="none" w:sz="0" w:space="0" w:color="auto"/>
        <w:right w:val="none" w:sz="0" w:space="0" w:color="auto"/>
      </w:divBdr>
      <w:divsChild>
        <w:div w:id="1214586241">
          <w:marLeft w:val="0"/>
          <w:marRight w:val="0"/>
          <w:marTop w:val="0"/>
          <w:marBottom w:val="0"/>
          <w:divBdr>
            <w:top w:val="none" w:sz="0" w:space="0" w:color="auto"/>
            <w:left w:val="none" w:sz="0" w:space="0" w:color="auto"/>
            <w:bottom w:val="none" w:sz="0" w:space="0" w:color="auto"/>
            <w:right w:val="none" w:sz="0" w:space="0" w:color="auto"/>
          </w:divBdr>
        </w:div>
        <w:div w:id="1852334198">
          <w:marLeft w:val="0"/>
          <w:marRight w:val="0"/>
          <w:marTop w:val="0"/>
          <w:marBottom w:val="0"/>
          <w:divBdr>
            <w:top w:val="none" w:sz="0" w:space="0" w:color="auto"/>
            <w:left w:val="none" w:sz="0" w:space="0" w:color="auto"/>
            <w:bottom w:val="none" w:sz="0" w:space="0" w:color="auto"/>
            <w:right w:val="none" w:sz="0" w:space="0" w:color="auto"/>
          </w:divBdr>
        </w:div>
        <w:div w:id="605426284">
          <w:marLeft w:val="0"/>
          <w:marRight w:val="0"/>
          <w:marTop w:val="0"/>
          <w:marBottom w:val="0"/>
          <w:divBdr>
            <w:top w:val="none" w:sz="0" w:space="0" w:color="auto"/>
            <w:left w:val="none" w:sz="0" w:space="0" w:color="auto"/>
            <w:bottom w:val="none" w:sz="0" w:space="0" w:color="auto"/>
            <w:right w:val="none" w:sz="0" w:space="0" w:color="auto"/>
          </w:divBdr>
        </w:div>
        <w:div w:id="291640125">
          <w:marLeft w:val="0"/>
          <w:marRight w:val="0"/>
          <w:marTop w:val="0"/>
          <w:marBottom w:val="0"/>
          <w:divBdr>
            <w:top w:val="none" w:sz="0" w:space="0" w:color="auto"/>
            <w:left w:val="none" w:sz="0" w:space="0" w:color="auto"/>
            <w:bottom w:val="none" w:sz="0" w:space="0" w:color="auto"/>
            <w:right w:val="none" w:sz="0" w:space="0" w:color="auto"/>
          </w:divBdr>
        </w:div>
        <w:div w:id="419523980">
          <w:marLeft w:val="0"/>
          <w:marRight w:val="0"/>
          <w:marTop w:val="0"/>
          <w:marBottom w:val="0"/>
          <w:divBdr>
            <w:top w:val="none" w:sz="0" w:space="0" w:color="auto"/>
            <w:left w:val="none" w:sz="0" w:space="0" w:color="auto"/>
            <w:bottom w:val="none" w:sz="0" w:space="0" w:color="auto"/>
            <w:right w:val="none" w:sz="0" w:space="0" w:color="auto"/>
          </w:divBdr>
        </w:div>
        <w:div w:id="512955570">
          <w:marLeft w:val="0"/>
          <w:marRight w:val="0"/>
          <w:marTop w:val="0"/>
          <w:marBottom w:val="0"/>
          <w:divBdr>
            <w:top w:val="none" w:sz="0" w:space="0" w:color="auto"/>
            <w:left w:val="none" w:sz="0" w:space="0" w:color="auto"/>
            <w:bottom w:val="none" w:sz="0" w:space="0" w:color="auto"/>
            <w:right w:val="none" w:sz="0" w:space="0" w:color="auto"/>
          </w:divBdr>
        </w:div>
        <w:div w:id="1334337623">
          <w:marLeft w:val="0"/>
          <w:marRight w:val="0"/>
          <w:marTop w:val="0"/>
          <w:marBottom w:val="0"/>
          <w:divBdr>
            <w:top w:val="none" w:sz="0" w:space="0" w:color="auto"/>
            <w:left w:val="none" w:sz="0" w:space="0" w:color="auto"/>
            <w:bottom w:val="none" w:sz="0" w:space="0" w:color="auto"/>
            <w:right w:val="none" w:sz="0" w:space="0" w:color="auto"/>
          </w:divBdr>
        </w:div>
        <w:div w:id="2037389170">
          <w:marLeft w:val="0"/>
          <w:marRight w:val="0"/>
          <w:marTop w:val="0"/>
          <w:marBottom w:val="0"/>
          <w:divBdr>
            <w:top w:val="none" w:sz="0" w:space="0" w:color="auto"/>
            <w:left w:val="none" w:sz="0" w:space="0" w:color="auto"/>
            <w:bottom w:val="none" w:sz="0" w:space="0" w:color="auto"/>
            <w:right w:val="none" w:sz="0" w:space="0" w:color="auto"/>
          </w:divBdr>
        </w:div>
        <w:div w:id="736560318">
          <w:marLeft w:val="0"/>
          <w:marRight w:val="0"/>
          <w:marTop w:val="0"/>
          <w:marBottom w:val="0"/>
          <w:divBdr>
            <w:top w:val="none" w:sz="0" w:space="0" w:color="auto"/>
            <w:left w:val="none" w:sz="0" w:space="0" w:color="auto"/>
            <w:bottom w:val="none" w:sz="0" w:space="0" w:color="auto"/>
            <w:right w:val="none" w:sz="0" w:space="0" w:color="auto"/>
          </w:divBdr>
        </w:div>
        <w:div w:id="2100982571">
          <w:marLeft w:val="0"/>
          <w:marRight w:val="0"/>
          <w:marTop w:val="0"/>
          <w:marBottom w:val="0"/>
          <w:divBdr>
            <w:top w:val="none" w:sz="0" w:space="0" w:color="auto"/>
            <w:left w:val="none" w:sz="0" w:space="0" w:color="auto"/>
            <w:bottom w:val="none" w:sz="0" w:space="0" w:color="auto"/>
            <w:right w:val="none" w:sz="0" w:space="0" w:color="auto"/>
          </w:divBdr>
        </w:div>
        <w:div w:id="1346051254">
          <w:marLeft w:val="0"/>
          <w:marRight w:val="0"/>
          <w:marTop w:val="0"/>
          <w:marBottom w:val="0"/>
          <w:divBdr>
            <w:top w:val="none" w:sz="0" w:space="0" w:color="auto"/>
            <w:left w:val="none" w:sz="0" w:space="0" w:color="auto"/>
            <w:bottom w:val="none" w:sz="0" w:space="0" w:color="auto"/>
            <w:right w:val="none" w:sz="0" w:space="0" w:color="auto"/>
          </w:divBdr>
        </w:div>
        <w:div w:id="2069180534">
          <w:marLeft w:val="0"/>
          <w:marRight w:val="0"/>
          <w:marTop w:val="0"/>
          <w:marBottom w:val="0"/>
          <w:divBdr>
            <w:top w:val="none" w:sz="0" w:space="0" w:color="auto"/>
            <w:left w:val="none" w:sz="0" w:space="0" w:color="auto"/>
            <w:bottom w:val="none" w:sz="0" w:space="0" w:color="auto"/>
            <w:right w:val="none" w:sz="0" w:space="0" w:color="auto"/>
          </w:divBdr>
        </w:div>
        <w:div w:id="1141537243">
          <w:marLeft w:val="0"/>
          <w:marRight w:val="0"/>
          <w:marTop w:val="0"/>
          <w:marBottom w:val="0"/>
          <w:divBdr>
            <w:top w:val="none" w:sz="0" w:space="0" w:color="auto"/>
            <w:left w:val="none" w:sz="0" w:space="0" w:color="auto"/>
            <w:bottom w:val="none" w:sz="0" w:space="0" w:color="auto"/>
            <w:right w:val="none" w:sz="0" w:space="0" w:color="auto"/>
          </w:divBdr>
        </w:div>
        <w:div w:id="47844211">
          <w:marLeft w:val="0"/>
          <w:marRight w:val="0"/>
          <w:marTop w:val="0"/>
          <w:marBottom w:val="0"/>
          <w:divBdr>
            <w:top w:val="none" w:sz="0" w:space="0" w:color="auto"/>
            <w:left w:val="none" w:sz="0" w:space="0" w:color="auto"/>
            <w:bottom w:val="none" w:sz="0" w:space="0" w:color="auto"/>
            <w:right w:val="none" w:sz="0" w:space="0" w:color="auto"/>
          </w:divBdr>
        </w:div>
        <w:div w:id="1368485591">
          <w:marLeft w:val="0"/>
          <w:marRight w:val="0"/>
          <w:marTop w:val="0"/>
          <w:marBottom w:val="0"/>
          <w:divBdr>
            <w:top w:val="none" w:sz="0" w:space="0" w:color="auto"/>
            <w:left w:val="none" w:sz="0" w:space="0" w:color="auto"/>
            <w:bottom w:val="none" w:sz="0" w:space="0" w:color="auto"/>
            <w:right w:val="none" w:sz="0" w:space="0" w:color="auto"/>
          </w:divBdr>
        </w:div>
      </w:divsChild>
    </w:div>
    <w:div w:id="1117988416">
      <w:bodyDiv w:val="1"/>
      <w:marLeft w:val="0"/>
      <w:marRight w:val="0"/>
      <w:marTop w:val="0"/>
      <w:marBottom w:val="0"/>
      <w:divBdr>
        <w:top w:val="none" w:sz="0" w:space="0" w:color="auto"/>
        <w:left w:val="none" w:sz="0" w:space="0" w:color="auto"/>
        <w:bottom w:val="none" w:sz="0" w:space="0" w:color="auto"/>
        <w:right w:val="none" w:sz="0" w:space="0" w:color="auto"/>
      </w:divBdr>
    </w:div>
    <w:div w:id="1440485901">
      <w:bodyDiv w:val="1"/>
      <w:marLeft w:val="0"/>
      <w:marRight w:val="0"/>
      <w:marTop w:val="0"/>
      <w:marBottom w:val="0"/>
      <w:divBdr>
        <w:top w:val="none" w:sz="0" w:space="0" w:color="auto"/>
        <w:left w:val="none" w:sz="0" w:space="0" w:color="auto"/>
        <w:bottom w:val="none" w:sz="0" w:space="0" w:color="auto"/>
        <w:right w:val="none" w:sz="0" w:space="0" w:color="auto"/>
      </w:divBdr>
    </w:div>
    <w:div w:id="1443457510">
      <w:bodyDiv w:val="1"/>
      <w:marLeft w:val="0"/>
      <w:marRight w:val="0"/>
      <w:marTop w:val="0"/>
      <w:marBottom w:val="0"/>
      <w:divBdr>
        <w:top w:val="none" w:sz="0" w:space="0" w:color="auto"/>
        <w:left w:val="none" w:sz="0" w:space="0" w:color="auto"/>
        <w:bottom w:val="none" w:sz="0" w:space="0" w:color="auto"/>
        <w:right w:val="none" w:sz="0" w:space="0" w:color="auto"/>
      </w:divBdr>
    </w:div>
    <w:div w:id="1527792403">
      <w:bodyDiv w:val="1"/>
      <w:marLeft w:val="0"/>
      <w:marRight w:val="0"/>
      <w:marTop w:val="0"/>
      <w:marBottom w:val="0"/>
      <w:divBdr>
        <w:top w:val="none" w:sz="0" w:space="0" w:color="auto"/>
        <w:left w:val="none" w:sz="0" w:space="0" w:color="auto"/>
        <w:bottom w:val="none" w:sz="0" w:space="0" w:color="auto"/>
        <w:right w:val="none" w:sz="0" w:space="0" w:color="auto"/>
      </w:divBdr>
      <w:divsChild>
        <w:div w:id="1986621782">
          <w:marLeft w:val="0"/>
          <w:marRight w:val="0"/>
          <w:marTop w:val="0"/>
          <w:marBottom w:val="0"/>
          <w:divBdr>
            <w:top w:val="none" w:sz="0" w:space="0" w:color="auto"/>
            <w:left w:val="none" w:sz="0" w:space="0" w:color="auto"/>
            <w:bottom w:val="none" w:sz="0" w:space="0" w:color="auto"/>
            <w:right w:val="none" w:sz="0" w:space="0" w:color="auto"/>
          </w:divBdr>
        </w:div>
        <w:div w:id="431247710">
          <w:marLeft w:val="0"/>
          <w:marRight w:val="0"/>
          <w:marTop w:val="0"/>
          <w:marBottom w:val="0"/>
          <w:divBdr>
            <w:top w:val="none" w:sz="0" w:space="0" w:color="auto"/>
            <w:left w:val="none" w:sz="0" w:space="0" w:color="auto"/>
            <w:bottom w:val="none" w:sz="0" w:space="0" w:color="auto"/>
            <w:right w:val="none" w:sz="0" w:space="0" w:color="auto"/>
          </w:divBdr>
        </w:div>
        <w:div w:id="567106603">
          <w:marLeft w:val="0"/>
          <w:marRight w:val="0"/>
          <w:marTop w:val="0"/>
          <w:marBottom w:val="0"/>
          <w:divBdr>
            <w:top w:val="none" w:sz="0" w:space="0" w:color="auto"/>
            <w:left w:val="none" w:sz="0" w:space="0" w:color="auto"/>
            <w:bottom w:val="none" w:sz="0" w:space="0" w:color="auto"/>
            <w:right w:val="none" w:sz="0" w:space="0" w:color="auto"/>
          </w:divBdr>
        </w:div>
        <w:div w:id="32118330">
          <w:marLeft w:val="0"/>
          <w:marRight w:val="0"/>
          <w:marTop w:val="0"/>
          <w:marBottom w:val="0"/>
          <w:divBdr>
            <w:top w:val="none" w:sz="0" w:space="0" w:color="auto"/>
            <w:left w:val="none" w:sz="0" w:space="0" w:color="auto"/>
            <w:bottom w:val="none" w:sz="0" w:space="0" w:color="auto"/>
            <w:right w:val="none" w:sz="0" w:space="0" w:color="auto"/>
          </w:divBdr>
        </w:div>
        <w:div w:id="1258556208">
          <w:marLeft w:val="0"/>
          <w:marRight w:val="0"/>
          <w:marTop w:val="0"/>
          <w:marBottom w:val="0"/>
          <w:divBdr>
            <w:top w:val="none" w:sz="0" w:space="0" w:color="auto"/>
            <w:left w:val="none" w:sz="0" w:space="0" w:color="auto"/>
            <w:bottom w:val="none" w:sz="0" w:space="0" w:color="auto"/>
            <w:right w:val="none" w:sz="0" w:space="0" w:color="auto"/>
          </w:divBdr>
        </w:div>
        <w:div w:id="1860777414">
          <w:marLeft w:val="0"/>
          <w:marRight w:val="0"/>
          <w:marTop w:val="0"/>
          <w:marBottom w:val="0"/>
          <w:divBdr>
            <w:top w:val="none" w:sz="0" w:space="0" w:color="auto"/>
            <w:left w:val="none" w:sz="0" w:space="0" w:color="auto"/>
            <w:bottom w:val="none" w:sz="0" w:space="0" w:color="auto"/>
            <w:right w:val="none" w:sz="0" w:space="0" w:color="auto"/>
          </w:divBdr>
        </w:div>
        <w:div w:id="1177111496">
          <w:marLeft w:val="0"/>
          <w:marRight w:val="0"/>
          <w:marTop w:val="0"/>
          <w:marBottom w:val="0"/>
          <w:divBdr>
            <w:top w:val="none" w:sz="0" w:space="0" w:color="auto"/>
            <w:left w:val="none" w:sz="0" w:space="0" w:color="auto"/>
            <w:bottom w:val="none" w:sz="0" w:space="0" w:color="auto"/>
            <w:right w:val="none" w:sz="0" w:space="0" w:color="auto"/>
          </w:divBdr>
        </w:div>
        <w:div w:id="1315715676">
          <w:marLeft w:val="0"/>
          <w:marRight w:val="0"/>
          <w:marTop w:val="0"/>
          <w:marBottom w:val="0"/>
          <w:divBdr>
            <w:top w:val="none" w:sz="0" w:space="0" w:color="auto"/>
            <w:left w:val="none" w:sz="0" w:space="0" w:color="auto"/>
            <w:bottom w:val="none" w:sz="0" w:space="0" w:color="auto"/>
            <w:right w:val="none" w:sz="0" w:space="0" w:color="auto"/>
          </w:divBdr>
        </w:div>
        <w:div w:id="643436587">
          <w:marLeft w:val="0"/>
          <w:marRight w:val="0"/>
          <w:marTop w:val="0"/>
          <w:marBottom w:val="0"/>
          <w:divBdr>
            <w:top w:val="none" w:sz="0" w:space="0" w:color="auto"/>
            <w:left w:val="none" w:sz="0" w:space="0" w:color="auto"/>
            <w:bottom w:val="none" w:sz="0" w:space="0" w:color="auto"/>
            <w:right w:val="none" w:sz="0" w:space="0" w:color="auto"/>
          </w:divBdr>
        </w:div>
        <w:div w:id="1141994642">
          <w:marLeft w:val="0"/>
          <w:marRight w:val="0"/>
          <w:marTop w:val="0"/>
          <w:marBottom w:val="0"/>
          <w:divBdr>
            <w:top w:val="none" w:sz="0" w:space="0" w:color="auto"/>
            <w:left w:val="none" w:sz="0" w:space="0" w:color="auto"/>
            <w:bottom w:val="none" w:sz="0" w:space="0" w:color="auto"/>
            <w:right w:val="none" w:sz="0" w:space="0" w:color="auto"/>
          </w:divBdr>
        </w:div>
        <w:div w:id="790706706">
          <w:marLeft w:val="0"/>
          <w:marRight w:val="0"/>
          <w:marTop w:val="0"/>
          <w:marBottom w:val="0"/>
          <w:divBdr>
            <w:top w:val="none" w:sz="0" w:space="0" w:color="auto"/>
            <w:left w:val="none" w:sz="0" w:space="0" w:color="auto"/>
            <w:bottom w:val="none" w:sz="0" w:space="0" w:color="auto"/>
            <w:right w:val="none" w:sz="0" w:space="0" w:color="auto"/>
          </w:divBdr>
        </w:div>
        <w:div w:id="1594240675">
          <w:marLeft w:val="0"/>
          <w:marRight w:val="0"/>
          <w:marTop w:val="0"/>
          <w:marBottom w:val="0"/>
          <w:divBdr>
            <w:top w:val="none" w:sz="0" w:space="0" w:color="auto"/>
            <w:left w:val="none" w:sz="0" w:space="0" w:color="auto"/>
            <w:bottom w:val="none" w:sz="0" w:space="0" w:color="auto"/>
            <w:right w:val="none" w:sz="0" w:space="0" w:color="auto"/>
          </w:divBdr>
        </w:div>
        <w:div w:id="1108506864">
          <w:marLeft w:val="0"/>
          <w:marRight w:val="0"/>
          <w:marTop w:val="0"/>
          <w:marBottom w:val="0"/>
          <w:divBdr>
            <w:top w:val="none" w:sz="0" w:space="0" w:color="auto"/>
            <w:left w:val="none" w:sz="0" w:space="0" w:color="auto"/>
            <w:bottom w:val="none" w:sz="0" w:space="0" w:color="auto"/>
            <w:right w:val="none" w:sz="0" w:space="0" w:color="auto"/>
          </w:divBdr>
        </w:div>
        <w:div w:id="804007094">
          <w:marLeft w:val="0"/>
          <w:marRight w:val="0"/>
          <w:marTop w:val="0"/>
          <w:marBottom w:val="0"/>
          <w:divBdr>
            <w:top w:val="none" w:sz="0" w:space="0" w:color="auto"/>
            <w:left w:val="none" w:sz="0" w:space="0" w:color="auto"/>
            <w:bottom w:val="none" w:sz="0" w:space="0" w:color="auto"/>
            <w:right w:val="none" w:sz="0" w:space="0" w:color="auto"/>
          </w:divBdr>
        </w:div>
        <w:div w:id="1198809624">
          <w:marLeft w:val="0"/>
          <w:marRight w:val="0"/>
          <w:marTop w:val="0"/>
          <w:marBottom w:val="0"/>
          <w:divBdr>
            <w:top w:val="none" w:sz="0" w:space="0" w:color="auto"/>
            <w:left w:val="none" w:sz="0" w:space="0" w:color="auto"/>
            <w:bottom w:val="none" w:sz="0" w:space="0" w:color="auto"/>
            <w:right w:val="none" w:sz="0" w:space="0" w:color="auto"/>
          </w:divBdr>
        </w:div>
      </w:divsChild>
    </w:div>
    <w:div w:id="1817994150">
      <w:bodyDiv w:val="1"/>
      <w:marLeft w:val="0"/>
      <w:marRight w:val="0"/>
      <w:marTop w:val="0"/>
      <w:marBottom w:val="0"/>
      <w:divBdr>
        <w:top w:val="none" w:sz="0" w:space="0" w:color="auto"/>
        <w:left w:val="none" w:sz="0" w:space="0" w:color="auto"/>
        <w:bottom w:val="none" w:sz="0" w:space="0" w:color="auto"/>
        <w:right w:val="none" w:sz="0" w:space="0" w:color="auto"/>
      </w:divBdr>
      <w:divsChild>
        <w:div w:id="1284112521">
          <w:marLeft w:val="0"/>
          <w:marRight w:val="0"/>
          <w:marTop w:val="0"/>
          <w:marBottom w:val="0"/>
          <w:divBdr>
            <w:top w:val="none" w:sz="0" w:space="0" w:color="auto"/>
            <w:left w:val="none" w:sz="0" w:space="0" w:color="auto"/>
            <w:bottom w:val="none" w:sz="0" w:space="0" w:color="auto"/>
            <w:right w:val="none" w:sz="0" w:space="0" w:color="auto"/>
          </w:divBdr>
        </w:div>
        <w:div w:id="225334783">
          <w:marLeft w:val="0"/>
          <w:marRight w:val="0"/>
          <w:marTop w:val="0"/>
          <w:marBottom w:val="0"/>
          <w:divBdr>
            <w:top w:val="none" w:sz="0" w:space="0" w:color="auto"/>
            <w:left w:val="none" w:sz="0" w:space="0" w:color="auto"/>
            <w:bottom w:val="none" w:sz="0" w:space="0" w:color="auto"/>
            <w:right w:val="none" w:sz="0" w:space="0" w:color="auto"/>
          </w:divBdr>
        </w:div>
        <w:div w:id="1184324427">
          <w:marLeft w:val="0"/>
          <w:marRight w:val="0"/>
          <w:marTop w:val="0"/>
          <w:marBottom w:val="0"/>
          <w:divBdr>
            <w:top w:val="none" w:sz="0" w:space="0" w:color="auto"/>
            <w:left w:val="none" w:sz="0" w:space="0" w:color="auto"/>
            <w:bottom w:val="none" w:sz="0" w:space="0" w:color="auto"/>
            <w:right w:val="none" w:sz="0" w:space="0" w:color="auto"/>
          </w:divBdr>
        </w:div>
      </w:divsChild>
    </w:div>
    <w:div w:id="1834880153">
      <w:bodyDiv w:val="1"/>
      <w:marLeft w:val="0"/>
      <w:marRight w:val="0"/>
      <w:marTop w:val="0"/>
      <w:marBottom w:val="0"/>
      <w:divBdr>
        <w:top w:val="none" w:sz="0" w:space="0" w:color="auto"/>
        <w:left w:val="none" w:sz="0" w:space="0" w:color="auto"/>
        <w:bottom w:val="none" w:sz="0" w:space="0" w:color="auto"/>
        <w:right w:val="none" w:sz="0" w:space="0" w:color="auto"/>
      </w:divBdr>
    </w:div>
    <w:div w:id="21204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pdf/2002/BOE-A-2002-25039-consolidad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D2AC-9A93-4E49-9BAD-E83A6132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3096</Words>
  <Characters>17033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CGD Formación</cp:lastModifiedBy>
  <cp:revision>4</cp:revision>
  <dcterms:created xsi:type="dcterms:W3CDTF">2025-03-03T07:29:00Z</dcterms:created>
  <dcterms:modified xsi:type="dcterms:W3CDTF">2025-03-03T07:30:00Z</dcterms:modified>
</cp:coreProperties>
</file>