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A2CA1" w14:textId="5CEC71BE" w:rsidR="007D691C" w:rsidRDefault="007D691C" w:rsidP="008E7332">
      <w:pPr>
        <w:pStyle w:val="Ttulo1"/>
      </w:pPr>
      <w:bookmarkStart w:id="0" w:name="_Toc192661200"/>
      <w:r>
        <w:t>Tema 9.</w:t>
      </w:r>
      <w:r w:rsidRPr="007D691C">
        <w:t xml:space="preserve"> </w:t>
      </w:r>
      <w:r w:rsidRPr="007D691C">
        <w:t>Fisiología del ejercicio: Sistemas energéticos y su relación con el ejercicio físico.</w:t>
      </w:r>
    </w:p>
    <w:bookmarkEnd w:id="0"/>
    <w:p w14:paraId="380098F1" w14:textId="2DD01F55" w:rsidR="00B123D8" w:rsidRPr="008E7332" w:rsidRDefault="00B123D8" w:rsidP="00B123D8">
      <w:pPr>
        <w:rPr>
          <w:color w:val="FF0000"/>
          <w:lang w:val="es-ES_tradnl"/>
        </w:rPr>
      </w:pPr>
      <w:r w:rsidRPr="008E7332">
        <w:rPr>
          <w:lang w:val="es-ES_tradnl"/>
        </w:rPr>
        <w:t>La fisiología trata de explicar la “función”, es decir, la relación y dinamismo que hay entre las partes que componen el sistema. En el ámbito del ejercicio físico, el cuerpo humano es una gran máquina donde viven interconectados muchos órganos que actúan de forma conjunta y adaptativa en función de los estímulos del medio externo. En este sentido, se entiende que la fisiología estudia las funciones de los órganos del cuerpo humano, y en concreto para este curso, su funcionamiento en situación de ejercicio físico. Por tanto, la fisiología trata del estudio de la “lógica de la naturaleza, de la vida”.</w:t>
      </w:r>
    </w:p>
    <w:p w14:paraId="10504BBD" w14:textId="244EB8E7" w:rsidR="00B123D8" w:rsidRPr="008E7332" w:rsidRDefault="008E7332" w:rsidP="008E7332">
      <w:pPr>
        <w:pStyle w:val="Ttulo1"/>
      </w:pPr>
      <w:bookmarkStart w:id="1" w:name="_Toc192661201"/>
      <w:r>
        <w:t xml:space="preserve">1. </w:t>
      </w:r>
      <w:r w:rsidR="00B123D8" w:rsidRPr="008E7332">
        <w:t>Sistema músculo esquelético</w:t>
      </w:r>
      <w:r w:rsidRPr="008E7332">
        <w:t>.</w:t>
      </w:r>
      <w:bookmarkEnd w:id="1"/>
    </w:p>
    <w:p w14:paraId="1ABA47BA" w14:textId="7B183228" w:rsidR="00B123D8" w:rsidRPr="008E7332" w:rsidRDefault="00B123D8" w:rsidP="00B123D8">
      <w:pPr>
        <w:rPr>
          <w:lang w:val="es-ES_tradnl"/>
        </w:rPr>
      </w:pPr>
      <w:r w:rsidRPr="008E7332">
        <w:rPr>
          <w:lang w:val="es-ES_tradnl"/>
        </w:rPr>
        <w:t>En relación con la anatomía del ser humano, definida principalmente por su estructura ósea, muscular y articular, el músculo representa una parte activa y funcional con alrededor del 40% de la masa corporal. Así, se distinguen tres tipos de músculos:</w:t>
      </w:r>
    </w:p>
    <w:p w14:paraId="775E67C9" w14:textId="77777777" w:rsidR="00B123D8" w:rsidRPr="008E7332" w:rsidRDefault="00B123D8" w:rsidP="008E7332">
      <w:pPr>
        <w:rPr>
          <w:lang w:val="es-ES_tradnl"/>
        </w:rPr>
      </w:pPr>
      <w:r w:rsidRPr="008E7332">
        <w:rPr>
          <w:b/>
          <w:bCs/>
          <w:lang w:val="es-ES_tradnl"/>
        </w:rPr>
        <w:t>Músculo esquelético:</w:t>
      </w:r>
      <w:r w:rsidRPr="008E7332">
        <w:rPr>
          <w:lang w:val="es-ES_tradnl"/>
        </w:rPr>
        <w:t xml:space="preserve"> actúa de forma voluntaria, es </w:t>
      </w:r>
      <w:r w:rsidRPr="008E7332">
        <w:rPr>
          <w:b/>
          <w:bCs/>
          <w:lang w:val="es-ES_tradnl"/>
        </w:rPr>
        <w:t>estriado</w:t>
      </w:r>
      <w:r w:rsidRPr="008E7332">
        <w:rPr>
          <w:lang w:val="es-ES_tradnl"/>
        </w:rPr>
        <w:t xml:space="preserve"> y principal responsable de la locomoción y el movimiento.</w:t>
      </w:r>
    </w:p>
    <w:p w14:paraId="7BC07337" w14:textId="77777777" w:rsidR="00B123D8" w:rsidRPr="008E7332" w:rsidRDefault="00B123D8" w:rsidP="008E7332">
      <w:pPr>
        <w:rPr>
          <w:lang w:val="es-ES_tradnl"/>
        </w:rPr>
      </w:pPr>
      <w:r w:rsidRPr="008E7332">
        <w:rPr>
          <w:b/>
          <w:bCs/>
          <w:lang w:val="es-ES_tradnl"/>
        </w:rPr>
        <w:t>Músculo cardiaco:</w:t>
      </w:r>
      <w:r w:rsidRPr="008E7332">
        <w:rPr>
          <w:lang w:val="es-ES_tradnl"/>
        </w:rPr>
        <w:t xml:space="preserve"> También tiene </w:t>
      </w:r>
      <w:r w:rsidRPr="008E7332">
        <w:rPr>
          <w:b/>
          <w:bCs/>
          <w:lang w:val="es-ES_tradnl"/>
        </w:rPr>
        <w:t>estrías,</w:t>
      </w:r>
      <w:r w:rsidRPr="008E7332">
        <w:rPr>
          <w:lang w:val="es-ES_tradnl"/>
        </w:rPr>
        <w:t xml:space="preserve"> pero se contrae rítmicamente de manera automática e independiente. Posee conexiones anatómico-funcionales entre sus fibras (con un solo potencial se acción se contraen todas las fibras de manera simultánea).</w:t>
      </w:r>
    </w:p>
    <w:p w14:paraId="21110616" w14:textId="77777777" w:rsidR="00B123D8" w:rsidRPr="008E7332" w:rsidRDefault="00B123D8" w:rsidP="008E7332">
      <w:pPr>
        <w:rPr>
          <w:lang w:val="es-ES_tradnl"/>
        </w:rPr>
      </w:pPr>
      <w:r w:rsidRPr="008E7332">
        <w:rPr>
          <w:b/>
          <w:bCs/>
          <w:lang w:val="es-ES_tradnl"/>
        </w:rPr>
        <w:t>Músculo liso:</w:t>
      </w:r>
      <w:r w:rsidRPr="008E7332">
        <w:rPr>
          <w:lang w:val="es-ES_tradnl"/>
        </w:rPr>
        <w:t xml:space="preserve"> Reviste las vísceras huecas, esfínteres, vasos, etc. </w:t>
      </w:r>
      <w:r w:rsidRPr="008E7332">
        <w:rPr>
          <w:b/>
          <w:bCs/>
          <w:lang w:val="es-ES_tradnl"/>
        </w:rPr>
        <w:t>No está estriado</w:t>
      </w:r>
      <w:r w:rsidRPr="008E7332">
        <w:rPr>
          <w:lang w:val="es-ES_tradnl"/>
        </w:rPr>
        <w:t xml:space="preserve"> y tiene un ritmo automático e independiente.</w:t>
      </w:r>
    </w:p>
    <w:p w14:paraId="25232C45" w14:textId="12DDC596" w:rsidR="003E3099" w:rsidRPr="008E7332" w:rsidRDefault="003E3099" w:rsidP="003E3099">
      <w:pPr>
        <w:jc w:val="center"/>
      </w:pPr>
      <w:r w:rsidRPr="008E7332">
        <w:lastRenderedPageBreak/>
        <w:fldChar w:fldCharType="begin"/>
      </w:r>
      <w:r w:rsidRPr="008E7332">
        <w:instrText xml:space="preserve"> INCLUDEPICTURE "https://www.lifeder.com/wp-content/uploads/2019/11/tipos-de-m%C3%BAsculos-ilustraci%C3%B3n-lifeder-1-1.jpg" \* MERGEFORMATINET </w:instrText>
      </w:r>
      <w:r w:rsidRPr="008E7332">
        <w:fldChar w:fldCharType="separate"/>
      </w:r>
      <w:r w:rsidR="001653B7">
        <w:rPr>
          <w:noProof/>
        </w:rPr>
        <w:drawing>
          <wp:inline distT="0" distB="0" distL="0" distR="0" wp14:anchorId="60F1D78B" wp14:editId="229AF033">
            <wp:extent cx="5400040" cy="4150995"/>
            <wp:effectExtent l="0" t="0" r="0" b="1905"/>
            <wp:docPr id="200333395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33956" name="Imagen 2003333956"/>
                    <pic:cNvPicPr/>
                  </pic:nvPicPr>
                  <pic:blipFill>
                    <a:blip r:embed="rId8">
                      <a:extLst>
                        <a:ext uri="{28A0092B-C50C-407E-A947-70E740481C1C}">
                          <a14:useLocalDpi xmlns:a14="http://schemas.microsoft.com/office/drawing/2010/main" val="0"/>
                        </a:ext>
                      </a:extLst>
                    </a:blip>
                    <a:stretch>
                      <a:fillRect/>
                    </a:stretch>
                  </pic:blipFill>
                  <pic:spPr>
                    <a:xfrm>
                      <a:off x="0" y="0"/>
                      <a:ext cx="5400040" cy="4150995"/>
                    </a:xfrm>
                    <a:prstGeom prst="rect">
                      <a:avLst/>
                    </a:prstGeom>
                  </pic:spPr>
                </pic:pic>
              </a:graphicData>
            </a:graphic>
          </wp:inline>
        </w:drawing>
      </w:r>
      <w:r w:rsidRPr="008E7332">
        <w:fldChar w:fldCharType="end"/>
      </w:r>
    </w:p>
    <w:p w14:paraId="572639D7" w14:textId="77777777" w:rsidR="003E3099" w:rsidRPr="008E7332" w:rsidRDefault="003E3099" w:rsidP="00B123D8">
      <w:pPr>
        <w:rPr>
          <w:lang w:val="es-ES_tradnl"/>
        </w:rPr>
      </w:pPr>
    </w:p>
    <w:p w14:paraId="2C760EA3" w14:textId="295EADE4" w:rsidR="00934B42" w:rsidRPr="008E7332" w:rsidRDefault="00B123D8" w:rsidP="00B123D8">
      <w:pPr>
        <w:rPr>
          <w:lang w:val="es-ES_tradnl"/>
        </w:rPr>
      </w:pPr>
      <w:r w:rsidRPr="008E7332">
        <w:rPr>
          <w:lang w:val="es-ES_tradnl"/>
        </w:rPr>
        <w:t xml:space="preserve">Ahondando en el </w:t>
      </w:r>
      <w:r w:rsidRPr="008E7332">
        <w:rPr>
          <w:b/>
          <w:bCs/>
          <w:lang w:val="es-ES_tradnl"/>
        </w:rPr>
        <w:t>músculo esquelético</w:t>
      </w:r>
      <w:r w:rsidRPr="008E7332">
        <w:rPr>
          <w:lang w:val="es-ES_tradnl"/>
        </w:rPr>
        <w:t>, de fuera hacia adentro</w:t>
      </w:r>
      <w:r w:rsidR="008E7332">
        <w:rPr>
          <w:lang w:val="es-ES_tradnl"/>
        </w:rPr>
        <w:t>, L</w:t>
      </w:r>
      <w:r w:rsidRPr="008E7332">
        <w:rPr>
          <w:lang w:val="es-ES_tradnl"/>
        </w:rPr>
        <w:t xml:space="preserve">o primero que aparece envolviendo al músculo es una </w:t>
      </w:r>
      <w:r w:rsidRPr="008E7332">
        <w:rPr>
          <w:b/>
          <w:bCs/>
          <w:lang w:val="es-ES_tradnl"/>
        </w:rPr>
        <w:t>fascia</w:t>
      </w:r>
      <w:r w:rsidRPr="008E7332">
        <w:rPr>
          <w:lang w:val="es-ES_tradnl"/>
        </w:rPr>
        <w:t xml:space="preserve"> o capa de tejido conectivo que rodea a todos fascículos musculares. También hay vasos, tejido nervioso, etc. </w:t>
      </w:r>
    </w:p>
    <w:p w14:paraId="7E5C6B1B" w14:textId="77777777" w:rsidR="00934B42" w:rsidRPr="008E7332" w:rsidRDefault="00B123D8" w:rsidP="00B123D8">
      <w:pPr>
        <w:rPr>
          <w:lang w:val="es-ES_tradnl"/>
        </w:rPr>
      </w:pPr>
      <w:r w:rsidRPr="008E7332">
        <w:rPr>
          <w:lang w:val="es-ES_tradnl"/>
        </w:rPr>
        <w:t xml:space="preserve">En su interior, el músculo o tejido muscular está compuesto de </w:t>
      </w:r>
      <w:r w:rsidRPr="008E7332">
        <w:rPr>
          <w:b/>
          <w:bCs/>
          <w:lang w:val="es-ES_tradnl"/>
        </w:rPr>
        <w:t>fibras (células) musculares</w:t>
      </w:r>
      <w:r w:rsidRPr="008E7332">
        <w:rPr>
          <w:lang w:val="es-ES_tradnl"/>
        </w:rPr>
        <w:t xml:space="preserve"> dispuestas en </w:t>
      </w:r>
      <w:r w:rsidRPr="008E7332">
        <w:rPr>
          <w:b/>
          <w:bCs/>
          <w:lang w:val="es-ES_tradnl"/>
        </w:rPr>
        <w:t xml:space="preserve">fascículos </w:t>
      </w:r>
      <w:r w:rsidRPr="008E7332">
        <w:rPr>
          <w:lang w:val="es-ES_tradnl"/>
        </w:rPr>
        <w:t xml:space="preserve">(varios fascículos forman un músculo). </w:t>
      </w:r>
    </w:p>
    <w:p w14:paraId="24C6F0E7" w14:textId="77777777" w:rsidR="00934B42" w:rsidRPr="008E7332" w:rsidRDefault="00B123D8" w:rsidP="00B123D8">
      <w:pPr>
        <w:rPr>
          <w:lang w:val="es-ES_tradnl"/>
        </w:rPr>
      </w:pPr>
      <w:r w:rsidRPr="008E7332">
        <w:rPr>
          <w:lang w:val="es-ES_tradnl"/>
        </w:rPr>
        <w:t>Las células musculares poseen una membrana llamada s</w:t>
      </w:r>
      <w:r w:rsidRPr="008E7332">
        <w:rPr>
          <w:b/>
          <w:bCs/>
          <w:lang w:val="es-ES_tradnl"/>
        </w:rPr>
        <w:t xml:space="preserve">arcolema </w:t>
      </w:r>
      <w:r w:rsidRPr="008E7332">
        <w:rPr>
          <w:lang w:val="es-ES_tradnl"/>
        </w:rPr>
        <w:t xml:space="preserve">altamente especializada. En el interior de cada </w:t>
      </w:r>
      <w:r w:rsidRPr="008E7332">
        <w:rPr>
          <w:b/>
          <w:bCs/>
          <w:lang w:val="es-ES_tradnl"/>
        </w:rPr>
        <w:t>fibra</w:t>
      </w:r>
      <w:r w:rsidRPr="008E7332">
        <w:rPr>
          <w:lang w:val="es-ES_tradnl"/>
        </w:rPr>
        <w:t xml:space="preserve"> hay gran cantidad de </w:t>
      </w:r>
      <w:r w:rsidRPr="008E7332">
        <w:rPr>
          <w:b/>
          <w:bCs/>
          <w:lang w:val="es-ES_tradnl"/>
        </w:rPr>
        <w:t>miofibrillas</w:t>
      </w:r>
      <w:r w:rsidRPr="008E7332">
        <w:rPr>
          <w:lang w:val="es-ES_tradnl"/>
        </w:rPr>
        <w:t xml:space="preserve"> (formada por filamentos delgados de actina y filamentos gruesos de miosina). </w:t>
      </w:r>
    </w:p>
    <w:p w14:paraId="5A4A3FC3" w14:textId="03E6095B" w:rsidR="00CC5B7D" w:rsidRDefault="00B123D8" w:rsidP="00B123D8">
      <w:pPr>
        <w:rPr>
          <w:lang w:val="es-ES_tradnl"/>
        </w:rPr>
      </w:pPr>
      <w:r w:rsidRPr="008E7332">
        <w:rPr>
          <w:lang w:val="es-ES_tradnl"/>
        </w:rPr>
        <w:t xml:space="preserve">La </w:t>
      </w:r>
      <w:r w:rsidRPr="008E7332">
        <w:rPr>
          <w:b/>
          <w:bCs/>
          <w:lang w:val="es-ES_tradnl"/>
        </w:rPr>
        <w:t xml:space="preserve">actina </w:t>
      </w:r>
      <w:r w:rsidRPr="008E7332">
        <w:rPr>
          <w:lang w:val="es-ES_tradnl"/>
        </w:rPr>
        <w:t xml:space="preserve">se origina en las </w:t>
      </w:r>
      <w:r w:rsidRPr="008E7332">
        <w:rPr>
          <w:b/>
          <w:bCs/>
          <w:lang w:val="es-ES_tradnl"/>
        </w:rPr>
        <w:t>líneas “Z”,</w:t>
      </w:r>
      <w:r w:rsidRPr="008E7332">
        <w:rPr>
          <w:lang w:val="es-ES_tradnl"/>
        </w:rPr>
        <w:t xml:space="preserve"> avanza sola y luego se introduce entre los filamentos gruesos de miosina. Un filamento de actina no llega a tocar con otro filamento de actina, sino que deja un espacio entre ambos. Al espacio comprendido entre dos líneas “Z” es el llamado </w:t>
      </w:r>
      <w:r w:rsidRPr="008E7332">
        <w:rPr>
          <w:b/>
          <w:bCs/>
          <w:lang w:val="es-ES_tradnl"/>
        </w:rPr>
        <w:t>sarcómero,</w:t>
      </w:r>
      <w:r w:rsidRPr="008E7332">
        <w:rPr>
          <w:lang w:val="es-ES_tradnl"/>
        </w:rPr>
        <w:t xml:space="preserve"> que representa la </w:t>
      </w:r>
      <w:r w:rsidRPr="008E7332">
        <w:rPr>
          <w:b/>
          <w:bCs/>
          <w:lang w:val="es-ES_tradnl"/>
        </w:rPr>
        <w:t>unidad básica de la contracción muscular.</w:t>
      </w:r>
      <w:r w:rsidRPr="008E7332">
        <w:rPr>
          <w:lang w:val="es-ES_tradnl"/>
        </w:rPr>
        <w:t xml:space="preserve"> Ante una contracción se produce un acortamiento de la fibra debido a un proceso complejo en el que la actina se desliza sobre la miosina provocando la aproximación.</w:t>
      </w:r>
    </w:p>
    <w:p w14:paraId="7600DC3A" w14:textId="77777777" w:rsidR="008E7332" w:rsidRPr="008E7332" w:rsidRDefault="008E7332" w:rsidP="00B123D8">
      <w:pPr>
        <w:rPr>
          <w:lang w:val="es-ES_tradnl"/>
        </w:rPr>
      </w:pPr>
    </w:p>
    <w:p w14:paraId="6D7CFEAB" w14:textId="47C8EE87" w:rsidR="00CC5B7D" w:rsidRPr="008E7332" w:rsidRDefault="00734F50" w:rsidP="00CC5B7D">
      <w:pPr>
        <w:jc w:val="center"/>
      </w:pPr>
      <w:r w:rsidRPr="008E7332">
        <w:lastRenderedPageBreak/>
        <w:fldChar w:fldCharType="begin"/>
      </w:r>
      <w:r w:rsidRPr="008E7332">
        <w:instrText xml:space="preserve"> INCLUDEPICTURE "https://www.researchgate.net/profile/John-Gomez-12/publication/297518777/figure/fig1/AS:349594102845444@1460361137727/Figura-11-Disposicion-estructural-del-musculo-Adaptado-de-http-wwweurostemcellorg.png" \* MERGEFORMATINET </w:instrText>
      </w:r>
      <w:r w:rsidRPr="008E7332">
        <w:fldChar w:fldCharType="separate"/>
      </w:r>
      <w:r w:rsidR="001653B7">
        <w:rPr>
          <w:noProof/>
        </w:rPr>
        <w:drawing>
          <wp:inline distT="0" distB="0" distL="0" distR="0" wp14:anchorId="02738C16" wp14:editId="08498D7C">
            <wp:extent cx="5400040" cy="3786505"/>
            <wp:effectExtent l="0" t="0" r="0" b="4445"/>
            <wp:docPr id="66542433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24336" name="Imagen 665424336"/>
                    <pic:cNvPicPr/>
                  </pic:nvPicPr>
                  <pic:blipFill>
                    <a:blip r:embed="rId9">
                      <a:extLst>
                        <a:ext uri="{28A0092B-C50C-407E-A947-70E740481C1C}">
                          <a14:useLocalDpi xmlns:a14="http://schemas.microsoft.com/office/drawing/2010/main" val="0"/>
                        </a:ext>
                      </a:extLst>
                    </a:blip>
                    <a:stretch>
                      <a:fillRect/>
                    </a:stretch>
                  </pic:blipFill>
                  <pic:spPr>
                    <a:xfrm>
                      <a:off x="0" y="0"/>
                      <a:ext cx="5400040" cy="3786505"/>
                    </a:xfrm>
                    <a:prstGeom prst="rect">
                      <a:avLst/>
                    </a:prstGeom>
                  </pic:spPr>
                </pic:pic>
              </a:graphicData>
            </a:graphic>
          </wp:inline>
        </w:drawing>
      </w:r>
      <w:r w:rsidRPr="008E7332">
        <w:fldChar w:fldCharType="end"/>
      </w:r>
    </w:p>
    <w:p w14:paraId="4F592BBD" w14:textId="6DB61F16" w:rsidR="00934B42" w:rsidRPr="008E7332" w:rsidRDefault="001653B7" w:rsidP="00934B42">
      <w:pPr>
        <w:jc w:val="center"/>
        <w:rPr>
          <w:lang w:val="es-ES_tradnl"/>
        </w:rPr>
      </w:pPr>
      <w:r>
        <w:rPr>
          <w:noProof/>
          <w:lang w:val="es-ES_tradnl"/>
        </w:rPr>
        <w:lastRenderedPageBreak/>
        <w:drawing>
          <wp:inline distT="0" distB="0" distL="0" distR="0" wp14:anchorId="7ED38D2B" wp14:editId="34390772">
            <wp:extent cx="5400040" cy="6757035"/>
            <wp:effectExtent l="0" t="0" r="0" b="5715"/>
            <wp:docPr id="46602759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27591" name="Imagen 466027591"/>
                    <pic:cNvPicPr/>
                  </pic:nvPicPr>
                  <pic:blipFill>
                    <a:blip r:embed="rId10">
                      <a:extLst>
                        <a:ext uri="{28A0092B-C50C-407E-A947-70E740481C1C}">
                          <a14:useLocalDpi xmlns:a14="http://schemas.microsoft.com/office/drawing/2010/main" val="0"/>
                        </a:ext>
                      </a:extLst>
                    </a:blip>
                    <a:stretch>
                      <a:fillRect/>
                    </a:stretch>
                  </pic:blipFill>
                  <pic:spPr>
                    <a:xfrm>
                      <a:off x="0" y="0"/>
                      <a:ext cx="5400040" cy="6757035"/>
                    </a:xfrm>
                    <a:prstGeom prst="rect">
                      <a:avLst/>
                    </a:prstGeom>
                  </pic:spPr>
                </pic:pic>
              </a:graphicData>
            </a:graphic>
          </wp:inline>
        </w:drawing>
      </w:r>
    </w:p>
    <w:p w14:paraId="72268B5E" w14:textId="77777777" w:rsidR="00B123D8" w:rsidRPr="008E7332" w:rsidRDefault="00B123D8" w:rsidP="00B123D8">
      <w:pPr>
        <w:rPr>
          <w:lang w:val="es-ES_tradnl"/>
        </w:rPr>
      </w:pPr>
    </w:p>
    <w:p w14:paraId="4BBD9068" w14:textId="0B53B6D5" w:rsidR="00B123D8" w:rsidRPr="008E7332" w:rsidRDefault="00B123D8" w:rsidP="00B123D8">
      <w:pPr>
        <w:rPr>
          <w:lang w:val="es-ES_tradnl"/>
        </w:rPr>
      </w:pPr>
      <w:r w:rsidRPr="008E7332">
        <w:rPr>
          <w:lang w:val="es-ES_tradnl"/>
        </w:rPr>
        <w:t xml:space="preserve">Para que se produzca una </w:t>
      </w:r>
      <w:r w:rsidRPr="008E7332">
        <w:rPr>
          <w:b/>
          <w:bCs/>
          <w:lang w:val="es-ES_tradnl"/>
        </w:rPr>
        <w:t>contracción,</w:t>
      </w:r>
      <w:r w:rsidRPr="008E7332">
        <w:rPr>
          <w:lang w:val="es-ES_tradnl"/>
        </w:rPr>
        <w:t xml:space="preserve"> deben activarse una serie de </w:t>
      </w:r>
      <w:r w:rsidRPr="008E7332">
        <w:rPr>
          <w:b/>
          <w:bCs/>
          <w:lang w:val="es-ES_tradnl"/>
        </w:rPr>
        <w:t>unidades motrices</w:t>
      </w:r>
      <w:r w:rsidRPr="008E7332">
        <w:rPr>
          <w:lang w:val="es-ES_tradnl"/>
        </w:rPr>
        <w:t xml:space="preserve">. Una </w:t>
      </w:r>
      <w:r w:rsidRPr="008E7332">
        <w:rPr>
          <w:b/>
          <w:bCs/>
          <w:lang w:val="es-ES_tradnl"/>
        </w:rPr>
        <w:t>unidad motriz</w:t>
      </w:r>
      <w:r w:rsidRPr="008E7332">
        <w:rPr>
          <w:lang w:val="es-ES_tradnl"/>
        </w:rPr>
        <w:t xml:space="preserve"> se define como el conjunto formado por una motoneurona y todas las fibras a las que inerva. Es la unidad funcional básica de control neuromuscular. Cuanto menor sea el número de fibras que inerve una </w:t>
      </w:r>
      <w:r w:rsidR="00D21CDD" w:rsidRPr="008E7332">
        <w:rPr>
          <w:lang w:val="es-ES_tradnl"/>
        </w:rPr>
        <w:t>motoneurona, mayor</w:t>
      </w:r>
      <w:r w:rsidRPr="008E7332">
        <w:rPr>
          <w:lang w:val="es-ES_tradnl"/>
        </w:rPr>
        <w:t xml:space="preserve"> precisión habrá. Por ejemplo, para la precisión existente en los movimientos de la mano se requieren multitud de motoneuronas inervando a pocas fibras musculares cada una de ellas.</w:t>
      </w:r>
    </w:p>
    <w:p w14:paraId="38890D9C" w14:textId="4C7C0C2C" w:rsidR="00D21CDD" w:rsidRPr="008E7332" w:rsidRDefault="00D21CDD" w:rsidP="00B123D8">
      <w:pPr>
        <w:rPr>
          <w:lang w:val="es-ES_tradnl"/>
        </w:rPr>
      </w:pPr>
      <w:r w:rsidRPr="008E7332">
        <w:rPr>
          <w:lang w:val="es-ES_tradnl"/>
        </w:rPr>
        <w:lastRenderedPageBreak/>
        <w:t xml:space="preserve">Más información sobre la contracción muscular en el siguiente video: </w:t>
      </w:r>
      <w:hyperlink r:id="rId11" w:history="1">
        <w:r w:rsidRPr="008E7332">
          <w:rPr>
            <w:rStyle w:val="Hipervnculo"/>
            <w:lang w:val="es-ES_tradnl"/>
          </w:rPr>
          <w:t>https://www.youtube.com/watch?v=C4fmTtO1bbo</w:t>
        </w:r>
      </w:hyperlink>
    </w:p>
    <w:p w14:paraId="06F3D5A1" w14:textId="5AB32B3D" w:rsidR="00B123D8" w:rsidRPr="008E7332" w:rsidRDefault="00B123D8" w:rsidP="00B123D8">
      <w:pPr>
        <w:rPr>
          <w:lang w:val="es-ES_tradnl"/>
        </w:rPr>
      </w:pPr>
      <w:r w:rsidRPr="008E7332">
        <w:rPr>
          <w:lang w:val="es-ES_tradnl"/>
        </w:rPr>
        <w:t xml:space="preserve">De acuerdo a la </w:t>
      </w:r>
      <w:r w:rsidR="0070062F" w:rsidRPr="008E7332">
        <w:rPr>
          <w:lang w:val="es-ES_tradnl"/>
        </w:rPr>
        <w:t>inervación</w:t>
      </w:r>
      <w:r w:rsidRPr="008E7332">
        <w:rPr>
          <w:lang w:val="es-ES_tradnl"/>
        </w:rPr>
        <w:t xml:space="preserve"> y metabolismo de la fibra muscular, se distinguen </w:t>
      </w:r>
      <w:r w:rsidR="008A018B" w:rsidRPr="008E7332">
        <w:rPr>
          <w:lang w:val="es-ES_tradnl"/>
        </w:rPr>
        <w:t>los siguientes tipos</w:t>
      </w:r>
      <w:r w:rsidRPr="008E7332">
        <w:rPr>
          <w:lang w:val="es-ES_tradnl"/>
        </w:rPr>
        <w:t xml:space="preserve"> de fibras:</w:t>
      </w:r>
    </w:p>
    <w:p w14:paraId="53473D06" w14:textId="77777777" w:rsidR="00B123D8" w:rsidRPr="008E7332" w:rsidRDefault="00B123D8" w:rsidP="008E7332">
      <w:pPr>
        <w:rPr>
          <w:lang w:val="es-ES_tradnl"/>
        </w:rPr>
      </w:pPr>
      <w:r w:rsidRPr="008E7332">
        <w:rPr>
          <w:b/>
          <w:bCs/>
          <w:lang w:val="es-ES_tradnl"/>
        </w:rPr>
        <w:t>Tipo I</w:t>
      </w:r>
      <w:r w:rsidRPr="008E7332">
        <w:rPr>
          <w:lang w:val="es-ES_tradnl"/>
        </w:rPr>
        <w:t xml:space="preserve"> (Lentas o ST o Rojas).</w:t>
      </w:r>
    </w:p>
    <w:p w14:paraId="6EFCE8DE" w14:textId="77777777" w:rsidR="00B123D8" w:rsidRPr="008E7332" w:rsidRDefault="00B123D8" w:rsidP="008E7332">
      <w:pPr>
        <w:rPr>
          <w:lang w:val="es-ES_tradnl"/>
        </w:rPr>
      </w:pPr>
      <w:r w:rsidRPr="008E7332">
        <w:rPr>
          <w:b/>
          <w:bCs/>
          <w:lang w:val="es-ES_tradnl"/>
        </w:rPr>
        <w:t xml:space="preserve">Tipo </w:t>
      </w:r>
      <w:proofErr w:type="spellStart"/>
      <w:r w:rsidRPr="008E7332">
        <w:rPr>
          <w:b/>
          <w:bCs/>
          <w:lang w:val="es-ES_tradnl"/>
        </w:rPr>
        <w:t>IIa</w:t>
      </w:r>
      <w:proofErr w:type="spellEnd"/>
      <w:r w:rsidRPr="008E7332">
        <w:rPr>
          <w:lang w:val="es-ES_tradnl"/>
        </w:rPr>
        <w:t xml:space="preserve"> (Rápidas o FT o Blancas).</w:t>
      </w:r>
    </w:p>
    <w:p w14:paraId="005C0A9B" w14:textId="660F99D3" w:rsidR="008E7332" w:rsidRDefault="00B123D8" w:rsidP="008E7332">
      <w:pPr>
        <w:rPr>
          <w:lang w:val="es-ES_tradnl"/>
        </w:rPr>
      </w:pPr>
      <w:r w:rsidRPr="008E7332">
        <w:rPr>
          <w:b/>
          <w:bCs/>
          <w:lang w:val="es-ES_tradnl"/>
        </w:rPr>
        <w:t xml:space="preserve">Tipo </w:t>
      </w:r>
      <w:proofErr w:type="spellStart"/>
      <w:r w:rsidRPr="008E7332">
        <w:rPr>
          <w:b/>
          <w:bCs/>
          <w:lang w:val="es-ES_tradnl"/>
        </w:rPr>
        <w:t>IIb</w:t>
      </w:r>
      <w:proofErr w:type="spellEnd"/>
      <w:r w:rsidRPr="008E7332">
        <w:rPr>
          <w:lang w:val="es-ES_tradnl"/>
        </w:rPr>
        <w:t xml:space="preserve"> (Rápidas o FT o Blancas).</w:t>
      </w:r>
    </w:p>
    <w:p w14:paraId="582896B4" w14:textId="77777777" w:rsidR="001653B7" w:rsidRDefault="001653B7" w:rsidP="008E7332">
      <w:pPr>
        <w:rPr>
          <w:lang w:val="es-ES_tradnl"/>
        </w:rPr>
      </w:pPr>
    </w:p>
    <w:p w14:paraId="0C70BFEA" w14:textId="2794F4F1" w:rsidR="00DD4A6B" w:rsidRPr="001653B7" w:rsidRDefault="00B123D8" w:rsidP="001653B7">
      <w:pPr>
        <w:spacing w:after="0"/>
        <w:rPr>
          <w:b/>
          <w:bCs/>
          <w:lang w:val="es-ES_tradnl"/>
        </w:rPr>
      </w:pPr>
      <w:r w:rsidRPr="001653B7">
        <w:rPr>
          <w:b/>
          <w:bCs/>
          <w:lang w:val="es-ES_tradnl"/>
        </w:rPr>
        <w:t>Tabla 1. Tipos de fibras musculares y sus características.</w:t>
      </w:r>
    </w:p>
    <w:p w14:paraId="5A4118E6" w14:textId="77777777" w:rsidR="001653B7" w:rsidRPr="008E7332" w:rsidRDefault="001653B7" w:rsidP="001653B7">
      <w:pPr>
        <w:spacing w:after="0"/>
        <w:rPr>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35"/>
        <w:gridCol w:w="3567"/>
        <w:gridCol w:w="3192"/>
      </w:tblGrid>
      <w:tr w:rsidR="00DD4A6B" w:rsidRPr="008E7332" w14:paraId="5E2F97CC" w14:textId="77777777" w:rsidTr="008E7332">
        <w:trPr>
          <w:trHeight w:val="638"/>
        </w:trPr>
        <w:tc>
          <w:tcPr>
            <w:tcW w:w="1021" w:type="pct"/>
            <w:shd w:val="clear" w:color="auto" w:fill="auto"/>
            <w:vAlign w:val="center"/>
          </w:tcPr>
          <w:p w14:paraId="5C7F3EB6" w14:textId="77777777" w:rsidR="00DD4A6B" w:rsidRPr="008E7332" w:rsidRDefault="00DD4A6B" w:rsidP="00DD4A6B">
            <w:pPr>
              <w:spacing w:line="0" w:lineRule="atLeast"/>
              <w:jc w:val="center"/>
            </w:pPr>
          </w:p>
        </w:tc>
        <w:tc>
          <w:tcPr>
            <w:tcW w:w="2100" w:type="pct"/>
            <w:shd w:val="clear" w:color="auto" w:fill="auto"/>
            <w:vAlign w:val="center"/>
          </w:tcPr>
          <w:p w14:paraId="1895A9A1" w14:textId="77777777" w:rsidR="0070062F" w:rsidRPr="008E7332" w:rsidRDefault="00DD4A6B" w:rsidP="00DD4A6B">
            <w:pPr>
              <w:spacing w:line="0" w:lineRule="atLeast"/>
              <w:jc w:val="center"/>
              <w:rPr>
                <w:b/>
              </w:rPr>
            </w:pPr>
            <w:r w:rsidRPr="008E7332">
              <w:rPr>
                <w:b/>
              </w:rPr>
              <w:t xml:space="preserve">Tipo I (oxidativas) </w:t>
            </w:r>
          </w:p>
          <w:p w14:paraId="40995357" w14:textId="77777777" w:rsidR="00DD4A6B" w:rsidRPr="008E7332" w:rsidRDefault="0070062F" w:rsidP="00DD4A6B">
            <w:pPr>
              <w:spacing w:line="0" w:lineRule="atLeast"/>
              <w:jc w:val="center"/>
              <w:rPr>
                <w:b/>
              </w:rPr>
            </w:pPr>
            <w:r w:rsidRPr="008E7332">
              <w:rPr>
                <w:b/>
              </w:rPr>
              <w:t>M</w:t>
            </w:r>
            <w:r w:rsidR="00DD4A6B" w:rsidRPr="008E7332">
              <w:rPr>
                <w:b/>
              </w:rPr>
              <w:t>ás pequeñas</w:t>
            </w:r>
          </w:p>
        </w:tc>
        <w:tc>
          <w:tcPr>
            <w:tcW w:w="1879" w:type="pct"/>
            <w:shd w:val="clear" w:color="auto" w:fill="auto"/>
            <w:vAlign w:val="center"/>
          </w:tcPr>
          <w:p w14:paraId="551EFFE1" w14:textId="77777777" w:rsidR="0070062F" w:rsidRPr="008E7332" w:rsidRDefault="00DD4A6B" w:rsidP="00DD4A6B">
            <w:pPr>
              <w:spacing w:line="0" w:lineRule="atLeast"/>
              <w:ind w:left="80"/>
              <w:jc w:val="center"/>
              <w:rPr>
                <w:b/>
              </w:rPr>
            </w:pPr>
            <w:r w:rsidRPr="008E7332">
              <w:rPr>
                <w:b/>
              </w:rPr>
              <w:t xml:space="preserve">Tipo II (glucolíticas)  </w:t>
            </w:r>
          </w:p>
          <w:p w14:paraId="214B3B53" w14:textId="77777777" w:rsidR="00DD4A6B" w:rsidRPr="008E7332" w:rsidRDefault="0070062F" w:rsidP="0070062F">
            <w:pPr>
              <w:spacing w:line="0" w:lineRule="atLeast"/>
              <w:ind w:left="80"/>
              <w:jc w:val="center"/>
              <w:rPr>
                <w:b/>
              </w:rPr>
            </w:pPr>
            <w:r w:rsidRPr="008E7332">
              <w:rPr>
                <w:b/>
              </w:rPr>
              <w:t>M</w:t>
            </w:r>
            <w:r w:rsidR="00DD4A6B" w:rsidRPr="008E7332">
              <w:rPr>
                <w:b/>
              </w:rPr>
              <w:t>ayor</w:t>
            </w:r>
            <w:r w:rsidRPr="008E7332">
              <w:rPr>
                <w:b/>
              </w:rPr>
              <w:t xml:space="preserve"> </w:t>
            </w:r>
            <w:r w:rsidR="00DD4A6B" w:rsidRPr="008E7332">
              <w:rPr>
                <w:b/>
              </w:rPr>
              <w:t>diámetro</w:t>
            </w:r>
          </w:p>
        </w:tc>
      </w:tr>
      <w:tr w:rsidR="00DD4A6B" w:rsidRPr="008E7332" w14:paraId="2BD7F4A1" w14:textId="77777777" w:rsidTr="008E7332">
        <w:trPr>
          <w:trHeight w:val="613"/>
        </w:trPr>
        <w:tc>
          <w:tcPr>
            <w:tcW w:w="1021" w:type="pct"/>
            <w:shd w:val="clear" w:color="auto" w:fill="auto"/>
            <w:vAlign w:val="center"/>
          </w:tcPr>
          <w:p w14:paraId="62DF533C" w14:textId="77777777" w:rsidR="00DD4A6B" w:rsidRPr="008E7332" w:rsidRDefault="00DD4A6B" w:rsidP="00DD4A6B">
            <w:pPr>
              <w:spacing w:line="0" w:lineRule="atLeast"/>
              <w:jc w:val="center"/>
              <w:rPr>
                <w:b/>
              </w:rPr>
            </w:pPr>
            <w:r w:rsidRPr="008E7332">
              <w:rPr>
                <w:b/>
              </w:rPr>
              <w:t>Vascularización</w:t>
            </w:r>
          </w:p>
        </w:tc>
        <w:tc>
          <w:tcPr>
            <w:tcW w:w="2100" w:type="pct"/>
            <w:tcBorders>
              <w:bottom w:val="single" w:sz="4" w:space="0" w:color="auto"/>
            </w:tcBorders>
            <w:shd w:val="clear" w:color="auto" w:fill="auto"/>
            <w:vAlign w:val="center"/>
          </w:tcPr>
          <w:p w14:paraId="2C8914BE" w14:textId="77777777" w:rsidR="00DD4A6B" w:rsidRPr="008E7332" w:rsidRDefault="00DD4A6B" w:rsidP="00DD4A6B">
            <w:pPr>
              <w:spacing w:line="273" w:lineRule="exact"/>
              <w:ind w:left="140"/>
              <w:jc w:val="center"/>
            </w:pPr>
            <w:r w:rsidRPr="008E7332">
              <w:t>Muchos capilares. Les llega mucho</w:t>
            </w:r>
          </w:p>
          <w:p w14:paraId="21ED7EBD" w14:textId="77777777" w:rsidR="00DD4A6B" w:rsidRPr="008E7332" w:rsidRDefault="00DD4A6B" w:rsidP="00DD4A6B">
            <w:pPr>
              <w:spacing w:line="0" w:lineRule="atLeast"/>
              <w:ind w:left="140"/>
              <w:jc w:val="center"/>
            </w:pPr>
            <w:r w:rsidRPr="008E7332">
              <w:t>oxígeno y nutrientes</w:t>
            </w:r>
          </w:p>
        </w:tc>
        <w:tc>
          <w:tcPr>
            <w:tcW w:w="1879" w:type="pct"/>
            <w:tcBorders>
              <w:bottom w:val="single" w:sz="4" w:space="0" w:color="auto"/>
            </w:tcBorders>
            <w:shd w:val="clear" w:color="auto" w:fill="auto"/>
            <w:vAlign w:val="center"/>
          </w:tcPr>
          <w:p w14:paraId="2F23D79A" w14:textId="77777777" w:rsidR="00DD4A6B" w:rsidRPr="008E7332" w:rsidRDefault="00DD4A6B" w:rsidP="00DD4A6B">
            <w:pPr>
              <w:spacing w:line="273" w:lineRule="exact"/>
              <w:ind w:left="80"/>
              <w:jc w:val="center"/>
            </w:pPr>
            <w:r w:rsidRPr="008E7332">
              <w:t>Muchos menos capilares, no</w:t>
            </w:r>
          </w:p>
          <w:p w14:paraId="0D12F89A" w14:textId="77777777" w:rsidR="00DD4A6B" w:rsidRPr="008E7332" w:rsidRDefault="00DD4A6B" w:rsidP="00DD4A6B">
            <w:pPr>
              <w:spacing w:line="0" w:lineRule="atLeast"/>
              <w:ind w:left="80"/>
              <w:jc w:val="center"/>
            </w:pPr>
            <w:r w:rsidRPr="008E7332">
              <w:t>llega tanto oxígeno</w:t>
            </w:r>
          </w:p>
        </w:tc>
      </w:tr>
      <w:tr w:rsidR="00DD4A6B" w:rsidRPr="008E7332" w14:paraId="4CBD1283" w14:textId="77777777" w:rsidTr="008E7332">
        <w:trPr>
          <w:trHeight w:val="673"/>
        </w:trPr>
        <w:tc>
          <w:tcPr>
            <w:tcW w:w="1021" w:type="pct"/>
            <w:shd w:val="clear" w:color="auto" w:fill="auto"/>
            <w:vAlign w:val="center"/>
          </w:tcPr>
          <w:p w14:paraId="16D07F4F" w14:textId="77777777" w:rsidR="00DD4A6B" w:rsidRPr="008E7332" w:rsidRDefault="00DD4A6B" w:rsidP="00DD4A6B">
            <w:pPr>
              <w:spacing w:line="0" w:lineRule="atLeast"/>
              <w:jc w:val="center"/>
              <w:rPr>
                <w:b/>
              </w:rPr>
            </w:pPr>
            <w:r w:rsidRPr="008E7332">
              <w:rPr>
                <w:b/>
              </w:rPr>
              <w:t>Mitocondrias</w:t>
            </w:r>
          </w:p>
        </w:tc>
        <w:tc>
          <w:tcPr>
            <w:tcW w:w="2100" w:type="pct"/>
            <w:tcBorders>
              <w:bottom w:val="single" w:sz="4" w:space="0" w:color="auto"/>
            </w:tcBorders>
            <w:shd w:val="clear" w:color="auto" w:fill="auto"/>
            <w:vAlign w:val="center"/>
          </w:tcPr>
          <w:p w14:paraId="57B0C3BA" w14:textId="77777777" w:rsidR="00DD4A6B" w:rsidRPr="008E7332" w:rsidRDefault="00DD4A6B" w:rsidP="00DD4A6B">
            <w:pPr>
              <w:spacing w:line="0" w:lineRule="atLeast"/>
              <w:ind w:left="140"/>
              <w:jc w:val="center"/>
            </w:pPr>
            <w:r w:rsidRPr="008E7332">
              <w:t>Muchas y muy activas</w:t>
            </w:r>
          </w:p>
          <w:p w14:paraId="3351A218" w14:textId="77777777" w:rsidR="00DD4A6B" w:rsidRPr="008E7332" w:rsidRDefault="00DD4A6B" w:rsidP="00DD4A6B">
            <w:pPr>
              <w:spacing w:line="0" w:lineRule="atLeast"/>
              <w:ind w:left="140"/>
              <w:jc w:val="center"/>
            </w:pPr>
            <w:r w:rsidRPr="008E7332">
              <w:t>(metabolismo aerobio)</w:t>
            </w:r>
          </w:p>
        </w:tc>
        <w:tc>
          <w:tcPr>
            <w:tcW w:w="1879" w:type="pct"/>
            <w:shd w:val="clear" w:color="auto" w:fill="auto"/>
            <w:vAlign w:val="center"/>
          </w:tcPr>
          <w:p w14:paraId="5DC43F4B" w14:textId="77777777" w:rsidR="00DD4A6B" w:rsidRPr="008E7332" w:rsidRDefault="00DD4A6B" w:rsidP="00DD4A6B">
            <w:pPr>
              <w:spacing w:line="0" w:lineRule="atLeast"/>
              <w:ind w:left="80"/>
              <w:jc w:val="center"/>
            </w:pPr>
            <w:r w:rsidRPr="008E7332">
              <w:t>Pocas (metabolismo anaerobio)</w:t>
            </w:r>
          </w:p>
        </w:tc>
      </w:tr>
    </w:tbl>
    <w:p w14:paraId="0C7C0582" w14:textId="77777777" w:rsidR="00B123D8" w:rsidRPr="008E7332" w:rsidRDefault="00B123D8" w:rsidP="00B123D8">
      <w:pPr>
        <w:rPr>
          <w:lang w:val="es-ES_tradnl"/>
        </w:rPr>
      </w:pPr>
    </w:p>
    <w:p w14:paraId="1DCD96F4" w14:textId="5367F00B" w:rsidR="00B123D8" w:rsidRPr="008E7332" w:rsidRDefault="00B123D8" w:rsidP="00B123D8">
      <w:pPr>
        <w:rPr>
          <w:lang w:val="es-ES_tradnl"/>
        </w:rPr>
      </w:pPr>
      <w:r w:rsidRPr="008E7332">
        <w:rPr>
          <w:lang w:val="es-ES_tradnl"/>
        </w:rPr>
        <w:t xml:space="preserve">Cualquier contracción muscular requiere de un gasto energético que permita </w:t>
      </w:r>
      <w:r w:rsidRPr="008E7332">
        <w:rPr>
          <w:b/>
          <w:bCs/>
          <w:lang w:val="es-ES_tradnl"/>
        </w:rPr>
        <w:t>la unión</w:t>
      </w:r>
      <w:r w:rsidRPr="008E7332">
        <w:rPr>
          <w:lang w:val="es-ES_tradnl"/>
        </w:rPr>
        <w:t xml:space="preserve"> de los elementos de actina y miosina. Las moléculas de ATP y su ruptura en las uniones entre los miofilamentos de actina y miosina permiten la contracción muscular. Para proporcionar esta energía, y con ello, el movimiento deportivo, es necesaria la participación de varios sistemas que faciliten, por un lado, la activación del músculo a partir de una </w:t>
      </w:r>
      <w:r w:rsidR="00707A31" w:rsidRPr="008E7332">
        <w:rPr>
          <w:lang w:val="es-ES_tradnl"/>
        </w:rPr>
        <w:t>inervación</w:t>
      </w:r>
      <w:r w:rsidRPr="008E7332">
        <w:rPr>
          <w:lang w:val="es-ES_tradnl"/>
        </w:rPr>
        <w:t xml:space="preserve"> nerviosa (</w:t>
      </w:r>
      <w:r w:rsidR="00707A31" w:rsidRPr="008E7332">
        <w:rPr>
          <w:lang w:val="es-ES_tradnl"/>
        </w:rPr>
        <w:t>sistemas nerviosos</w:t>
      </w:r>
      <w:r w:rsidRPr="008E7332">
        <w:rPr>
          <w:lang w:val="es-ES_tradnl"/>
        </w:rPr>
        <w:t>), y por otro, el aporte de nutrientes, energía, oxígeno, etc. Para esta última función destacan el sistema circulatorio (corazón y sistema circulatorio) y el sistema respiratorio (pulmones).</w:t>
      </w:r>
    </w:p>
    <w:p w14:paraId="675406BF" w14:textId="5570BC33" w:rsidR="00B123D8" w:rsidRPr="008E7332" w:rsidRDefault="008E7332" w:rsidP="008E7332">
      <w:pPr>
        <w:pStyle w:val="Ttulo1"/>
      </w:pPr>
      <w:bookmarkStart w:id="2" w:name="_Toc192661202"/>
      <w:r>
        <w:t xml:space="preserve">2. </w:t>
      </w:r>
      <w:r w:rsidR="00B123D8" w:rsidRPr="008E7332">
        <w:t xml:space="preserve">Sistema circulatorio o </w:t>
      </w:r>
      <w:r w:rsidR="007E65D9" w:rsidRPr="008E7332">
        <w:t>cardiovascular</w:t>
      </w:r>
      <w:r w:rsidRPr="008E7332">
        <w:t>.</w:t>
      </w:r>
      <w:bookmarkEnd w:id="2"/>
    </w:p>
    <w:p w14:paraId="45DC1E39" w14:textId="60F0C113" w:rsidR="00707A31" w:rsidRPr="008E7332" w:rsidRDefault="00B123D8" w:rsidP="00B123D8">
      <w:pPr>
        <w:rPr>
          <w:lang w:val="es-ES_tradnl"/>
        </w:rPr>
      </w:pPr>
      <w:r w:rsidRPr="008E7332">
        <w:rPr>
          <w:lang w:val="es-ES_tradnl"/>
        </w:rPr>
        <w:t xml:space="preserve">El sistema circulatorio se encarga del transporte de oxígeno, nutrientes, hormonas, anticuerpos, productos de desecho, controla la temperatura, etc. </w:t>
      </w:r>
    </w:p>
    <w:p w14:paraId="5D486810" w14:textId="0F2BD9DC" w:rsidR="00B123D8" w:rsidRPr="008E7332" w:rsidRDefault="00B123D8" w:rsidP="00B123D8">
      <w:pPr>
        <w:rPr>
          <w:lang w:val="es-ES_tradnl"/>
        </w:rPr>
      </w:pPr>
      <w:r w:rsidRPr="008E7332">
        <w:rPr>
          <w:lang w:val="es-ES_tradnl"/>
        </w:rPr>
        <w:t xml:space="preserve">Está constituido principalmente por el </w:t>
      </w:r>
      <w:r w:rsidR="00707A31" w:rsidRPr="008E7332">
        <w:rPr>
          <w:lang w:val="es-ES_tradnl"/>
        </w:rPr>
        <w:t>corazón</w:t>
      </w:r>
      <w:r w:rsidRPr="008E7332">
        <w:rPr>
          <w:lang w:val="es-ES_tradnl"/>
        </w:rPr>
        <w:t xml:space="preserve"> y los vasos (arterias, venas y vasos linfáticos).</w:t>
      </w:r>
    </w:p>
    <w:p w14:paraId="3DCD1F54" w14:textId="77777777" w:rsidR="00BE6637" w:rsidRPr="008E7332" w:rsidRDefault="00B123D8" w:rsidP="00B123D8">
      <w:pPr>
        <w:rPr>
          <w:lang w:val="es-ES_tradnl"/>
        </w:rPr>
      </w:pPr>
      <w:r w:rsidRPr="008E7332">
        <w:rPr>
          <w:b/>
          <w:bCs/>
          <w:lang w:val="es-ES_tradnl"/>
        </w:rPr>
        <w:t>El corazón</w:t>
      </w:r>
      <w:r w:rsidRPr="008E7332">
        <w:rPr>
          <w:lang w:val="es-ES_tradnl"/>
        </w:rPr>
        <w:t xml:space="preserve"> es el órgano encargado de impulsar la sangre hacia todo el organismo. </w:t>
      </w:r>
    </w:p>
    <w:p w14:paraId="0137BA7A" w14:textId="77777777" w:rsidR="001D3E33" w:rsidRPr="008E7332" w:rsidRDefault="00B123D8" w:rsidP="00B123D8">
      <w:pPr>
        <w:rPr>
          <w:lang w:val="es-ES_tradnl"/>
        </w:rPr>
      </w:pPr>
      <w:r w:rsidRPr="008E7332">
        <w:rPr>
          <w:lang w:val="es-ES_tradnl"/>
        </w:rPr>
        <w:t xml:space="preserve">Las </w:t>
      </w:r>
      <w:r w:rsidR="00BE6637" w:rsidRPr="008E7332">
        <w:rPr>
          <w:b/>
          <w:bCs/>
          <w:lang w:val="es-ES_tradnl"/>
        </w:rPr>
        <w:t>arterias</w:t>
      </w:r>
      <w:r w:rsidRPr="008E7332">
        <w:rPr>
          <w:b/>
          <w:bCs/>
          <w:lang w:val="es-ES_tradnl"/>
        </w:rPr>
        <w:t>,</w:t>
      </w:r>
      <w:r w:rsidRPr="008E7332">
        <w:rPr>
          <w:lang w:val="es-ES_tradnl"/>
        </w:rPr>
        <w:t xml:space="preserve"> </w:t>
      </w:r>
      <w:r w:rsidRPr="008E7332">
        <w:rPr>
          <w:b/>
          <w:bCs/>
          <w:lang w:val="es-ES_tradnl"/>
        </w:rPr>
        <w:t>venas y capilares</w:t>
      </w:r>
      <w:r w:rsidRPr="008E7332">
        <w:rPr>
          <w:lang w:val="es-ES_tradnl"/>
        </w:rPr>
        <w:t xml:space="preserve"> distribuidos por todo el cuerpo van a permitir el transporte de la sangre cargada de nutrientes, oxígeno, hormonas, </w:t>
      </w:r>
      <w:r w:rsidR="00BE6637" w:rsidRPr="008E7332">
        <w:rPr>
          <w:lang w:val="es-ES_tradnl"/>
        </w:rPr>
        <w:t>anticuerpos</w:t>
      </w:r>
      <w:r w:rsidRPr="008E7332">
        <w:rPr>
          <w:lang w:val="es-ES_tradnl"/>
        </w:rPr>
        <w:t>,</w:t>
      </w:r>
      <w:r w:rsidR="003D5256" w:rsidRPr="008E7332">
        <w:rPr>
          <w:lang w:val="es-ES_tradnl"/>
        </w:rPr>
        <w:t xml:space="preserve"> </w:t>
      </w:r>
      <w:r w:rsidRPr="008E7332">
        <w:rPr>
          <w:lang w:val="es-ES_tradnl"/>
        </w:rPr>
        <w:t xml:space="preserve">así como la depuración de los productos de desecho. </w:t>
      </w:r>
    </w:p>
    <w:p w14:paraId="51F98F72" w14:textId="77777777" w:rsidR="001D3E33" w:rsidRPr="008E7332" w:rsidRDefault="001D3E33" w:rsidP="00B123D8">
      <w:pPr>
        <w:rPr>
          <w:lang w:val="es-ES_tradnl"/>
        </w:rPr>
      </w:pPr>
    </w:p>
    <w:p w14:paraId="31B5A31B" w14:textId="067D5800" w:rsidR="00F83F7A" w:rsidRPr="008E7332" w:rsidRDefault="00B123D8" w:rsidP="00B123D8">
      <w:pPr>
        <w:rPr>
          <w:lang w:val="es-ES_tradnl"/>
        </w:rPr>
      </w:pPr>
      <w:r w:rsidRPr="008E7332">
        <w:rPr>
          <w:lang w:val="es-ES_tradnl"/>
        </w:rPr>
        <w:t xml:space="preserve">El </w:t>
      </w:r>
      <w:r w:rsidRPr="008E7332">
        <w:rPr>
          <w:b/>
          <w:bCs/>
          <w:lang w:val="es-ES_tradnl"/>
        </w:rPr>
        <w:t>corazón</w:t>
      </w:r>
      <w:r w:rsidRPr="008E7332">
        <w:rPr>
          <w:lang w:val="es-ES_tradnl"/>
        </w:rPr>
        <w:t xml:space="preserve"> tiene aproximadamente el tamaño del puño (cerrado), y es una estructura muscular involuntaria (músculo cardiaco) situada en el mediastino, con la mayor parte de su estructura en el lado izquierdo del cuerpo. El tipo de ejercicio va a condicionar la estructura y tamaño del corazón. </w:t>
      </w:r>
    </w:p>
    <w:p w14:paraId="203F1143" w14:textId="42B48F9E" w:rsidR="00F83F7A" w:rsidRPr="008E7332" w:rsidRDefault="008E7332" w:rsidP="008E7332">
      <w:pPr>
        <w:rPr>
          <w:lang w:val="es-ES_tradnl"/>
        </w:rPr>
      </w:pPr>
      <w:r>
        <w:rPr>
          <w:lang w:val="es-ES_tradnl"/>
        </w:rPr>
        <w:t xml:space="preserve">- </w:t>
      </w:r>
      <w:r w:rsidR="00B123D8" w:rsidRPr="008E7332">
        <w:rPr>
          <w:lang w:val="es-ES_tradnl"/>
        </w:rPr>
        <w:t>El ejercicio de resistencia (aeróbico) contribuye a un mayor tamaño del</w:t>
      </w:r>
      <w:r w:rsidR="00694E5D" w:rsidRPr="008E7332">
        <w:rPr>
          <w:lang w:val="es-ES_tradnl"/>
        </w:rPr>
        <w:t xml:space="preserve"> </w:t>
      </w:r>
      <w:r w:rsidR="00B123D8" w:rsidRPr="008E7332">
        <w:rPr>
          <w:lang w:val="es-ES_tradnl"/>
        </w:rPr>
        <w:t>corazón,</w:t>
      </w:r>
    </w:p>
    <w:p w14:paraId="6393B9D4" w14:textId="509627BC" w:rsidR="00B123D8" w:rsidRPr="008E7332" w:rsidRDefault="008E7332" w:rsidP="00B123D8">
      <w:pPr>
        <w:rPr>
          <w:lang w:val="es-ES_tradnl"/>
        </w:rPr>
      </w:pPr>
      <w:r>
        <w:rPr>
          <w:lang w:val="es-ES_tradnl"/>
        </w:rPr>
        <w:t xml:space="preserve">- </w:t>
      </w:r>
      <w:r w:rsidR="00F83F7A" w:rsidRPr="008E7332">
        <w:rPr>
          <w:lang w:val="es-ES_tradnl"/>
        </w:rPr>
        <w:t>M</w:t>
      </w:r>
      <w:r w:rsidR="00B123D8" w:rsidRPr="008E7332">
        <w:rPr>
          <w:lang w:val="es-ES_tradnl"/>
        </w:rPr>
        <w:t>ientras que el ejercicio de fuerza o alta intensidad (anaeróbico) conlleva un mayor groso</w:t>
      </w:r>
      <w:r w:rsidR="00F83F7A" w:rsidRPr="008E7332">
        <w:rPr>
          <w:lang w:val="es-ES_tradnl"/>
        </w:rPr>
        <w:t>r</w:t>
      </w:r>
      <w:r w:rsidR="00B123D8" w:rsidRPr="008E7332">
        <w:rPr>
          <w:lang w:val="es-ES_tradnl"/>
        </w:rPr>
        <w:t xml:space="preserve"> en las paredes del miocardio.</w:t>
      </w:r>
    </w:p>
    <w:p w14:paraId="354CDC06" w14:textId="77777777" w:rsidR="007F48E8" w:rsidRPr="008E7332" w:rsidRDefault="00B123D8" w:rsidP="00B123D8">
      <w:pPr>
        <w:rPr>
          <w:lang w:val="es-ES_tradnl"/>
        </w:rPr>
      </w:pPr>
      <w:r w:rsidRPr="008E7332">
        <w:rPr>
          <w:lang w:val="es-ES_tradnl"/>
        </w:rPr>
        <w:t xml:space="preserve">Este órgano se compone de </w:t>
      </w:r>
      <w:r w:rsidRPr="008E7332">
        <w:rPr>
          <w:b/>
          <w:bCs/>
          <w:lang w:val="es-ES_tradnl"/>
        </w:rPr>
        <w:t>cuatro cavidades</w:t>
      </w:r>
      <w:r w:rsidRPr="008E7332">
        <w:rPr>
          <w:lang w:val="es-ES_tradnl"/>
        </w:rPr>
        <w:t xml:space="preserve">, dos </w:t>
      </w:r>
      <w:r w:rsidR="003D5256" w:rsidRPr="008E7332">
        <w:rPr>
          <w:lang w:val="es-ES_tradnl"/>
        </w:rPr>
        <w:t>aurículas</w:t>
      </w:r>
      <w:r w:rsidRPr="008E7332">
        <w:rPr>
          <w:lang w:val="es-ES_tradnl"/>
        </w:rPr>
        <w:t xml:space="preserve"> en la parte superior y dos ventrículos en la parte inferior (la </w:t>
      </w:r>
      <w:r w:rsidR="003D5256" w:rsidRPr="008E7332">
        <w:rPr>
          <w:lang w:val="es-ES_tradnl"/>
        </w:rPr>
        <w:t>aurícula</w:t>
      </w:r>
      <w:r w:rsidRPr="008E7332">
        <w:rPr>
          <w:lang w:val="es-ES_tradnl"/>
        </w:rPr>
        <w:t xml:space="preserve"> izquierda y derecha, así como el ventrículo derecho e izquierdo). </w:t>
      </w:r>
    </w:p>
    <w:p w14:paraId="60A19C22" w14:textId="4F1A140C" w:rsidR="007F48E8" w:rsidRPr="008E7332" w:rsidRDefault="007F48E8" w:rsidP="007F48E8">
      <w:pPr>
        <w:jc w:val="center"/>
      </w:pPr>
      <w:r w:rsidRPr="008E7332">
        <w:fldChar w:fldCharType="begin"/>
      </w:r>
      <w:r w:rsidRPr="008E7332">
        <w:instrText xml:space="preserve"> INCLUDEPICTURE "https://slidetodoc.com/presentation_image_h/15adef30c5ad7d077b1b1ce0ba995d55/image-8.jpg" \* MERGEFORMATINET </w:instrText>
      </w:r>
      <w:r w:rsidRPr="008E7332">
        <w:fldChar w:fldCharType="separate"/>
      </w:r>
      <w:r w:rsidR="001653B7">
        <w:rPr>
          <w:noProof/>
        </w:rPr>
        <w:drawing>
          <wp:inline distT="0" distB="0" distL="0" distR="0" wp14:anchorId="367FDE83" wp14:editId="33D9C9C6">
            <wp:extent cx="5400040" cy="4050030"/>
            <wp:effectExtent l="0" t="0" r="0" b="7620"/>
            <wp:docPr id="14755422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4220" name="Imagen 147554220"/>
                    <pic:cNvPicPr/>
                  </pic:nvPicPr>
                  <pic:blipFill>
                    <a:blip r:embed="rId12">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r w:rsidRPr="008E7332">
        <w:fldChar w:fldCharType="end"/>
      </w:r>
    </w:p>
    <w:p w14:paraId="3C743F22" w14:textId="77777777" w:rsidR="001653B7" w:rsidRDefault="00B123D8" w:rsidP="00B123D8">
      <w:pPr>
        <w:rPr>
          <w:lang w:val="es-ES_tradnl"/>
        </w:rPr>
      </w:pPr>
      <w:r w:rsidRPr="001653B7">
        <w:rPr>
          <w:lang w:val="es-ES_tradnl"/>
        </w:rPr>
        <w:t xml:space="preserve">En la aurícula derecha reside la sangre no oxigenada procedente de las venas cavas tras el recorrido del sistema de circulación mayor. Esta sangre pasa al ventrículo derecho que lleva la sangre no oxigenada a los pulmones mediante la arteria pulmonar. La sangre que viaja por la circulación menor, una vez oxigenada, regresa a la aurícula izquierda gracias a las venas pulmonares. </w:t>
      </w:r>
    </w:p>
    <w:p w14:paraId="2F2F9CFB" w14:textId="451E74D1" w:rsidR="00B123D8" w:rsidRPr="001653B7" w:rsidRDefault="00B123D8" w:rsidP="00B123D8">
      <w:pPr>
        <w:rPr>
          <w:lang w:val="es-ES_tradnl"/>
        </w:rPr>
      </w:pPr>
      <w:r w:rsidRPr="001653B7">
        <w:rPr>
          <w:lang w:val="es-ES_tradnl"/>
        </w:rPr>
        <w:t xml:space="preserve">Finalmente, la sangre oxigenada será llevada al resto del organismo a través de la circulación mayor, gracias al impulso del </w:t>
      </w:r>
      <w:r w:rsidRPr="001653B7">
        <w:rPr>
          <w:b/>
          <w:bCs/>
          <w:lang w:val="es-ES_tradnl"/>
        </w:rPr>
        <w:t>ventrículo izquierdo</w:t>
      </w:r>
      <w:r w:rsidRPr="001653B7">
        <w:rPr>
          <w:lang w:val="es-ES_tradnl"/>
        </w:rPr>
        <w:t xml:space="preserve"> que recoge la sangre de su aurícula izquierda.</w:t>
      </w:r>
    </w:p>
    <w:p w14:paraId="50A614B6" w14:textId="77777777" w:rsidR="00B123D8" w:rsidRPr="008E7332" w:rsidRDefault="00B123D8" w:rsidP="00B123D8">
      <w:pPr>
        <w:rPr>
          <w:lang w:val="es-ES_tradnl"/>
        </w:rPr>
      </w:pPr>
    </w:p>
    <w:p w14:paraId="62370E09" w14:textId="77777777" w:rsidR="001653B7" w:rsidRPr="001653B7" w:rsidRDefault="00B123D8" w:rsidP="00B123D8">
      <w:pPr>
        <w:rPr>
          <w:lang w:val="es-ES_tradnl"/>
        </w:rPr>
      </w:pPr>
      <w:r w:rsidRPr="001653B7">
        <w:rPr>
          <w:b/>
          <w:bCs/>
          <w:lang w:val="es-ES_tradnl"/>
        </w:rPr>
        <w:t>El sistema nervioso autónomo</w:t>
      </w:r>
      <w:r w:rsidRPr="001653B7">
        <w:rPr>
          <w:lang w:val="es-ES_tradnl"/>
        </w:rPr>
        <w:t xml:space="preserve"> es el encargado de controlar, variar y alterar la frecuencia cardiaca y regular así el ritmo del sistema circulatorio. Ese sistema nervioso autónomo se divide en </w:t>
      </w:r>
      <w:r w:rsidRPr="001653B7">
        <w:rPr>
          <w:b/>
          <w:bCs/>
          <w:lang w:val="es-ES_tradnl"/>
        </w:rPr>
        <w:t>sistema simpático</w:t>
      </w:r>
      <w:r w:rsidRPr="001653B7">
        <w:rPr>
          <w:lang w:val="es-ES_tradnl"/>
        </w:rPr>
        <w:t xml:space="preserve"> (función de activación) y </w:t>
      </w:r>
      <w:r w:rsidRPr="001653B7">
        <w:rPr>
          <w:b/>
          <w:bCs/>
          <w:lang w:val="es-ES_tradnl"/>
        </w:rPr>
        <w:t>sistema parasimpático</w:t>
      </w:r>
      <w:r w:rsidRPr="001653B7">
        <w:rPr>
          <w:lang w:val="es-ES_tradnl"/>
        </w:rPr>
        <w:t xml:space="preserve"> (función de reposo). Para regular la actividad cardiaca, estos sistemas se coordinan de forma que cada latido cardiaco se compone de dos fases: la contracción y expulsión de sangre </w:t>
      </w:r>
      <w:r w:rsidRPr="001653B7">
        <w:rPr>
          <w:b/>
          <w:bCs/>
          <w:lang w:val="es-ES_tradnl"/>
        </w:rPr>
        <w:t>(sístole),</w:t>
      </w:r>
      <w:r w:rsidRPr="001653B7">
        <w:rPr>
          <w:lang w:val="es-ES_tradnl"/>
        </w:rPr>
        <w:t xml:space="preserve"> y la relajación y entrada de sangre (</w:t>
      </w:r>
      <w:r w:rsidRPr="001653B7">
        <w:rPr>
          <w:b/>
          <w:bCs/>
          <w:lang w:val="es-ES_tradnl"/>
        </w:rPr>
        <w:t>diástole).</w:t>
      </w:r>
      <w:r w:rsidRPr="001653B7">
        <w:rPr>
          <w:lang w:val="es-ES_tradnl"/>
        </w:rPr>
        <w:t xml:space="preserve"> </w:t>
      </w:r>
    </w:p>
    <w:p w14:paraId="49127978" w14:textId="75225D69" w:rsidR="00B123D8" w:rsidRPr="008E7332" w:rsidRDefault="00B123D8" w:rsidP="00B123D8">
      <w:pPr>
        <w:rPr>
          <w:lang w:val="es-ES_tradnl"/>
        </w:rPr>
      </w:pPr>
      <w:r w:rsidRPr="001653B7">
        <w:rPr>
          <w:lang w:val="es-ES_tradnl"/>
        </w:rPr>
        <w:t xml:space="preserve">La </w:t>
      </w:r>
      <w:r w:rsidRPr="001653B7">
        <w:rPr>
          <w:b/>
          <w:bCs/>
          <w:lang w:val="es-ES_tradnl"/>
        </w:rPr>
        <w:t>sístole auricular</w:t>
      </w:r>
      <w:r w:rsidRPr="001653B7">
        <w:rPr>
          <w:lang w:val="es-ES_tradnl"/>
        </w:rPr>
        <w:t xml:space="preserve"> permite el llenado de los ventrículos. Tras esto, las válvulas se cierran para que la </w:t>
      </w:r>
      <w:r w:rsidRPr="001653B7">
        <w:rPr>
          <w:b/>
          <w:bCs/>
          <w:lang w:val="es-ES_tradnl"/>
        </w:rPr>
        <w:t>sístole ventricular</w:t>
      </w:r>
      <w:r w:rsidRPr="001653B7">
        <w:rPr>
          <w:lang w:val="es-ES_tradnl"/>
        </w:rPr>
        <w:t xml:space="preserve"> permita la salida de sangre hacia el organismo (arterias aorta o pulmonar según sea ventrículo izquierdo o derecho, respectivamente), y no hacia la aurícula ubicada encima de cada ventrículo.</w:t>
      </w:r>
    </w:p>
    <w:p w14:paraId="7227B84D" w14:textId="77777777" w:rsidR="001653B7" w:rsidRDefault="00B123D8" w:rsidP="00B123D8">
      <w:pPr>
        <w:rPr>
          <w:lang w:val="es-ES_tradnl"/>
        </w:rPr>
      </w:pPr>
      <w:r w:rsidRPr="001653B7">
        <w:rPr>
          <w:b/>
          <w:bCs/>
          <w:lang w:val="es-ES_tradnl"/>
        </w:rPr>
        <w:t>La sangre</w:t>
      </w:r>
      <w:r w:rsidRPr="001653B7">
        <w:rPr>
          <w:lang w:val="es-ES_tradnl"/>
        </w:rPr>
        <w:t xml:space="preserve"> que </w:t>
      </w:r>
      <w:r w:rsidRPr="001653B7">
        <w:rPr>
          <w:b/>
          <w:bCs/>
          <w:lang w:val="es-ES_tradnl"/>
        </w:rPr>
        <w:t>sale del corazón</w:t>
      </w:r>
      <w:r w:rsidRPr="001653B7">
        <w:rPr>
          <w:lang w:val="es-ES_tradnl"/>
        </w:rPr>
        <w:t xml:space="preserve"> y viaja por el organismo genera una tensión en las paredes o vasos sanguíneos. Eso se conoce como </w:t>
      </w:r>
      <w:r w:rsidRPr="001653B7">
        <w:rPr>
          <w:b/>
          <w:bCs/>
          <w:lang w:val="es-ES_tradnl"/>
        </w:rPr>
        <w:t>tensión arterial,</w:t>
      </w:r>
      <w:r w:rsidRPr="001653B7">
        <w:rPr>
          <w:lang w:val="es-ES_tradnl"/>
        </w:rPr>
        <w:t xml:space="preserve"> y su alteración podría implicar enfermedades como la hipertensión. Las arterias son los vasos sanguíneos que salen del corazón y llevan la sangre a distintos órganos del cuerpo (excepto la arteria pulmonar). </w:t>
      </w:r>
    </w:p>
    <w:p w14:paraId="64CAC3FD" w14:textId="426685CC" w:rsidR="00B123D8" w:rsidRPr="001653B7" w:rsidRDefault="00B123D8" w:rsidP="00B123D8">
      <w:pPr>
        <w:rPr>
          <w:lang w:val="es-ES_tradnl"/>
        </w:rPr>
      </w:pPr>
      <w:r w:rsidRPr="001653B7">
        <w:rPr>
          <w:lang w:val="es-ES_tradnl"/>
        </w:rPr>
        <w:t xml:space="preserve">Las </w:t>
      </w:r>
      <w:r w:rsidRPr="001653B7">
        <w:rPr>
          <w:b/>
          <w:bCs/>
          <w:lang w:val="es-ES_tradnl"/>
        </w:rPr>
        <w:t>arterias pequeñas</w:t>
      </w:r>
      <w:r w:rsidRPr="001653B7">
        <w:rPr>
          <w:lang w:val="es-ES_tradnl"/>
        </w:rPr>
        <w:t xml:space="preserve"> se conocen como </w:t>
      </w:r>
      <w:r w:rsidRPr="001653B7">
        <w:rPr>
          <w:b/>
          <w:bCs/>
          <w:lang w:val="es-ES_tradnl"/>
        </w:rPr>
        <w:t>arteriolas que</w:t>
      </w:r>
      <w:r w:rsidRPr="001653B7">
        <w:rPr>
          <w:lang w:val="es-ES_tradnl"/>
        </w:rPr>
        <w:t xml:space="preserve"> vuelven a ramificarse en </w:t>
      </w:r>
      <w:r w:rsidRPr="001653B7">
        <w:rPr>
          <w:b/>
          <w:bCs/>
          <w:lang w:val="es-ES_tradnl"/>
        </w:rPr>
        <w:t>capilares</w:t>
      </w:r>
      <w:r w:rsidRPr="001653B7">
        <w:rPr>
          <w:lang w:val="es-ES_tradnl"/>
        </w:rPr>
        <w:t xml:space="preserve">. Por su parte, </w:t>
      </w:r>
      <w:r w:rsidRPr="001653B7">
        <w:rPr>
          <w:b/>
          <w:bCs/>
          <w:lang w:val="es-ES_tradnl"/>
        </w:rPr>
        <w:t>las venas</w:t>
      </w:r>
      <w:r w:rsidRPr="001653B7">
        <w:rPr>
          <w:lang w:val="es-ES_tradnl"/>
        </w:rPr>
        <w:t xml:space="preserve"> son los vasos sanguíneos que recogen la sangre que ya ha dejado el oxígeno en los tejidos y la devuelven a los pulmones por medio de la circulación menor para una nueva oxigenación y reparto por el organismo.</w:t>
      </w:r>
    </w:p>
    <w:p w14:paraId="39E38FC1" w14:textId="6CEB2ACD" w:rsidR="00F82C22" w:rsidRPr="008E7332" w:rsidRDefault="00F82C22" w:rsidP="001653B7">
      <w:pPr>
        <w:jc w:val="left"/>
        <w:rPr>
          <w:lang w:val="es-ES_tradnl"/>
        </w:rPr>
      </w:pPr>
      <w:r w:rsidRPr="008E7332">
        <w:rPr>
          <w:lang w:val="es-ES_tradnl"/>
        </w:rPr>
        <w:t>Para más información sobre el funcionamiento del corazón ver el siguiente video</w:t>
      </w:r>
      <w:r w:rsidR="001653B7">
        <w:rPr>
          <w:lang w:val="es-ES_tradnl"/>
        </w:rPr>
        <w:t xml:space="preserve"> (</w:t>
      </w:r>
      <w:r w:rsidR="001653B7" w:rsidRPr="008E7332">
        <w:rPr>
          <w:lang w:val="es-ES_tradnl"/>
        </w:rPr>
        <w:t>A partir del minuto: 2’34’’</w:t>
      </w:r>
      <w:r w:rsidR="001653B7">
        <w:rPr>
          <w:lang w:val="es-ES_tradnl"/>
        </w:rPr>
        <w:t xml:space="preserve">): </w:t>
      </w:r>
      <w:hyperlink r:id="rId13" w:history="1">
        <w:r w:rsidRPr="008E7332">
          <w:rPr>
            <w:rStyle w:val="Hipervnculo"/>
            <w:lang w:val="es-ES_tradnl"/>
          </w:rPr>
          <w:t>https://www.youtube.com/watch?v=zl-ae3xthVE</w:t>
        </w:r>
      </w:hyperlink>
    </w:p>
    <w:p w14:paraId="6C249CE0" w14:textId="77777777" w:rsidR="001653B7" w:rsidRDefault="00B123D8" w:rsidP="00B123D8">
      <w:pPr>
        <w:rPr>
          <w:lang w:val="es-ES_tradnl"/>
        </w:rPr>
      </w:pPr>
      <w:r w:rsidRPr="008E7332">
        <w:rPr>
          <w:lang w:val="es-ES_tradnl"/>
        </w:rPr>
        <w:t xml:space="preserve">La actividad cardiaca que el organismo realiza en estado de reposo o de ejercicio va a condicionar la cantidad o frecuencia de latidos, así como la capacidad del corazón de almacenar y expulsar un volumen determinado de sangre. </w:t>
      </w:r>
    </w:p>
    <w:p w14:paraId="3789D395" w14:textId="77777777" w:rsidR="001653B7" w:rsidRDefault="00B123D8" w:rsidP="00B123D8">
      <w:pPr>
        <w:rPr>
          <w:lang w:val="es-ES_tradnl"/>
        </w:rPr>
      </w:pPr>
      <w:r w:rsidRPr="008E7332">
        <w:rPr>
          <w:lang w:val="es-ES_tradnl"/>
        </w:rPr>
        <w:t xml:space="preserve">Cuando hacemos ejercicio se observa claramente un aumento de la frecuencia cardiaca, es decir, del gasto cardiaco. Esto permite incrementar el flujo sobre los tejidos musculares que demandan energía y nutrientes para desempeñar sus funciones. </w:t>
      </w:r>
    </w:p>
    <w:p w14:paraId="58AADE6E" w14:textId="53A33735" w:rsidR="00B123D8" w:rsidRPr="008E7332" w:rsidRDefault="00B123D8" w:rsidP="00B123D8">
      <w:pPr>
        <w:rPr>
          <w:lang w:val="es-ES_tradnl"/>
        </w:rPr>
      </w:pPr>
      <w:r w:rsidRPr="008E7332">
        <w:rPr>
          <w:lang w:val="es-ES_tradnl"/>
        </w:rPr>
        <w:t>Además, también se generan multitudes de productos de desecho que deben ser expulsados del organismo.</w:t>
      </w:r>
    </w:p>
    <w:p w14:paraId="34ADE296" w14:textId="46113E91" w:rsidR="00B123D8" w:rsidRPr="008E7332" w:rsidRDefault="00B123D8" w:rsidP="00B123D8">
      <w:pPr>
        <w:rPr>
          <w:lang w:val="es-ES_tradnl"/>
        </w:rPr>
      </w:pPr>
      <w:r w:rsidRPr="001653B7">
        <w:rPr>
          <w:lang w:val="es-ES_tradnl"/>
        </w:rPr>
        <w:t xml:space="preserve">El </w:t>
      </w:r>
      <w:r w:rsidRPr="001653B7">
        <w:rPr>
          <w:b/>
          <w:bCs/>
          <w:lang w:val="es-ES_tradnl"/>
        </w:rPr>
        <w:t>gasto cardiaco</w:t>
      </w:r>
      <w:r w:rsidRPr="001653B7">
        <w:rPr>
          <w:lang w:val="es-ES_tradnl"/>
        </w:rPr>
        <w:t xml:space="preserve"> o actividad cardiaca se calcula multiplicando la </w:t>
      </w:r>
      <w:r w:rsidRPr="001653B7">
        <w:rPr>
          <w:b/>
          <w:bCs/>
          <w:lang w:val="es-ES_tradnl"/>
        </w:rPr>
        <w:t>frecuencia cardiaca por el volumen sistólico</w:t>
      </w:r>
      <w:r w:rsidRPr="001653B7">
        <w:rPr>
          <w:lang w:val="es-ES_tradnl"/>
        </w:rPr>
        <w:t xml:space="preserve"> (sangre expulsada del corazón). De esta forma, cuando se incrementan las demandas energéticas a consecuencia del ejercicio, el corazón se</w:t>
      </w:r>
      <w:r w:rsidR="00694E5D" w:rsidRPr="001653B7">
        <w:rPr>
          <w:lang w:val="es-ES_tradnl"/>
        </w:rPr>
        <w:t xml:space="preserve"> </w:t>
      </w:r>
      <w:r w:rsidRPr="001653B7">
        <w:rPr>
          <w:lang w:val="es-ES_tradnl"/>
        </w:rPr>
        <w:t>“acelera”, es decir, aumenta su frecuencia de latido. Asimismo, sus paredes se dilatan para almacenar y expulsar más sangre al organismo</w:t>
      </w:r>
      <w:r w:rsidRPr="008E7332">
        <w:rPr>
          <w:lang w:val="es-ES_tradnl"/>
        </w:rPr>
        <w:t>.</w:t>
      </w:r>
    </w:p>
    <w:p w14:paraId="18FFC58B" w14:textId="77777777" w:rsidR="00D00375" w:rsidRPr="008E7332" w:rsidRDefault="00D00375" w:rsidP="00B123D8">
      <w:pPr>
        <w:rPr>
          <w:lang w:val="es-ES_tradnl"/>
        </w:rPr>
      </w:pPr>
    </w:p>
    <w:p w14:paraId="6108D5FD" w14:textId="6625F1E0" w:rsidR="00D00375" w:rsidRPr="008E7332" w:rsidRDefault="00D00375" w:rsidP="00D00375">
      <w:pPr>
        <w:jc w:val="center"/>
        <w:rPr>
          <w:lang w:val="es-ES_tradnl"/>
        </w:rPr>
      </w:pPr>
      <w:r w:rsidRPr="008E7332">
        <w:lastRenderedPageBreak/>
        <w:fldChar w:fldCharType="begin"/>
      </w:r>
      <w:r w:rsidRPr="008E7332">
        <w:instrText xml:space="preserve"> INCLUDEPICTURE "https://fisiologia.facmed.unam.mx/wp-content/uploads/2021/12/UTII-6-img-formula-gasto-cardiaco.jpg" \* MERGEFORMATINET </w:instrText>
      </w:r>
      <w:r w:rsidRPr="008E7332">
        <w:fldChar w:fldCharType="separate"/>
      </w:r>
      <w:r w:rsidR="00431883">
        <w:rPr>
          <w:noProof/>
        </w:rPr>
        <w:drawing>
          <wp:inline distT="0" distB="0" distL="0" distR="0" wp14:anchorId="58BD0FAA" wp14:editId="656C1C23">
            <wp:extent cx="5400040" cy="3471545"/>
            <wp:effectExtent l="0" t="0" r="0" b="0"/>
            <wp:docPr id="61006877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68771" name="Imagen 610068771"/>
                    <pic:cNvPicPr/>
                  </pic:nvPicPr>
                  <pic:blipFill>
                    <a:blip r:embed="rId14">
                      <a:extLst>
                        <a:ext uri="{28A0092B-C50C-407E-A947-70E740481C1C}">
                          <a14:useLocalDpi xmlns:a14="http://schemas.microsoft.com/office/drawing/2010/main" val="0"/>
                        </a:ext>
                      </a:extLst>
                    </a:blip>
                    <a:stretch>
                      <a:fillRect/>
                    </a:stretch>
                  </pic:blipFill>
                  <pic:spPr>
                    <a:xfrm>
                      <a:off x="0" y="0"/>
                      <a:ext cx="5400040" cy="3471545"/>
                    </a:xfrm>
                    <a:prstGeom prst="rect">
                      <a:avLst/>
                    </a:prstGeom>
                  </pic:spPr>
                </pic:pic>
              </a:graphicData>
            </a:graphic>
          </wp:inline>
        </w:drawing>
      </w:r>
      <w:r w:rsidRPr="008E7332">
        <w:fldChar w:fldCharType="end"/>
      </w:r>
    </w:p>
    <w:p w14:paraId="0B1A6A89" w14:textId="77777777" w:rsidR="00D00375" w:rsidRPr="008E7332" w:rsidRDefault="00D00375" w:rsidP="00B123D8">
      <w:pPr>
        <w:rPr>
          <w:lang w:val="es-ES_tradnl"/>
        </w:rPr>
      </w:pPr>
    </w:p>
    <w:p w14:paraId="7A46F21F" w14:textId="26B9D371" w:rsidR="00B123D8" w:rsidRPr="008E7332" w:rsidRDefault="00B123D8" w:rsidP="00431883">
      <w:pPr>
        <w:rPr>
          <w:lang w:val="es-ES_tradnl"/>
        </w:rPr>
      </w:pPr>
      <w:r w:rsidRPr="00431883">
        <w:rPr>
          <w:lang w:val="es-ES_tradnl"/>
        </w:rPr>
        <w:t xml:space="preserve">En relación a este sistema cardiovascular, el ejercicio genera las siguientes </w:t>
      </w:r>
      <w:r w:rsidRPr="00431883">
        <w:rPr>
          <w:b/>
          <w:bCs/>
          <w:lang w:val="es-ES_tradnl"/>
        </w:rPr>
        <w:t>adaptaciones:</w:t>
      </w:r>
    </w:p>
    <w:p w14:paraId="0EC3899F" w14:textId="7BFFF1A3" w:rsidR="00B123D8" w:rsidRPr="00431883" w:rsidRDefault="00431883" w:rsidP="00431883">
      <w:pPr>
        <w:rPr>
          <w:lang w:val="es-ES_tradnl"/>
        </w:rPr>
      </w:pPr>
      <w:r w:rsidRPr="00431883">
        <w:rPr>
          <w:lang w:val="es-ES_tradnl"/>
        </w:rPr>
        <w:t xml:space="preserve">- </w:t>
      </w:r>
      <w:r w:rsidR="00B123D8" w:rsidRPr="00431883">
        <w:rPr>
          <w:lang w:val="es-ES_tradnl"/>
        </w:rPr>
        <w:t xml:space="preserve">Sobre la </w:t>
      </w:r>
      <w:r w:rsidR="00B123D8" w:rsidRPr="00431883">
        <w:rPr>
          <w:b/>
          <w:bCs/>
          <w:lang w:val="es-ES_tradnl"/>
        </w:rPr>
        <w:t>frecuencia cardiaca:</w:t>
      </w:r>
      <w:r w:rsidR="00B123D8" w:rsidRPr="00431883">
        <w:rPr>
          <w:lang w:val="es-ES_tradnl"/>
        </w:rPr>
        <w:t xml:space="preserve"> se produce un descenso de la frecuencia cardiaca (pulsaciones del corazón por minuto) en reposo y también durante la realización de un ejercicio físico de intensidad </w:t>
      </w:r>
      <w:proofErr w:type="spellStart"/>
      <w:r w:rsidR="00B123D8" w:rsidRPr="00431883">
        <w:rPr>
          <w:lang w:val="es-ES_tradnl"/>
        </w:rPr>
        <w:t>submáxima</w:t>
      </w:r>
      <w:proofErr w:type="spellEnd"/>
      <w:r w:rsidR="00B123D8" w:rsidRPr="00431883">
        <w:rPr>
          <w:lang w:val="es-ES_tradnl"/>
        </w:rPr>
        <w:t>. Esto se debe a la mejora del músculo cardiaco, así como a la eficiencia del organismo en cuanto a la obtención de energía.</w:t>
      </w:r>
    </w:p>
    <w:p w14:paraId="11A2A8B6" w14:textId="3E10D1F7" w:rsidR="00B123D8" w:rsidRPr="00431883" w:rsidRDefault="00431883" w:rsidP="00431883">
      <w:pPr>
        <w:rPr>
          <w:lang w:val="es-ES_tradnl"/>
        </w:rPr>
      </w:pPr>
      <w:r w:rsidRPr="00431883">
        <w:rPr>
          <w:b/>
          <w:bCs/>
          <w:lang w:val="es-ES_tradnl"/>
        </w:rPr>
        <w:t xml:space="preserve">- </w:t>
      </w:r>
      <w:r w:rsidR="00B123D8" w:rsidRPr="00431883">
        <w:rPr>
          <w:b/>
          <w:bCs/>
          <w:lang w:val="es-ES_tradnl"/>
        </w:rPr>
        <w:t>Consumo de oxígeno:</w:t>
      </w:r>
      <w:r w:rsidR="00B123D8" w:rsidRPr="00431883">
        <w:rPr>
          <w:lang w:val="es-ES_tradnl"/>
        </w:rPr>
        <w:t xml:space="preserve"> es un parámetro clave para conocer la intensidad del ejercicio y representa la cantidad de oxígeno que el organismo consume por minuto y por kilo de peso del sujeto.</w:t>
      </w:r>
    </w:p>
    <w:p w14:paraId="1B267D70" w14:textId="2653BA9D" w:rsidR="007E2975" w:rsidRPr="00431883" w:rsidRDefault="00431883" w:rsidP="00431883">
      <w:pPr>
        <w:rPr>
          <w:lang w:val="es-ES_tradnl"/>
        </w:rPr>
      </w:pPr>
      <w:r w:rsidRPr="00431883">
        <w:rPr>
          <w:lang w:val="es-ES_tradnl"/>
        </w:rPr>
        <w:t xml:space="preserve">- </w:t>
      </w:r>
      <w:r w:rsidR="00B123D8" w:rsidRPr="00431883">
        <w:rPr>
          <w:lang w:val="es-ES_tradnl"/>
        </w:rPr>
        <w:t xml:space="preserve">Sobre la </w:t>
      </w:r>
      <w:r w:rsidR="00B123D8" w:rsidRPr="00431883">
        <w:rPr>
          <w:b/>
          <w:bCs/>
          <w:lang w:val="es-ES_tradnl"/>
        </w:rPr>
        <w:t>tensión arterial:</w:t>
      </w:r>
      <w:r w:rsidR="00B123D8" w:rsidRPr="00431883">
        <w:rPr>
          <w:lang w:val="es-ES_tradnl"/>
        </w:rPr>
        <w:t xml:space="preserve"> este parámetro disminuye en reposo y durante el ejercicio experimentan incrementos más suaves en sujetos entrenados.</w:t>
      </w:r>
    </w:p>
    <w:p w14:paraId="571D9ED7" w14:textId="35C5176A" w:rsidR="00B123D8" w:rsidRPr="008E7332" w:rsidRDefault="00431883" w:rsidP="00B123D8">
      <w:pPr>
        <w:rPr>
          <w:lang w:val="es-ES_tradnl"/>
        </w:rPr>
      </w:pPr>
      <w:r w:rsidRPr="00431883">
        <w:rPr>
          <w:lang w:val="es-ES_tradnl"/>
        </w:rPr>
        <w:t xml:space="preserve">- </w:t>
      </w:r>
      <w:r w:rsidR="00B123D8" w:rsidRPr="00431883">
        <w:rPr>
          <w:lang w:val="es-ES_tradnl"/>
        </w:rPr>
        <w:t xml:space="preserve">A nivel de </w:t>
      </w:r>
      <w:r w:rsidR="00B123D8" w:rsidRPr="00431883">
        <w:rPr>
          <w:b/>
          <w:bCs/>
          <w:lang w:val="es-ES_tradnl"/>
        </w:rPr>
        <w:t>vasos sanguíneos:</w:t>
      </w:r>
      <w:r w:rsidR="00B123D8" w:rsidRPr="00431883">
        <w:rPr>
          <w:lang w:val="es-ES_tradnl"/>
        </w:rPr>
        <w:t xml:space="preserve"> el ejercicio permite una mayor capacidad para dilatarse y aumenta el número de capilares por fibra muscular. En definitiva, se produce un aporte más eficaz de oxígeno nutrientes al organismo.</w:t>
      </w:r>
    </w:p>
    <w:p w14:paraId="500EBB52" w14:textId="65201C24" w:rsidR="00B123D8" w:rsidRPr="00431883" w:rsidRDefault="00431883" w:rsidP="00431883">
      <w:pPr>
        <w:pStyle w:val="Ttulo1"/>
      </w:pPr>
      <w:bookmarkStart w:id="3" w:name="_Toc192661203"/>
      <w:r>
        <w:t xml:space="preserve">3. </w:t>
      </w:r>
      <w:r w:rsidR="00B123D8" w:rsidRPr="008E7332">
        <w:t>Sistema respiratorio</w:t>
      </w:r>
      <w:r w:rsidR="008E7332" w:rsidRPr="008E7332">
        <w:t>.</w:t>
      </w:r>
      <w:bookmarkEnd w:id="3"/>
    </w:p>
    <w:p w14:paraId="60350EF4" w14:textId="77777777" w:rsidR="00B123D8" w:rsidRPr="008E7332" w:rsidRDefault="00B123D8" w:rsidP="00B123D8">
      <w:pPr>
        <w:rPr>
          <w:lang w:val="es-ES_tradnl"/>
        </w:rPr>
      </w:pPr>
      <w:r w:rsidRPr="008E7332">
        <w:rPr>
          <w:lang w:val="es-ES_tradnl"/>
        </w:rPr>
        <w:t xml:space="preserve">De forma conjunta a este sistema circulatorio, y tal y como se ha expuesto en líneas </w:t>
      </w:r>
      <w:r w:rsidRPr="00431883">
        <w:rPr>
          <w:lang w:val="es-ES_tradnl"/>
        </w:rPr>
        <w:t>superiores, el sistema respiratorio juega un papel importante. Este sistema tiene como finalidad el bombeo de aire hacia el interior del organismo (</w:t>
      </w:r>
      <w:r w:rsidRPr="00431883">
        <w:rPr>
          <w:b/>
          <w:bCs/>
          <w:lang w:val="es-ES_tradnl"/>
        </w:rPr>
        <w:t>proceso de ventilación),</w:t>
      </w:r>
      <w:r w:rsidRPr="00431883">
        <w:rPr>
          <w:lang w:val="es-ES_tradnl"/>
        </w:rPr>
        <w:t xml:space="preserve"> además del contacto de la sangre con el aire (</w:t>
      </w:r>
      <w:r w:rsidRPr="00431883">
        <w:rPr>
          <w:b/>
          <w:bCs/>
          <w:lang w:val="es-ES_tradnl"/>
        </w:rPr>
        <w:t>intercambio gaseoso)</w:t>
      </w:r>
      <w:r w:rsidRPr="00431883">
        <w:rPr>
          <w:lang w:val="es-ES_tradnl"/>
        </w:rPr>
        <w:t xml:space="preserve"> que se realiza en los alveolos.</w:t>
      </w:r>
    </w:p>
    <w:p w14:paraId="6E8BA27F" w14:textId="77777777" w:rsidR="00B123D8" w:rsidRPr="008E7332" w:rsidRDefault="00B123D8" w:rsidP="00B123D8">
      <w:pPr>
        <w:rPr>
          <w:lang w:val="es-ES_tradnl"/>
        </w:rPr>
      </w:pPr>
    </w:p>
    <w:p w14:paraId="7DE5C5A3" w14:textId="77777777" w:rsidR="00B123D8" w:rsidRPr="00431883" w:rsidRDefault="00B123D8" w:rsidP="00B123D8">
      <w:pPr>
        <w:rPr>
          <w:lang w:val="es-ES_tradnl"/>
        </w:rPr>
      </w:pPr>
      <w:r w:rsidRPr="00431883">
        <w:rPr>
          <w:lang w:val="es-ES_tradnl"/>
        </w:rPr>
        <w:t xml:space="preserve">El sistema respiratorio se compone de las vías respiratorias como son las </w:t>
      </w:r>
      <w:r w:rsidRPr="00431883">
        <w:rPr>
          <w:b/>
          <w:bCs/>
          <w:lang w:val="es-ES_tradnl"/>
        </w:rPr>
        <w:t>fosas nasales</w:t>
      </w:r>
      <w:r w:rsidRPr="00431883">
        <w:rPr>
          <w:lang w:val="es-ES_tradnl"/>
        </w:rPr>
        <w:t xml:space="preserve">, la </w:t>
      </w:r>
      <w:r w:rsidRPr="00431883">
        <w:rPr>
          <w:b/>
          <w:bCs/>
          <w:lang w:val="es-ES_tradnl"/>
        </w:rPr>
        <w:t>faringe y laringe</w:t>
      </w:r>
      <w:r w:rsidRPr="00431883">
        <w:rPr>
          <w:lang w:val="es-ES_tradnl"/>
        </w:rPr>
        <w:t xml:space="preserve"> por donde pasa el área, y finalmente la </w:t>
      </w:r>
      <w:r w:rsidRPr="00431883">
        <w:rPr>
          <w:b/>
          <w:bCs/>
          <w:lang w:val="es-ES_tradnl"/>
        </w:rPr>
        <w:t>tráquea, bronquios y bronquiolos,</w:t>
      </w:r>
      <w:r w:rsidRPr="00431883">
        <w:rPr>
          <w:lang w:val="es-ES_tradnl"/>
        </w:rPr>
        <w:t xml:space="preserve"> siendo éstos últimos donde se produce el intercambio gaseoso con el aire exterior gracias a los alveolos. Cabe destacar también la importancia del diafragma como músculo facilitador del funcionamiento del sistema respiratorio.</w:t>
      </w:r>
    </w:p>
    <w:p w14:paraId="72DC06CE" w14:textId="77777777" w:rsidR="00B123D8" w:rsidRPr="008E7332" w:rsidRDefault="00B123D8" w:rsidP="00B123D8">
      <w:pPr>
        <w:rPr>
          <w:lang w:val="es-ES_tradnl"/>
        </w:rPr>
      </w:pPr>
    </w:p>
    <w:p w14:paraId="7DFE1221" w14:textId="1F7A4551" w:rsidR="007A5E3F" w:rsidRPr="008E7332" w:rsidRDefault="00431883" w:rsidP="007A5E3F">
      <w:pPr>
        <w:jc w:val="center"/>
        <w:rPr>
          <w:lang w:val="es-ES_tradnl"/>
        </w:rPr>
      </w:pPr>
      <w:r>
        <w:rPr>
          <w:noProof/>
          <w:lang w:val="es-ES_tradnl"/>
        </w:rPr>
        <w:drawing>
          <wp:inline distT="0" distB="0" distL="0" distR="0" wp14:anchorId="30C204FA" wp14:editId="1716FE76">
            <wp:extent cx="3996000" cy="3600000"/>
            <wp:effectExtent l="0" t="0" r="5080" b="635"/>
            <wp:docPr id="41374017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40179" name="Imagen 413740179"/>
                    <pic:cNvPicPr/>
                  </pic:nvPicPr>
                  <pic:blipFill>
                    <a:blip r:embed="rId15">
                      <a:extLst>
                        <a:ext uri="{28A0092B-C50C-407E-A947-70E740481C1C}">
                          <a14:useLocalDpi xmlns:a14="http://schemas.microsoft.com/office/drawing/2010/main" val="0"/>
                        </a:ext>
                      </a:extLst>
                    </a:blip>
                    <a:stretch>
                      <a:fillRect/>
                    </a:stretch>
                  </pic:blipFill>
                  <pic:spPr>
                    <a:xfrm>
                      <a:off x="0" y="0"/>
                      <a:ext cx="3996000" cy="3600000"/>
                    </a:xfrm>
                    <a:prstGeom prst="rect">
                      <a:avLst/>
                    </a:prstGeom>
                  </pic:spPr>
                </pic:pic>
              </a:graphicData>
            </a:graphic>
          </wp:inline>
        </w:drawing>
      </w:r>
    </w:p>
    <w:p w14:paraId="170A8197" w14:textId="77777777" w:rsidR="007A5E3F" w:rsidRPr="008E7332" w:rsidRDefault="007A5E3F" w:rsidP="00B123D8">
      <w:pPr>
        <w:rPr>
          <w:lang w:val="es-ES_tradnl"/>
        </w:rPr>
      </w:pPr>
    </w:p>
    <w:p w14:paraId="091A2C3D" w14:textId="77777777" w:rsidR="00D55F30" w:rsidRPr="008E7332" w:rsidRDefault="00B123D8" w:rsidP="00B123D8">
      <w:pPr>
        <w:rPr>
          <w:lang w:val="es-ES_tradnl"/>
        </w:rPr>
      </w:pPr>
      <w:r w:rsidRPr="008E7332">
        <w:rPr>
          <w:lang w:val="es-ES_tradnl"/>
        </w:rPr>
        <w:t xml:space="preserve">Junto </w:t>
      </w:r>
      <w:r w:rsidRPr="00431883">
        <w:rPr>
          <w:lang w:val="es-ES_tradnl"/>
        </w:rPr>
        <w:t xml:space="preserve">al diafragma, hay otros músculos que facilitan la respiración debido a su proximidad e incidencia sobre la zona de las costillas (parrilla costal), ya que este es el lugar donde se alojan los pulmones. El </w:t>
      </w:r>
      <w:r w:rsidRPr="00431883">
        <w:rPr>
          <w:b/>
          <w:bCs/>
          <w:lang w:val="es-ES_tradnl"/>
        </w:rPr>
        <w:t>proceso de respiración</w:t>
      </w:r>
      <w:r w:rsidRPr="00431883">
        <w:rPr>
          <w:lang w:val="es-ES_tradnl"/>
        </w:rPr>
        <w:t xml:space="preserve"> se define por un movimiento de i</w:t>
      </w:r>
      <w:r w:rsidRPr="00431883">
        <w:rPr>
          <w:b/>
          <w:bCs/>
          <w:lang w:val="es-ES_tradnl"/>
        </w:rPr>
        <w:t>nspiración</w:t>
      </w:r>
      <w:r w:rsidRPr="00431883">
        <w:rPr>
          <w:lang w:val="es-ES_tradnl"/>
        </w:rPr>
        <w:t xml:space="preserve"> (coger aire) y otro de</w:t>
      </w:r>
      <w:r w:rsidRPr="00431883">
        <w:rPr>
          <w:b/>
          <w:bCs/>
          <w:lang w:val="es-ES_tradnl"/>
        </w:rPr>
        <w:t xml:space="preserve"> expiración</w:t>
      </w:r>
      <w:r w:rsidRPr="00431883">
        <w:rPr>
          <w:lang w:val="es-ES_tradnl"/>
        </w:rPr>
        <w:t xml:space="preserve"> (expulsar aire). </w:t>
      </w:r>
    </w:p>
    <w:p w14:paraId="4C1FE458" w14:textId="15A499BD" w:rsidR="00D55F30" w:rsidRPr="008E7332" w:rsidRDefault="00431883" w:rsidP="00431883">
      <w:pPr>
        <w:rPr>
          <w:lang w:val="es-ES_tradnl"/>
        </w:rPr>
      </w:pPr>
      <w:r>
        <w:rPr>
          <w:lang w:val="es-ES_tradnl"/>
        </w:rPr>
        <w:t xml:space="preserve">- </w:t>
      </w:r>
      <w:r w:rsidR="00B123D8" w:rsidRPr="008E7332">
        <w:rPr>
          <w:lang w:val="es-ES_tradnl"/>
        </w:rPr>
        <w:t xml:space="preserve">Los músculos que facilitan la </w:t>
      </w:r>
      <w:r w:rsidR="00B123D8" w:rsidRPr="008E7332">
        <w:rPr>
          <w:b/>
          <w:bCs/>
          <w:color w:val="FF0000"/>
          <w:lang w:val="es-ES_tradnl"/>
        </w:rPr>
        <w:t xml:space="preserve">inspiración </w:t>
      </w:r>
      <w:r w:rsidR="00B123D8" w:rsidRPr="008E7332">
        <w:rPr>
          <w:lang w:val="es-ES_tradnl"/>
        </w:rPr>
        <w:t xml:space="preserve">son el diafragma, intercostales externos, esternocleidomastoideo y escalenos, </w:t>
      </w:r>
    </w:p>
    <w:p w14:paraId="7E87E90B" w14:textId="38C3CE43" w:rsidR="00B123D8" w:rsidRPr="008E7332" w:rsidRDefault="00431883" w:rsidP="00431883">
      <w:pPr>
        <w:rPr>
          <w:lang w:val="es-ES_tradnl"/>
        </w:rPr>
      </w:pPr>
      <w:r>
        <w:rPr>
          <w:lang w:val="es-ES_tradnl"/>
        </w:rPr>
        <w:t xml:space="preserve">- </w:t>
      </w:r>
      <w:r w:rsidR="00D55F30" w:rsidRPr="008E7332">
        <w:rPr>
          <w:lang w:val="es-ES_tradnl"/>
        </w:rPr>
        <w:t>M</w:t>
      </w:r>
      <w:r w:rsidR="00B123D8" w:rsidRPr="008E7332">
        <w:rPr>
          <w:lang w:val="es-ES_tradnl"/>
        </w:rPr>
        <w:t xml:space="preserve">ientras que los músculos que facilitan la </w:t>
      </w:r>
      <w:r w:rsidR="00B123D8" w:rsidRPr="008E7332">
        <w:rPr>
          <w:b/>
          <w:bCs/>
          <w:color w:val="FF0000"/>
          <w:lang w:val="es-ES_tradnl"/>
        </w:rPr>
        <w:t>e</w:t>
      </w:r>
      <w:r w:rsidR="00D55F30" w:rsidRPr="008E7332">
        <w:rPr>
          <w:b/>
          <w:bCs/>
          <w:color w:val="FF0000"/>
          <w:lang w:val="es-ES_tradnl"/>
        </w:rPr>
        <w:t>x</w:t>
      </w:r>
      <w:r w:rsidR="00B123D8" w:rsidRPr="008E7332">
        <w:rPr>
          <w:b/>
          <w:bCs/>
          <w:color w:val="FF0000"/>
          <w:lang w:val="es-ES_tradnl"/>
        </w:rPr>
        <w:t xml:space="preserve">piración </w:t>
      </w:r>
      <w:r w:rsidR="00B123D8" w:rsidRPr="008E7332">
        <w:rPr>
          <w:lang w:val="es-ES_tradnl"/>
        </w:rPr>
        <w:t>son los abdominales y los intercostales externos.</w:t>
      </w:r>
    </w:p>
    <w:p w14:paraId="22F69301" w14:textId="77777777" w:rsidR="00B123D8" w:rsidRPr="00431883" w:rsidRDefault="00B123D8" w:rsidP="00B123D8">
      <w:pPr>
        <w:rPr>
          <w:lang w:val="es-ES_tradnl"/>
        </w:rPr>
      </w:pPr>
      <w:r w:rsidRPr="00431883">
        <w:rPr>
          <w:lang w:val="es-ES_tradnl"/>
        </w:rPr>
        <w:t xml:space="preserve">En coordinación con el sistema circulatorio, el oxígeno y dióxido de carbono se transportan gracias a la </w:t>
      </w:r>
      <w:r w:rsidRPr="00431883">
        <w:rPr>
          <w:b/>
          <w:bCs/>
          <w:lang w:val="es-ES_tradnl"/>
        </w:rPr>
        <w:t>hemoglobina</w:t>
      </w:r>
      <w:r w:rsidRPr="00431883">
        <w:rPr>
          <w:lang w:val="es-ES_tradnl"/>
        </w:rPr>
        <w:t>. En contacto con la sangre y gracias a los</w:t>
      </w:r>
      <w:r w:rsidR="00694E5D" w:rsidRPr="00431883">
        <w:rPr>
          <w:lang w:val="es-ES_tradnl"/>
        </w:rPr>
        <w:t xml:space="preserve"> </w:t>
      </w:r>
      <w:r w:rsidRPr="00431883">
        <w:rPr>
          <w:lang w:val="es-ES_tradnl"/>
        </w:rPr>
        <w:t>mecanismos de difusión pulmonar, la composición del aire y la de la sangre realizan el intercambio, facilitando la entrada de oxígeno en el organismo y la salida del desecho representado por el dióxido de carbono.</w:t>
      </w:r>
    </w:p>
    <w:p w14:paraId="6872470E" w14:textId="77777777" w:rsidR="00B123D8" w:rsidRPr="008E7332" w:rsidRDefault="00B123D8" w:rsidP="00B123D8">
      <w:pPr>
        <w:rPr>
          <w:lang w:val="es-ES_tradnl"/>
        </w:rPr>
      </w:pPr>
    </w:p>
    <w:p w14:paraId="0223F68C" w14:textId="77777777" w:rsidR="00431883" w:rsidRPr="00431883" w:rsidRDefault="00B123D8" w:rsidP="00B123D8">
      <w:pPr>
        <w:rPr>
          <w:lang w:val="es-ES_tradnl"/>
        </w:rPr>
      </w:pPr>
      <w:r w:rsidRPr="00431883">
        <w:rPr>
          <w:lang w:val="es-ES_tradnl"/>
        </w:rPr>
        <w:t xml:space="preserve">Al igual que pasaba con el sistema circulatorio, el ejercicio altera las funciones respiratorias. De esta forma, el ejercicio aumentará la frecuencia respiratoria por la mayor demanda de oxígeno en los músculos. Además, los pulmones podrán ampliar su capacidad por la ayuda de los músculos inspiratorios para facilitar la entrada de mayor oxígeno en el organismo. </w:t>
      </w:r>
    </w:p>
    <w:p w14:paraId="05A5859D" w14:textId="140045E0" w:rsidR="00B123D8" w:rsidRPr="008E7332" w:rsidRDefault="00B123D8" w:rsidP="00B123D8">
      <w:pPr>
        <w:rPr>
          <w:lang w:val="es-ES_tradnl"/>
        </w:rPr>
      </w:pPr>
      <w:r w:rsidRPr="00431883">
        <w:rPr>
          <w:lang w:val="es-ES_tradnl"/>
        </w:rPr>
        <w:t xml:space="preserve">De esta forma, la </w:t>
      </w:r>
      <w:r w:rsidRPr="00431883">
        <w:rPr>
          <w:b/>
          <w:bCs/>
          <w:lang w:val="es-ES_tradnl"/>
        </w:rPr>
        <w:t>frecuencia respiratoria aumenta de 12-15 acciones/minuto en reposo, a 20-30/minuto al andar, o más de 50/minuto al correr</w:t>
      </w:r>
      <w:r w:rsidRPr="00431883">
        <w:rPr>
          <w:lang w:val="es-ES_tradnl"/>
        </w:rPr>
        <w:t>. Esto permite incrementar el volumen corriente de aire en el organismo para satisfacer las demandas ocasionadas por el ejercicio físico. Si entra más oxígeno, también aparece una demanda de mayor expulsión de dióxido de carbono.</w:t>
      </w:r>
    </w:p>
    <w:p w14:paraId="3237A9DA" w14:textId="69854F41" w:rsidR="00B123D8" w:rsidRPr="00431883" w:rsidRDefault="00431883" w:rsidP="00431883">
      <w:pPr>
        <w:pStyle w:val="Ttulo1"/>
      </w:pPr>
      <w:bookmarkStart w:id="4" w:name="_Toc192661204"/>
      <w:r>
        <w:t xml:space="preserve">4. </w:t>
      </w:r>
      <w:r w:rsidR="00B123D8" w:rsidRPr="008E7332">
        <w:t>Sistemas energéticos</w:t>
      </w:r>
      <w:r w:rsidR="008E7332" w:rsidRPr="008E7332">
        <w:t>.</w:t>
      </w:r>
      <w:bookmarkEnd w:id="4"/>
    </w:p>
    <w:p w14:paraId="56A365E6" w14:textId="2BC3647A" w:rsidR="00636F61" w:rsidRPr="00903165" w:rsidRDefault="00B123D8" w:rsidP="00B123D8">
      <w:pPr>
        <w:rPr>
          <w:lang w:val="es-ES_tradnl"/>
        </w:rPr>
      </w:pPr>
      <w:r w:rsidRPr="00903165">
        <w:rPr>
          <w:lang w:val="es-ES_tradnl"/>
        </w:rPr>
        <w:t xml:space="preserve">El organismo va almacenando energía a partir de la alimentación y de situaciones de descanso que lo permiten, para luego liberar esa energía cuando se necesita. El ejercicio físico supone un reto que lleva al organismo a un funcionamiento activo y coordinación entre sistemas para obtener la energía que necesita, sin que exista un desaprovechamiento de las fuentes y reservas disponibles en el organismo. </w:t>
      </w:r>
    </w:p>
    <w:p w14:paraId="2FC7E5B8" w14:textId="01F278DC" w:rsidR="00317EDD" w:rsidRPr="00903165" w:rsidRDefault="00B123D8" w:rsidP="00B123D8">
      <w:pPr>
        <w:rPr>
          <w:lang w:val="es-ES_tradnl"/>
        </w:rPr>
      </w:pPr>
      <w:r w:rsidRPr="00903165">
        <w:rPr>
          <w:b/>
          <w:bCs/>
          <w:lang w:val="es-ES_tradnl"/>
        </w:rPr>
        <w:t>Las enzimas</w:t>
      </w:r>
      <w:r w:rsidRPr="00903165">
        <w:rPr>
          <w:lang w:val="es-ES_tradnl"/>
        </w:rPr>
        <w:t xml:space="preserve"> juegan un papel importante en el proceso de descomposición o ruptura (catabolismo) de los compuestos químicos. Por ejemplo, una enzima importante que actúa sobre el ATP se llama </w:t>
      </w:r>
      <w:proofErr w:type="spellStart"/>
      <w:r w:rsidRPr="00903165">
        <w:rPr>
          <w:b/>
          <w:bCs/>
          <w:lang w:val="es-ES_tradnl"/>
        </w:rPr>
        <w:t>adenosintrifosfatasa</w:t>
      </w:r>
      <w:proofErr w:type="spellEnd"/>
      <w:r w:rsidRPr="00903165">
        <w:rPr>
          <w:b/>
          <w:bCs/>
          <w:lang w:val="es-ES_tradnl"/>
        </w:rPr>
        <w:t xml:space="preserve"> (ATPasa</w:t>
      </w:r>
      <w:r w:rsidRPr="00903165">
        <w:rPr>
          <w:lang w:val="es-ES_tradnl"/>
        </w:rPr>
        <w:t xml:space="preserve">). </w:t>
      </w:r>
    </w:p>
    <w:p w14:paraId="55891E0B" w14:textId="7D0E7C6A" w:rsidR="00B123D8" w:rsidRPr="00903165" w:rsidRDefault="00B123D8" w:rsidP="00B123D8">
      <w:pPr>
        <w:rPr>
          <w:lang w:val="es-ES_tradnl"/>
        </w:rPr>
      </w:pPr>
      <w:r w:rsidRPr="00903165">
        <w:rPr>
          <w:lang w:val="es-ES_tradnl"/>
        </w:rPr>
        <w:t>Así, una molécula de ATP se compone de adenosina (una molécula de adenina unida a una molécula de ribosa) combinada con tres grupos de fosfatos (Pi) inorgánicos. Cuando la enzima ATPasa actúa sobre ellos, el último grupo fosfato se separa de la molécula ATP, liberando rápidamente una gran cantidad de energía (7.6 kcal/mol</w:t>
      </w:r>
      <w:r w:rsidR="003B5008" w:rsidRPr="00903165">
        <w:rPr>
          <w:lang w:val="es-ES_tradnl"/>
        </w:rPr>
        <w:t>)</w:t>
      </w:r>
      <w:r w:rsidRPr="00903165">
        <w:rPr>
          <w:lang w:val="es-ES_tradnl"/>
        </w:rPr>
        <w:t xml:space="preserve"> reduciendo el ATP a ADP (difosfato de adenosina) y Pi.</w:t>
      </w:r>
    </w:p>
    <w:p w14:paraId="4B03E74B" w14:textId="0F68E0A1" w:rsidR="00317EDD" w:rsidRPr="008E7332" w:rsidRDefault="009B1CB9" w:rsidP="009B1CB9">
      <w:pPr>
        <w:jc w:val="center"/>
        <w:rPr>
          <w:lang w:val="es-ES_tradnl"/>
        </w:rPr>
      </w:pPr>
      <w:r>
        <w:rPr>
          <w:noProof/>
          <w:lang w:val="es-ES_tradnl"/>
        </w:rPr>
        <w:drawing>
          <wp:inline distT="0" distB="0" distL="0" distR="0" wp14:anchorId="457E45DF" wp14:editId="471117E3">
            <wp:extent cx="2984269" cy="2152996"/>
            <wp:effectExtent l="0" t="0" r="6985" b="0"/>
            <wp:docPr id="49713133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31334" name="Imagen 497131334"/>
                    <pic:cNvPicPr/>
                  </pic:nvPicPr>
                  <pic:blipFill>
                    <a:blip r:embed="rId16">
                      <a:extLst>
                        <a:ext uri="{28A0092B-C50C-407E-A947-70E740481C1C}">
                          <a14:useLocalDpi xmlns:a14="http://schemas.microsoft.com/office/drawing/2010/main" val="0"/>
                        </a:ext>
                      </a:extLst>
                    </a:blip>
                    <a:stretch>
                      <a:fillRect/>
                    </a:stretch>
                  </pic:blipFill>
                  <pic:spPr>
                    <a:xfrm>
                      <a:off x="0" y="0"/>
                      <a:ext cx="2984269" cy="2152996"/>
                    </a:xfrm>
                    <a:prstGeom prst="rect">
                      <a:avLst/>
                    </a:prstGeom>
                  </pic:spPr>
                </pic:pic>
              </a:graphicData>
            </a:graphic>
          </wp:inline>
        </w:drawing>
      </w:r>
    </w:p>
    <w:p w14:paraId="3F084DB9" w14:textId="77777777" w:rsidR="009B1CB9" w:rsidRDefault="00317EDD" w:rsidP="00317EDD">
      <w:pPr>
        <w:jc w:val="center"/>
        <w:rPr>
          <w:noProof/>
        </w:rPr>
      </w:pPr>
      <w:r w:rsidRPr="008E7332">
        <w:fldChar w:fldCharType="begin"/>
      </w:r>
      <w:r w:rsidRPr="008E7332">
        <w:instrText xml:space="preserve"> INCLUDEPICTURE "https://mundonutricion.es/img/cms/blog/ATP-01.jpg" \* MERGEFORMATINET </w:instrText>
      </w:r>
      <w:r w:rsidRPr="008E7332">
        <w:fldChar w:fldCharType="separate"/>
      </w:r>
    </w:p>
    <w:p w14:paraId="25E182A9" w14:textId="19D2976F" w:rsidR="00317EDD" w:rsidRPr="008E7332" w:rsidRDefault="00317EDD" w:rsidP="00317EDD">
      <w:pPr>
        <w:jc w:val="center"/>
        <w:rPr>
          <w:lang w:val="es-ES_tradnl"/>
        </w:rPr>
      </w:pPr>
      <w:r w:rsidRPr="008E7332">
        <w:fldChar w:fldCharType="end"/>
      </w:r>
    </w:p>
    <w:p w14:paraId="5B05A0D4" w14:textId="77777777" w:rsidR="00B123D8" w:rsidRPr="009B1CB9" w:rsidRDefault="00B123D8" w:rsidP="00B123D8">
      <w:pPr>
        <w:rPr>
          <w:lang w:val="es-ES_tradnl"/>
        </w:rPr>
      </w:pPr>
      <w:r w:rsidRPr="009B1CB9">
        <w:rPr>
          <w:lang w:val="es-ES_tradnl"/>
        </w:rPr>
        <w:lastRenderedPageBreak/>
        <w:t xml:space="preserve">Por el contrario, el proceso de almacenaje de energía formando ATP a partir de otras fuentes químicas recibe el nombre de </w:t>
      </w:r>
      <w:r w:rsidRPr="009B1CB9">
        <w:rPr>
          <w:b/>
          <w:bCs/>
          <w:lang w:val="es-ES_tradnl"/>
        </w:rPr>
        <w:t>fosforilación.</w:t>
      </w:r>
      <w:r w:rsidRPr="009B1CB9">
        <w:rPr>
          <w:lang w:val="es-ES_tradnl"/>
        </w:rPr>
        <w:t xml:space="preserve"> Mediante varias reacciones químicas, un grupo fosfato se añade a un compuesto relativamente bajo en energía, el difosfato de adenosina (ADP), convirtiéndose en trifosfato de adenosina (ATP).</w:t>
      </w:r>
    </w:p>
    <w:p w14:paraId="01F7CA66" w14:textId="77777777" w:rsidR="00B123D8" w:rsidRPr="008E7332" w:rsidRDefault="00B123D8" w:rsidP="00B123D8">
      <w:pPr>
        <w:rPr>
          <w:lang w:val="es-ES_tradnl"/>
        </w:rPr>
      </w:pPr>
    </w:p>
    <w:p w14:paraId="15C97A79" w14:textId="3B11305C" w:rsidR="00976BC8" w:rsidRPr="008E7332" w:rsidRDefault="009B1CB9" w:rsidP="00976BC8">
      <w:pPr>
        <w:jc w:val="center"/>
        <w:rPr>
          <w:lang w:val="es-ES_tradnl"/>
        </w:rPr>
      </w:pPr>
      <w:r>
        <w:rPr>
          <w:noProof/>
          <w:lang w:val="es-ES_tradnl"/>
        </w:rPr>
        <w:drawing>
          <wp:inline distT="0" distB="0" distL="0" distR="0" wp14:anchorId="1D78FA2A" wp14:editId="7263FC6A">
            <wp:extent cx="5400040" cy="2157095"/>
            <wp:effectExtent l="0" t="0" r="0" b="0"/>
            <wp:docPr id="88713954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39540" name="Imagen 887139540"/>
                    <pic:cNvPicPr/>
                  </pic:nvPicPr>
                  <pic:blipFill>
                    <a:blip r:embed="rId17">
                      <a:extLst>
                        <a:ext uri="{28A0092B-C50C-407E-A947-70E740481C1C}">
                          <a14:useLocalDpi xmlns:a14="http://schemas.microsoft.com/office/drawing/2010/main" val="0"/>
                        </a:ext>
                      </a:extLst>
                    </a:blip>
                    <a:stretch>
                      <a:fillRect/>
                    </a:stretch>
                  </pic:blipFill>
                  <pic:spPr>
                    <a:xfrm>
                      <a:off x="0" y="0"/>
                      <a:ext cx="5400040" cy="2157095"/>
                    </a:xfrm>
                    <a:prstGeom prst="rect">
                      <a:avLst/>
                    </a:prstGeom>
                  </pic:spPr>
                </pic:pic>
              </a:graphicData>
            </a:graphic>
          </wp:inline>
        </w:drawing>
      </w:r>
    </w:p>
    <w:p w14:paraId="454E3D10" w14:textId="77777777" w:rsidR="00976BC8" w:rsidRPr="009B1CB9" w:rsidRDefault="00B123D8" w:rsidP="009B1CB9">
      <w:pPr>
        <w:rPr>
          <w:lang w:val="es-ES_tradnl"/>
        </w:rPr>
      </w:pPr>
      <w:r w:rsidRPr="009B1CB9">
        <w:rPr>
          <w:lang w:val="es-ES_tradnl"/>
        </w:rPr>
        <w:t xml:space="preserve">Para proceder al estudio de los sistemas de producción de energía, nos vamos a basar en la secuencia temporal de la utilización de los distintos tipos de sustratos energéticos disponibles por el músculo desde que se inicia el esfuerzo. La intensidad y duración del esfuerzo va a determinar qué tipo de sistema se emplee (o sea el protagonista principal). </w:t>
      </w:r>
    </w:p>
    <w:p w14:paraId="1A1C5551" w14:textId="658973D0" w:rsidR="00B123D8" w:rsidRPr="009B1CB9" w:rsidRDefault="00B123D8" w:rsidP="009B1CB9">
      <w:pPr>
        <w:rPr>
          <w:lang w:val="es-ES_tradnl"/>
        </w:rPr>
      </w:pPr>
      <w:r w:rsidRPr="009B1CB9">
        <w:rPr>
          <w:lang w:val="es-ES_tradnl"/>
        </w:rPr>
        <w:t>No es lo mismo un ejercicio de alta intensidad y corta duración (por ejemplo: lanzar un disco, golpear un balón, hacer un cambio de dirección, etc.), que una actividad de baja intensidad y larga duración (por ejemplo: bicicleta de montaña, senderismo, natación, etc.). Ante demandas energéticas diferentes, el organismo reacciona activando distintas vías de energía que tratan de satisfacer las demandas del organismo. En este sentido, destacamos las siguientes:</w:t>
      </w:r>
    </w:p>
    <w:p w14:paraId="7B88641A" w14:textId="14F07B5A" w:rsidR="00B123D8" w:rsidRPr="009B1CB9" w:rsidRDefault="009B1CB9" w:rsidP="009B1CB9">
      <w:pPr>
        <w:rPr>
          <w:lang w:val="es-ES_tradnl"/>
        </w:rPr>
      </w:pPr>
      <w:r w:rsidRPr="009B1CB9">
        <w:rPr>
          <w:b/>
          <w:bCs/>
          <w:lang w:val="es-ES_tradnl"/>
        </w:rPr>
        <w:t xml:space="preserve">- </w:t>
      </w:r>
      <w:r w:rsidR="00B123D8" w:rsidRPr="009B1CB9">
        <w:rPr>
          <w:b/>
          <w:bCs/>
          <w:lang w:val="es-ES_tradnl"/>
        </w:rPr>
        <w:t xml:space="preserve">Sistema anaeróbico aláctico o sistema de los </w:t>
      </w:r>
      <w:proofErr w:type="spellStart"/>
      <w:r w:rsidR="00B123D8" w:rsidRPr="009B1CB9">
        <w:rPr>
          <w:b/>
          <w:bCs/>
          <w:lang w:val="es-ES_tradnl"/>
        </w:rPr>
        <w:t>fosfágenos</w:t>
      </w:r>
      <w:proofErr w:type="spellEnd"/>
      <w:r w:rsidR="00B123D8" w:rsidRPr="009B1CB9">
        <w:rPr>
          <w:b/>
          <w:bCs/>
          <w:lang w:val="es-ES_tradnl"/>
        </w:rPr>
        <w:t>:</w:t>
      </w:r>
      <w:r w:rsidR="00B123D8" w:rsidRPr="009B1CB9">
        <w:rPr>
          <w:lang w:val="es-ES_tradnl"/>
        </w:rPr>
        <w:t xml:space="preserve"> Se utiliza en esfuerzos de muy corta duración y alta intensidad. Realiza la conversión de las reservas de alta energía de la forma de fosfocreatina (PC) y ATP.</w:t>
      </w:r>
    </w:p>
    <w:p w14:paraId="3A75439D" w14:textId="1A16ACF9" w:rsidR="00B123D8" w:rsidRPr="009B1CB9" w:rsidRDefault="009B1CB9" w:rsidP="009B1CB9">
      <w:pPr>
        <w:rPr>
          <w:lang w:val="es-ES_tradnl"/>
        </w:rPr>
      </w:pPr>
      <w:r w:rsidRPr="009B1CB9">
        <w:rPr>
          <w:b/>
          <w:bCs/>
          <w:lang w:val="es-ES_tradnl"/>
        </w:rPr>
        <w:t xml:space="preserve">- </w:t>
      </w:r>
      <w:r w:rsidR="00B123D8" w:rsidRPr="009B1CB9">
        <w:rPr>
          <w:b/>
          <w:bCs/>
          <w:lang w:val="es-ES_tradnl"/>
        </w:rPr>
        <w:t>Sistema anaeróbico láctico o glucólisis anaeróbica:</w:t>
      </w:r>
      <w:r w:rsidR="00B123D8" w:rsidRPr="009B1CB9">
        <w:rPr>
          <w:lang w:val="es-ES_tradnl"/>
        </w:rPr>
        <w:t xml:space="preserve"> Se utiliza cuando los esfuerzos anteriores se prolongan en el tiempo (entre 20 segundos y 1 minuto). Trabaja sobre la generación de ATP mediante glucólisis anaeróbica.</w:t>
      </w:r>
    </w:p>
    <w:p w14:paraId="3FAFB5C7" w14:textId="7970B922" w:rsidR="00B123D8" w:rsidRPr="009B1CB9" w:rsidRDefault="009B1CB9" w:rsidP="009B1CB9">
      <w:pPr>
        <w:rPr>
          <w:lang w:val="es-ES_tradnl"/>
        </w:rPr>
      </w:pPr>
      <w:r w:rsidRPr="009B1CB9">
        <w:rPr>
          <w:b/>
          <w:bCs/>
          <w:lang w:val="es-ES_tradnl"/>
        </w:rPr>
        <w:t xml:space="preserve">- </w:t>
      </w:r>
      <w:r w:rsidR="00B123D8" w:rsidRPr="009B1CB9">
        <w:rPr>
          <w:b/>
          <w:bCs/>
          <w:lang w:val="es-ES_tradnl"/>
        </w:rPr>
        <w:t>Sistema aeróbico o sistema oxidativo:</w:t>
      </w:r>
      <w:r w:rsidR="00B123D8" w:rsidRPr="009B1CB9">
        <w:rPr>
          <w:lang w:val="es-ES_tradnl"/>
        </w:rPr>
        <w:t xml:space="preserve"> Se activa en actividades de baja intensidad y larga duración. Destaca el metabolismo oxidativo del acetil-</w:t>
      </w:r>
      <w:proofErr w:type="spellStart"/>
      <w:r w:rsidR="00B123D8" w:rsidRPr="009B1CB9">
        <w:rPr>
          <w:lang w:val="es-ES_tradnl"/>
        </w:rPr>
        <w:t>CoA</w:t>
      </w:r>
      <w:proofErr w:type="spellEnd"/>
      <w:r w:rsidR="00B123D8" w:rsidRPr="009B1CB9">
        <w:rPr>
          <w:lang w:val="es-ES_tradnl"/>
        </w:rPr>
        <w:t>.</w:t>
      </w:r>
    </w:p>
    <w:p w14:paraId="52DD61AB" w14:textId="77777777" w:rsidR="00B123D8" w:rsidRPr="008E7332" w:rsidRDefault="00B123D8" w:rsidP="00B123D8">
      <w:pPr>
        <w:rPr>
          <w:lang w:val="es-ES_tradnl"/>
        </w:rPr>
      </w:pPr>
    </w:p>
    <w:p w14:paraId="7594A17D" w14:textId="69E5A5D2" w:rsidR="00976BC8" w:rsidRPr="008E7332" w:rsidRDefault="009B1CB9" w:rsidP="00976BC8">
      <w:pPr>
        <w:jc w:val="center"/>
        <w:rPr>
          <w:lang w:val="es-ES_tradnl"/>
        </w:rPr>
      </w:pPr>
      <w:r>
        <w:rPr>
          <w:noProof/>
          <w:lang w:val="es-ES_tradnl"/>
        </w:rPr>
        <w:lastRenderedPageBreak/>
        <w:drawing>
          <wp:inline distT="0" distB="0" distL="0" distR="0" wp14:anchorId="2A175137" wp14:editId="580FFC0F">
            <wp:extent cx="4640400" cy="2520000"/>
            <wp:effectExtent l="0" t="0" r="8255" b="0"/>
            <wp:docPr id="165809520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95203" name="Imagen 165809520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40400" cy="2520000"/>
                    </a:xfrm>
                    <a:prstGeom prst="rect">
                      <a:avLst/>
                    </a:prstGeom>
                  </pic:spPr>
                </pic:pic>
              </a:graphicData>
            </a:graphic>
          </wp:inline>
        </w:drawing>
      </w:r>
    </w:p>
    <w:p w14:paraId="5EFFE3B7" w14:textId="77777777" w:rsidR="00976BC8" w:rsidRPr="008E7332" w:rsidRDefault="00976BC8" w:rsidP="00976BC8">
      <w:pPr>
        <w:jc w:val="center"/>
        <w:rPr>
          <w:lang w:val="es-ES_tradnl"/>
        </w:rPr>
      </w:pPr>
    </w:p>
    <w:p w14:paraId="5284BA1D" w14:textId="7492DBA7" w:rsidR="00976BC8" w:rsidRPr="008E7332" w:rsidRDefault="009B1CB9" w:rsidP="00976BC8">
      <w:pPr>
        <w:jc w:val="center"/>
        <w:rPr>
          <w:lang w:val="es-ES_tradnl"/>
        </w:rPr>
      </w:pPr>
      <w:r>
        <w:rPr>
          <w:noProof/>
          <w:lang w:val="es-ES_tradnl"/>
        </w:rPr>
        <w:drawing>
          <wp:inline distT="0" distB="0" distL="0" distR="0" wp14:anchorId="4101962C" wp14:editId="58FF5FED">
            <wp:extent cx="4262400" cy="2520000"/>
            <wp:effectExtent l="0" t="0" r="5080" b="0"/>
            <wp:docPr id="136637768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77685" name="Imagen 136637768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62400" cy="2520000"/>
                    </a:xfrm>
                    <a:prstGeom prst="rect">
                      <a:avLst/>
                    </a:prstGeom>
                  </pic:spPr>
                </pic:pic>
              </a:graphicData>
            </a:graphic>
          </wp:inline>
        </w:drawing>
      </w:r>
    </w:p>
    <w:p w14:paraId="49261834" w14:textId="77777777" w:rsidR="00976BC8" w:rsidRPr="008E7332" w:rsidRDefault="00976BC8" w:rsidP="00976BC8">
      <w:pPr>
        <w:rPr>
          <w:lang w:val="es-ES_tradnl"/>
        </w:rPr>
      </w:pPr>
    </w:p>
    <w:p w14:paraId="79817984" w14:textId="0AB2BC7D" w:rsidR="00976BC8" w:rsidRPr="008E7332" w:rsidRDefault="009B1CB9" w:rsidP="00976BC8">
      <w:pPr>
        <w:jc w:val="center"/>
        <w:rPr>
          <w:lang w:val="es-ES_tradnl"/>
        </w:rPr>
      </w:pPr>
      <w:r>
        <w:rPr>
          <w:noProof/>
          <w:lang w:val="es-ES_tradnl"/>
        </w:rPr>
        <w:drawing>
          <wp:inline distT="0" distB="0" distL="0" distR="0" wp14:anchorId="05F5CEF8" wp14:editId="545B98BD">
            <wp:extent cx="4867200" cy="2520000"/>
            <wp:effectExtent l="0" t="0" r="0" b="0"/>
            <wp:docPr id="38761775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17752" name="Imagen 38761775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67200" cy="2520000"/>
                    </a:xfrm>
                    <a:prstGeom prst="rect">
                      <a:avLst/>
                    </a:prstGeom>
                  </pic:spPr>
                </pic:pic>
              </a:graphicData>
            </a:graphic>
          </wp:inline>
        </w:drawing>
      </w:r>
    </w:p>
    <w:p w14:paraId="55FCDC37" w14:textId="77777777" w:rsidR="00976BC8" w:rsidRPr="008E7332" w:rsidRDefault="00976BC8" w:rsidP="00B123D8">
      <w:pPr>
        <w:rPr>
          <w:lang w:val="es-ES_tradnl"/>
        </w:rPr>
      </w:pPr>
    </w:p>
    <w:p w14:paraId="452C6CED" w14:textId="77777777" w:rsidR="009B1CB9" w:rsidRDefault="00B123D8" w:rsidP="00B123D8">
      <w:pPr>
        <w:rPr>
          <w:lang w:val="es-ES_tradnl"/>
        </w:rPr>
      </w:pPr>
      <w:r w:rsidRPr="008E7332">
        <w:rPr>
          <w:lang w:val="es-ES_tradnl"/>
        </w:rPr>
        <w:lastRenderedPageBreak/>
        <w:t xml:space="preserve">En el primero de los </w:t>
      </w:r>
      <w:r w:rsidRPr="008E7332">
        <w:rPr>
          <w:b/>
          <w:bCs/>
          <w:lang w:val="es-ES_tradnl"/>
        </w:rPr>
        <w:t>sistemas (anaeróbico aláctico),</w:t>
      </w:r>
      <w:r w:rsidRPr="008E7332">
        <w:rPr>
          <w:lang w:val="es-ES_tradnl"/>
        </w:rPr>
        <w:t xml:space="preserve"> se genera una energía sin presencia </w:t>
      </w:r>
      <w:r w:rsidRPr="009B1CB9">
        <w:rPr>
          <w:lang w:val="es-ES_tradnl"/>
        </w:rPr>
        <w:t xml:space="preserve">de oxígeno (por eso se denomina anaeróbico) y sin llegar a producir cantidades elevadas de lactato (de ahí que se denomine aláctico). La liberación de energía por parte de la </w:t>
      </w:r>
      <w:r w:rsidR="00976BC8" w:rsidRPr="009B1CB9">
        <w:rPr>
          <w:lang w:val="es-ES_tradnl"/>
        </w:rPr>
        <w:t>fosfocreatina (</w:t>
      </w:r>
      <w:r w:rsidRPr="009B1CB9">
        <w:rPr>
          <w:lang w:val="es-ES_tradnl"/>
        </w:rPr>
        <w:t>PC</w:t>
      </w:r>
      <w:r w:rsidR="00976BC8" w:rsidRPr="009B1CB9">
        <w:rPr>
          <w:lang w:val="es-ES_tradnl"/>
        </w:rPr>
        <w:t>)</w:t>
      </w:r>
      <w:r w:rsidRPr="009B1CB9">
        <w:rPr>
          <w:lang w:val="es-ES_tradnl"/>
        </w:rPr>
        <w:t xml:space="preserve"> se produce gracias a la </w:t>
      </w:r>
      <w:r w:rsidRPr="009B1CB9">
        <w:rPr>
          <w:b/>
          <w:bCs/>
          <w:lang w:val="es-ES_tradnl"/>
        </w:rPr>
        <w:t xml:space="preserve">enzima </w:t>
      </w:r>
      <w:proofErr w:type="spellStart"/>
      <w:r w:rsidRPr="009B1CB9">
        <w:rPr>
          <w:b/>
          <w:bCs/>
          <w:lang w:val="es-ES_tradnl"/>
        </w:rPr>
        <w:t>creatinkinasa</w:t>
      </w:r>
      <w:proofErr w:type="spellEnd"/>
      <w:r w:rsidRPr="009B1CB9">
        <w:rPr>
          <w:b/>
          <w:bCs/>
          <w:lang w:val="es-ES_tradnl"/>
        </w:rPr>
        <w:t xml:space="preserve"> (CK),</w:t>
      </w:r>
      <w:r w:rsidRPr="009B1CB9">
        <w:rPr>
          <w:lang w:val="es-ES_tradnl"/>
        </w:rPr>
        <w:t xml:space="preserve"> que actúa sobre la PC para separar el Pi de la creatina. La energía liberada puede usarse entonces para unir Pi a una molécula de ADP, formando ATP. </w:t>
      </w:r>
    </w:p>
    <w:p w14:paraId="11F8B6D0" w14:textId="7A706700" w:rsidR="00B123D8" w:rsidRPr="008E7332" w:rsidRDefault="00B123D8" w:rsidP="00B123D8">
      <w:pPr>
        <w:rPr>
          <w:lang w:val="es-ES_tradnl"/>
        </w:rPr>
      </w:pPr>
      <w:r w:rsidRPr="008E7332">
        <w:rPr>
          <w:lang w:val="es-ES_tradnl"/>
        </w:rPr>
        <w:t>Con este sistema, cuando la energía es liberada por el ATP mediante la división de un grupo fosfato, nuestras células pueden evitar el agotamiento del ATP reduciendo PC y proporcionando energía para formar más ATP. Por tanto, la energía liberada por la descomposición del PC no se usa directamente para realizar el trabajo celular, sino para reconstituir el ATP y mantener así un suministro relativamente constante. Este proceso es rápido y, aunque puede ocurrir en presencia del oxígeno, este proceso no lo requiere, por lo cual se dice que el sistema ATP-PC es anaeróbico.</w:t>
      </w:r>
    </w:p>
    <w:p w14:paraId="042CFE3F" w14:textId="77777777" w:rsidR="00B123D8" w:rsidRPr="008E7332" w:rsidRDefault="00B123D8" w:rsidP="00B123D8">
      <w:pPr>
        <w:rPr>
          <w:lang w:val="es-ES_tradnl"/>
        </w:rPr>
      </w:pPr>
      <w:r w:rsidRPr="008E7332">
        <w:rPr>
          <w:lang w:val="es-ES_tradnl"/>
        </w:rPr>
        <w:t>Durante los primeros segundos de actividad muscular intensa, como puede ser el sprint, el ATP se mantiene a un nivel relativamente uniforme, pero el nivel de PC desciende porque se usa para reponer el ATP agotado. Cuando se llega al agotamiento, tanto el nivel de ATP como el de PC es muy bajo, y no pueden proporcionar más energía. Los esfuerzos que caracterizan este sistema de producción de energía son los que se ejecutan a máxima intensidad en un período muy corto (10 segundos o menos).</w:t>
      </w:r>
    </w:p>
    <w:p w14:paraId="3A7CF8CC" w14:textId="77777777" w:rsidR="00B123D8" w:rsidRPr="008E7332" w:rsidRDefault="00B123D8" w:rsidP="00B123D8">
      <w:pPr>
        <w:rPr>
          <w:lang w:val="es-ES_tradnl"/>
        </w:rPr>
      </w:pPr>
      <w:r w:rsidRPr="008E7332">
        <w:rPr>
          <w:lang w:val="es-ES_tradnl"/>
        </w:rPr>
        <w:t>En este sentido, es necesario tener en cuenta que en los músculos sólo se pueden almacenar pequeñas cantidades de ATP y PC. Por tanto, si la intensidad de trabajo es muy grande, el esfuerzo sólo podría mantenerse durante un tiempo no superior a 30 segundos, ya que las fuentes energéticas quedarían agotadas. Más allá de este punto, los músculos deben depender de otros procesos para la formación de ATP: la combustión de ácido láctico y oxidativa de combustibles.</w:t>
      </w:r>
    </w:p>
    <w:p w14:paraId="216945F6" w14:textId="77777777" w:rsidR="00B123D8" w:rsidRPr="008E7332" w:rsidRDefault="00B123D8" w:rsidP="00B123D8">
      <w:pPr>
        <w:rPr>
          <w:lang w:val="es-ES_tradnl"/>
        </w:rPr>
      </w:pPr>
      <w:r w:rsidRPr="008E7332">
        <w:rPr>
          <w:lang w:val="es-ES_tradnl"/>
        </w:rPr>
        <w:t xml:space="preserve">El segundo sistema </w:t>
      </w:r>
      <w:r w:rsidRPr="008E7332">
        <w:rPr>
          <w:b/>
          <w:bCs/>
          <w:lang w:val="es-ES_tradnl"/>
        </w:rPr>
        <w:t xml:space="preserve">(sistema anaeróbico láctico o glucólisis anaeróbica) </w:t>
      </w:r>
      <w:r w:rsidRPr="008E7332">
        <w:rPr>
          <w:lang w:val="es-ES_tradnl"/>
        </w:rPr>
        <w:t xml:space="preserve">se basa en la descomposición del azúcar para proveer la energía necesaria con la cual se elabora el </w:t>
      </w:r>
      <w:r w:rsidRPr="009B1CB9">
        <w:rPr>
          <w:lang w:val="es-ES_tradnl"/>
        </w:rPr>
        <w:t xml:space="preserve">ATP y se asegura la energía para el ejercicio físico en cuestión. </w:t>
      </w:r>
      <w:r w:rsidRPr="009B1CB9">
        <w:rPr>
          <w:b/>
          <w:bCs/>
          <w:lang w:val="es-ES_tradnl"/>
        </w:rPr>
        <w:t>La glucosa</w:t>
      </w:r>
      <w:r w:rsidRPr="009B1CB9">
        <w:rPr>
          <w:lang w:val="es-ES_tradnl"/>
        </w:rPr>
        <w:t xml:space="preserve"> (azúcar en sangre) representa el 99% de la cantidad total de azúcares que circulan por la sangre. Esta glucosa procede de la digestión de los hidratos de carbono y de la descomposición del glucógeno hepático. Al final de este proceso de glucólisis se produce el </w:t>
      </w:r>
      <w:r w:rsidRPr="009B1CB9">
        <w:rPr>
          <w:b/>
          <w:bCs/>
          <w:lang w:val="es-ES_tradnl"/>
        </w:rPr>
        <w:t>ácido pirúvico.</w:t>
      </w:r>
      <w:r w:rsidRPr="009B1CB9">
        <w:rPr>
          <w:lang w:val="es-ES_tradnl"/>
        </w:rPr>
        <w:t xml:space="preserve"> Aunque este proceso no requiere oxígeno, el uso de oxígeno determina el destino del ácido pirúvico formado por la glucólisis. En este sistema abordado, </w:t>
      </w:r>
      <w:proofErr w:type="gramStart"/>
      <w:r w:rsidRPr="009B1CB9">
        <w:rPr>
          <w:lang w:val="es-ES_tradnl"/>
        </w:rPr>
        <w:t>la glucolisis</w:t>
      </w:r>
      <w:proofErr w:type="gramEnd"/>
      <w:r w:rsidRPr="009B1CB9">
        <w:rPr>
          <w:lang w:val="es-ES_tradnl"/>
        </w:rPr>
        <w:t xml:space="preserve"> sucede sin la</w:t>
      </w:r>
      <w:r w:rsidR="00694E5D" w:rsidRPr="009B1CB9">
        <w:rPr>
          <w:lang w:val="es-ES_tradnl"/>
        </w:rPr>
        <w:t xml:space="preserve"> </w:t>
      </w:r>
      <w:r w:rsidRPr="009B1CB9">
        <w:rPr>
          <w:lang w:val="es-ES_tradnl"/>
        </w:rPr>
        <w:t xml:space="preserve">intervención del oxígeno, y por tanto, </w:t>
      </w:r>
      <w:r w:rsidRPr="009B1CB9">
        <w:rPr>
          <w:b/>
          <w:bCs/>
          <w:lang w:val="es-ES_tradnl"/>
        </w:rPr>
        <w:t>el ácido pirúvico se convierte en ácido láctico</w:t>
      </w:r>
      <w:r w:rsidRPr="009B1CB9">
        <w:rPr>
          <w:lang w:val="es-ES_tradnl"/>
        </w:rPr>
        <w:t>. Todas estas reacciones enzimáticas suceden dentro del citoplasma celular.</w:t>
      </w:r>
    </w:p>
    <w:p w14:paraId="4AA1998A" w14:textId="77777777" w:rsidR="00B123D8" w:rsidRPr="008E7332" w:rsidRDefault="00B123D8" w:rsidP="00B123D8">
      <w:pPr>
        <w:rPr>
          <w:lang w:val="es-ES_tradnl"/>
        </w:rPr>
      </w:pPr>
      <w:r w:rsidRPr="008E7332">
        <w:rPr>
          <w:lang w:val="es-ES_tradnl"/>
        </w:rPr>
        <w:t xml:space="preserve">Este sistema de energía no produce grandes cantidades de ATP. Sin embargo, las actuaciones combinadas de los sistemas ATP-PC (primer sistema visto anteriormente) y glucolítico permiten a los músculos generar fuerza y actividad cuando el aporte de oxígeno es limitado o insuficiente para mantener el ejercicio prolongado en el tiempo. </w:t>
      </w:r>
      <w:r w:rsidRPr="008E7332">
        <w:rPr>
          <w:lang w:val="es-ES_tradnl"/>
        </w:rPr>
        <w:lastRenderedPageBreak/>
        <w:t>Estos dos sistemas predominan durante los primeros minutos de ejercicio de intensidad elevada.</w:t>
      </w:r>
    </w:p>
    <w:p w14:paraId="7EFB25B8" w14:textId="77777777" w:rsidR="00B123D8" w:rsidRPr="008E7332" w:rsidRDefault="00B123D8" w:rsidP="00B123D8">
      <w:pPr>
        <w:rPr>
          <w:lang w:val="es-ES_tradnl"/>
        </w:rPr>
      </w:pPr>
      <w:r w:rsidRPr="008E7332">
        <w:rPr>
          <w:lang w:val="es-ES_tradnl"/>
        </w:rPr>
        <w:t>Una de las principales características de este sistema de glucólisis anaeróbica es que ocasiona una acumulación de ácido láctico en los músculos y en los fluidos corporales. Así, la energía que se produce a través de este sistema energético se utiliza para esfuerzos de gran intensidad y de una duración de uno a tres minutos. Por tanto, los sistemas ATP-PC y glucolítico no pueden, por sí solos, satisfacer todas las necesidades de energía. Sin otro sistema de energía, nuestra capacidad para realizar ejercicios puede quedar limitada a unos pocos minutos (2-3 minutos como mucho).</w:t>
      </w:r>
    </w:p>
    <w:p w14:paraId="3727B1A5" w14:textId="77777777" w:rsidR="00B123D8" w:rsidRPr="009B1CB9" w:rsidRDefault="00B123D8" w:rsidP="00B123D8">
      <w:pPr>
        <w:rPr>
          <w:lang w:val="es-ES_tradnl"/>
        </w:rPr>
      </w:pPr>
      <w:r w:rsidRPr="008E7332">
        <w:rPr>
          <w:lang w:val="es-ES_tradnl"/>
        </w:rPr>
        <w:t xml:space="preserve">En base a lo anterior, aparece </w:t>
      </w:r>
      <w:r w:rsidRPr="009B1CB9">
        <w:rPr>
          <w:lang w:val="es-ES_tradnl"/>
        </w:rPr>
        <w:t xml:space="preserve">el tercer sistema conocido como </w:t>
      </w:r>
      <w:r w:rsidRPr="009B1CB9">
        <w:rPr>
          <w:b/>
          <w:bCs/>
          <w:lang w:val="es-ES_tradnl"/>
        </w:rPr>
        <w:t>sistema aeróbico o fosforilación oxidativa.</w:t>
      </w:r>
      <w:r w:rsidRPr="009B1CB9">
        <w:rPr>
          <w:lang w:val="es-ES_tradnl"/>
        </w:rPr>
        <w:t xml:space="preserve"> Como su nombre indica, </w:t>
      </w:r>
      <w:r w:rsidRPr="009B1CB9">
        <w:rPr>
          <w:b/>
          <w:bCs/>
          <w:lang w:val="es-ES_tradnl"/>
        </w:rPr>
        <w:t>el oxígeno</w:t>
      </w:r>
      <w:r w:rsidRPr="009B1CB9">
        <w:rPr>
          <w:lang w:val="es-ES_tradnl"/>
        </w:rPr>
        <w:t xml:space="preserve"> es protagonista de los procesos metabólicos de obtención de energía. Existe la descomposición completa del glucógeno en dióxido de carbono (CO2) y agua (H2O), los cuales producen una cantidad de energía suficiente para elaborar una gran cantidad de ATP. </w:t>
      </w:r>
      <w:r w:rsidRPr="009B1CB9">
        <w:rPr>
          <w:b/>
          <w:bCs/>
          <w:lang w:val="es-ES_tradnl"/>
        </w:rPr>
        <w:t>Éste es el más complejo de los tres sistemas energéticos.</w:t>
      </w:r>
      <w:r w:rsidRPr="009B1CB9">
        <w:rPr>
          <w:lang w:val="es-ES_tradnl"/>
        </w:rPr>
        <w:t xml:space="preserve"> El proceso mediante el cual el cuerpo descompone combustibles con la ayuda de oxígeno para generar energía se llama </w:t>
      </w:r>
      <w:r w:rsidRPr="009B1CB9">
        <w:rPr>
          <w:b/>
          <w:bCs/>
          <w:lang w:val="es-ES_tradnl"/>
        </w:rPr>
        <w:t>respiración celular,</w:t>
      </w:r>
      <w:r w:rsidRPr="009B1CB9">
        <w:rPr>
          <w:lang w:val="es-ES_tradnl"/>
        </w:rPr>
        <w:t xml:space="preserve"> y esta producción oxidativa de ATP se produce en lugares especiales de la célula: las </w:t>
      </w:r>
      <w:r w:rsidRPr="009B1CB9">
        <w:rPr>
          <w:b/>
          <w:bCs/>
          <w:lang w:val="es-ES_tradnl"/>
        </w:rPr>
        <w:t>mitocondria</w:t>
      </w:r>
      <w:r w:rsidRPr="009B1CB9">
        <w:rPr>
          <w:lang w:val="es-ES_tradnl"/>
        </w:rPr>
        <w:t>s. En los músculos, estas mitocondrias son adyacentes a las miofibrillas y se hallan también distribuidas por el sarcoplasma.</w:t>
      </w:r>
    </w:p>
    <w:p w14:paraId="348EA072" w14:textId="77777777" w:rsidR="00B123D8" w:rsidRPr="009B1CB9" w:rsidRDefault="00B123D8" w:rsidP="00B123D8">
      <w:pPr>
        <w:rPr>
          <w:lang w:val="es-ES_tradnl"/>
        </w:rPr>
      </w:pPr>
      <w:r w:rsidRPr="009B1CB9">
        <w:rPr>
          <w:lang w:val="es-ES_tradnl"/>
        </w:rPr>
        <w:t>A diferencia de la producción anaeróbica de ATP, el sistema oxidativo produce una gran cantidad de energía, por lo que el metabolismo aeróbico es el método principal de producción de energía durante las pruebas de resistencia. Esto impone considerables demandas a la capacidad del cuerpo para liberar oxígeno es los músculos activos.</w:t>
      </w:r>
    </w:p>
    <w:p w14:paraId="52DA4CD5" w14:textId="77777777" w:rsidR="00B123D8" w:rsidRPr="009B1CB9" w:rsidRDefault="00B123D8" w:rsidP="00B123D8">
      <w:pPr>
        <w:rPr>
          <w:lang w:val="es-ES_tradnl"/>
        </w:rPr>
      </w:pPr>
      <w:r w:rsidRPr="009B1CB9">
        <w:rPr>
          <w:lang w:val="es-ES_tradnl"/>
        </w:rPr>
        <w:t xml:space="preserve">En esta </w:t>
      </w:r>
      <w:r w:rsidRPr="009B1CB9">
        <w:rPr>
          <w:b/>
          <w:bCs/>
          <w:lang w:val="es-ES_tradnl"/>
        </w:rPr>
        <w:t>vía aeróbica,</w:t>
      </w:r>
      <w:r w:rsidRPr="009B1CB9">
        <w:rPr>
          <w:lang w:val="es-ES_tradnl"/>
        </w:rPr>
        <w:t xml:space="preserve"> la producción oxidativa del ATP abarca tres procesos, y que son los siguientes: </w:t>
      </w:r>
      <w:r w:rsidRPr="009B1CB9">
        <w:rPr>
          <w:b/>
          <w:bCs/>
          <w:lang w:val="es-ES_tradnl"/>
        </w:rPr>
        <w:t>glucólisis, ciclo de Krebs y cadena de transporte de electrones.</w:t>
      </w:r>
    </w:p>
    <w:p w14:paraId="0CFE3D2A" w14:textId="77777777" w:rsidR="00B123D8" w:rsidRPr="009B1CB9" w:rsidRDefault="00B123D8" w:rsidP="00B123D8">
      <w:pPr>
        <w:rPr>
          <w:lang w:val="es-ES_tradnl"/>
        </w:rPr>
      </w:pPr>
      <w:proofErr w:type="gramStart"/>
      <w:r w:rsidRPr="009B1CB9">
        <w:rPr>
          <w:b/>
          <w:bCs/>
          <w:lang w:val="es-ES_tradnl"/>
        </w:rPr>
        <w:t>La glucolisis</w:t>
      </w:r>
      <w:proofErr w:type="gramEnd"/>
      <w:r w:rsidRPr="009B1CB9">
        <w:rPr>
          <w:lang w:val="es-ES_tradnl"/>
        </w:rPr>
        <w:t xml:space="preserve"> desempeña un papel importante en la producción anaeróbica y aeróbica de ATP. El proceso de glucólisis es el mismo tanto si hay oxígeno presente como si no. No obstante, en presencia de oxígeno, </w:t>
      </w:r>
      <w:r w:rsidRPr="009B1CB9">
        <w:rPr>
          <w:b/>
          <w:bCs/>
          <w:lang w:val="es-ES_tradnl"/>
        </w:rPr>
        <w:t>el ácido pirúvico</w:t>
      </w:r>
      <w:r w:rsidRPr="009B1CB9">
        <w:rPr>
          <w:lang w:val="es-ES_tradnl"/>
        </w:rPr>
        <w:t xml:space="preserve"> se convierte en un compuesto llamado </w:t>
      </w:r>
      <w:proofErr w:type="spellStart"/>
      <w:r w:rsidRPr="009B1CB9">
        <w:rPr>
          <w:b/>
          <w:bCs/>
          <w:lang w:val="es-ES_tradnl"/>
        </w:rPr>
        <w:t>acetilcoenzima</w:t>
      </w:r>
      <w:proofErr w:type="spellEnd"/>
      <w:r w:rsidRPr="009B1CB9">
        <w:rPr>
          <w:b/>
          <w:bCs/>
          <w:lang w:val="es-ES_tradnl"/>
        </w:rPr>
        <w:t xml:space="preserve"> A</w:t>
      </w:r>
      <w:r w:rsidRPr="009B1CB9">
        <w:rPr>
          <w:lang w:val="es-ES_tradnl"/>
        </w:rPr>
        <w:t xml:space="preserve"> (acetil </w:t>
      </w:r>
      <w:proofErr w:type="spellStart"/>
      <w:r w:rsidRPr="009B1CB9">
        <w:rPr>
          <w:lang w:val="es-ES_tradnl"/>
        </w:rPr>
        <w:t>CoA</w:t>
      </w:r>
      <w:proofErr w:type="spellEnd"/>
      <w:r w:rsidRPr="009B1CB9">
        <w:rPr>
          <w:lang w:val="es-ES_tradnl"/>
        </w:rPr>
        <w:t>).</w:t>
      </w:r>
    </w:p>
    <w:p w14:paraId="2B75D3F7" w14:textId="77777777" w:rsidR="00B123D8" w:rsidRPr="009B1CB9" w:rsidRDefault="00B123D8" w:rsidP="00B123D8">
      <w:pPr>
        <w:rPr>
          <w:lang w:val="es-ES_tradnl"/>
        </w:rPr>
      </w:pPr>
      <w:r w:rsidRPr="009B1CB9">
        <w:rPr>
          <w:lang w:val="es-ES_tradnl"/>
        </w:rPr>
        <w:t xml:space="preserve">Una vez formado </w:t>
      </w:r>
      <w:r w:rsidRPr="009B1CB9">
        <w:rPr>
          <w:b/>
          <w:bCs/>
          <w:lang w:val="es-ES_tradnl"/>
        </w:rPr>
        <w:t xml:space="preserve">el acetil </w:t>
      </w:r>
      <w:proofErr w:type="spellStart"/>
      <w:r w:rsidRPr="009B1CB9">
        <w:rPr>
          <w:b/>
          <w:bCs/>
          <w:lang w:val="es-ES_tradnl"/>
        </w:rPr>
        <w:t>CoA</w:t>
      </w:r>
      <w:proofErr w:type="spellEnd"/>
      <w:r w:rsidRPr="009B1CB9">
        <w:rPr>
          <w:b/>
          <w:bCs/>
          <w:lang w:val="es-ES_tradnl"/>
        </w:rPr>
        <w:t>, en presencia de oxígeno</w:t>
      </w:r>
      <w:r w:rsidRPr="009B1CB9">
        <w:rPr>
          <w:lang w:val="es-ES_tradnl"/>
        </w:rPr>
        <w:t xml:space="preserve">, éste entra en </w:t>
      </w:r>
      <w:r w:rsidRPr="009B1CB9">
        <w:rPr>
          <w:b/>
          <w:bCs/>
          <w:lang w:val="es-ES_tradnl"/>
        </w:rPr>
        <w:t>el Ciclo de Krebs (ciclo de ácido cítrico),</w:t>
      </w:r>
      <w:r w:rsidRPr="009B1CB9">
        <w:rPr>
          <w:lang w:val="es-ES_tradnl"/>
        </w:rPr>
        <w:t xml:space="preserve"> que está formado por una serie compleja de reacciones químicas que permiten la oxidación completa de acetil </w:t>
      </w:r>
      <w:proofErr w:type="spellStart"/>
      <w:r w:rsidRPr="009B1CB9">
        <w:rPr>
          <w:lang w:val="es-ES_tradnl"/>
        </w:rPr>
        <w:t>CoA</w:t>
      </w:r>
      <w:proofErr w:type="spellEnd"/>
      <w:r w:rsidRPr="009B1CB9">
        <w:rPr>
          <w:lang w:val="es-ES_tradnl"/>
        </w:rPr>
        <w:t xml:space="preserve">. Al final del ciclo de Krebs, se han formado </w:t>
      </w:r>
      <w:r w:rsidRPr="009B1CB9">
        <w:rPr>
          <w:b/>
          <w:bCs/>
          <w:lang w:val="es-ES_tradnl"/>
        </w:rPr>
        <w:t>2 moles de ATP y el sustra</w:t>
      </w:r>
      <w:r w:rsidRPr="009B1CB9">
        <w:rPr>
          <w:lang w:val="es-ES_tradnl"/>
        </w:rPr>
        <w:t>to (el compuesto sobre el que actúan las</w:t>
      </w:r>
      <w:r w:rsidR="00694E5D" w:rsidRPr="009B1CB9">
        <w:rPr>
          <w:lang w:val="es-ES_tradnl"/>
        </w:rPr>
        <w:t xml:space="preserve"> </w:t>
      </w:r>
      <w:r w:rsidRPr="009B1CB9">
        <w:rPr>
          <w:lang w:val="es-ES_tradnl"/>
        </w:rPr>
        <w:t>enzimas -en este caso los hidratos de carbono originales-) se ha descompuesto en carbono y en hidrógeno. El carbono restante se combina entonces con oxígeno para formar dióxido de carbono. Este CO2 se difunde fácilmente fuera de las células y es transportado por la sangre hasta los pulmones para ser espirado.</w:t>
      </w:r>
    </w:p>
    <w:p w14:paraId="67474109" w14:textId="69411D89" w:rsidR="00B123D8" w:rsidRPr="009B1CB9" w:rsidRDefault="00B123D8" w:rsidP="00B123D8">
      <w:pPr>
        <w:rPr>
          <w:lang w:val="es-ES_tradnl"/>
        </w:rPr>
      </w:pPr>
      <w:r w:rsidRPr="009B1CB9">
        <w:rPr>
          <w:lang w:val="es-ES_tradnl"/>
        </w:rPr>
        <w:t xml:space="preserve">El ciclo de Krebs va unido a una serie de reacciones conocidas como </w:t>
      </w:r>
      <w:r w:rsidRPr="009B1CB9">
        <w:rPr>
          <w:b/>
          <w:bCs/>
          <w:lang w:val="es-ES_tradnl"/>
        </w:rPr>
        <w:t xml:space="preserve">la cadena de transporte de electrones. </w:t>
      </w:r>
      <w:r w:rsidRPr="009B1CB9">
        <w:rPr>
          <w:lang w:val="es-ES_tradnl"/>
        </w:rPr>
        <w:t xml:space="preserve">El hidrógeno liberado durante la glucólisis y durante el ciclo de Krebs se combina con dos coenzimas: </w:t>
      </w:r>
      <w:r w:rsidRPr="009B1CB9">
        <w:rPr>
          <w:b/>
          <w:bCs/>
          <w:lang w:val="es-ES_tradnl"/>
        </w:rPr>
        <w:t>NA</w:t>
      </w:r>
      <w:r w:rsidR="00C748C4" w:rsidRPr="009B1CB9">
        <w:rPr>
          <w:b/>
          <w:bCs/>
          <w:lang w:val="es-ES_tradnl"/>
        </w:rPr>
        <w:t>DH</w:t>
      </w:r>
      <w:r w:rsidRPr="009B1CB9">
        <w:rPr>
          <w:b/>
          <w:bCs/>
          <w:lang w:val="es-ES_tradnl"/>
        </w:rPr>
        <w:t xml:space="preserve"> </w:t>
      </w:r>
      <w:r w:rsidRPr="009B1CB9">
        <w:rPr>
          <w:lang w:val="es-ES_tradnl"/>
        </w:rPr>
        <w:t>(</w:t>
      </w:r>
      <w:proofErr w:type="spellStart"/>
      <w:r w:rsidRPr="009B1CB9">
        <w:rPr>
          <w:b/>
          <w:bCs/>
          <w:lang w:val="es-ES_tradnl"/>
        </w:rPr>
        <w:t>nicotinamida</w:t>
      </w:r>
      <w:proofErr w:type="spellEnd"/>
      <w:r w:rsidRPr="009B1CB9">
        <w:rPr>
          <w:b/>
          <w:bCs/>
          <w:lang w:val="es-ES_tradnl"/>
        </w:rPr>
        <w:t>-</w:t>
      </w:r>
      <w:proofErr w:type="spellStart"/>
      <w:r w:rsidRPr="009B1CB9">
        <w:rPr>
          <w:b/>
          <w:bCs/>
          <w:lang w:val="es-ES_tradnl"/>
        </w:rPr>
        <w:t>adenín</w:t>
      </w:r>
      <w:proofErr w:type="spellEnd"/>
      <w:r w:rsidRPr="009B1CB9">
        <w:rPr>
          <w:b/>
          <w:bCs/>
          <w:lang w:val="es-ES_tradnl"/>
        </w:rPr>
        <w:t>-dinucleótido)</w:t>
      </w:r>
      <w:r w:rsidRPr="009B1CB9">
        <w:rPr>
          <w:lang w:val="es-ES_tradnl"/>
        </w:rPr>
        <w:t xml:space="preserve"> y </w:t>
      </w:r>
      <w:r w:rsidRPr="009B1CB9">
        <w:rPr>
          <w:b/>
          <w:bCs/>
          <w:lang w:val="es-ES_tradnl"/>
        </w:rPr>
        <w:lastRenderedPageBreak/>
        <w:t>FAD</w:t>
      </w:r>
      <w:r w:rsidR="0094696F" w:rsidRPr="009B1CB9">
        <w:rPr>
          <w:b/>
          <w:bCs/>
          <w:lang w:val="es-ES_tradnl"/>
        </w:rPr>
        <w:t>H</w:t>
      </w:r>
      <w:r w:rsidRPr="009B1CB9">
        <w:rPr>
          <w:b/>
          <w:bCs/>
          <w:lang w:val="es-ES_tradnl"/>
        </w:rPr>
        <w:t xml:space="preserve"> (flavo-</w:t>
      </w:r>
      <w:proofErr w:type="spellStart"/>
      <w:r w:rsidRPr="009B1CB9">
        <w:rPr>
          <w:b/>
          <w:bCs/>
          <w:lang w:val="es-ES_tradnl"/>
        </w:rPr>
        <w:t>adenín</w:t>
      </w:r>
      <w:proofErr w:type="spellEnd"/>
      <w:r w:rsidRPr="009B1CB9">
        <w:rPr>
          <w:b/>
          <w:bCs/>
          <w:lang w:val="es-ES_tradnl"/>
        </w:rPr>
        <w:t>-dinucleótido),</w:t>
      </w:r>
      <w:r w:rsidRPr="009B1CB9">
        <w:rPr>
          <w:lang w:val="es-ES_tradnl"/>
        </w:rPr>
        <w:t xml:space="preserve"> que llevan los átomos de hidrógeno hacia la cadena de transporte de electrones, donde se dividen en </w:t>
      </w:r>
      <w:r w:rsidRPr="009B1CB9">
        <w:rPr>
          <w:b/>
          <w:bCs/>
          <w:lang w:val="es-ES_tradnl"/>
        </w:rPr>
        <w:t>protones y electrones</w:t>
      </w:r>
      <w:r w:rsidRPr="009B1CB9">
        <w:rPr>
          <w:lang w:val="es-ES_tradnl"/>
        </w:rPr>
        <w:t>. Al final de la cadena el hidrógeno se combina con oxígeno para formar agua, impidiendo así la acidificación.</w:t>
      </w:r>
    </w:p>
    <w:p w14:paraId="516ED812" w14:textId="0DA37D78" w:rsidR="00C748C4" w:rsidRPr="008E7332" w:rsidRDefault="0009571A" w:rsidP="0009571A">
      <w:pPr>
        <w:jc w:val="center"/>
        <w:rPr>
          <w:lang w:val="es-ES_tradnl"/>
        </w:rPr>
      </w:pPr>
      <w:r>
        <w:rPr>
          <w:noProof/>
        </w:rPr>
        <w:drawing>
          <wp:inline distT="0" distB="0" distL="0" distR="0" wp14:anchorId="5411282E" wp14:editId="493E1F8C">
            <wp:extent cx="3196244" cy="3354185"/>
            <wp:effectExtent l="0" t="0" r="4445" b="0"/>
            <wp:docPr id="99704002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40020" name="Imagen 997040020"/>
                    <pic:cNvPicPr/>
                  </pic:nvPicPr>
                  <pic:blipFill>
                    <a:blip r:embed="rId21">
                      <a:extLst>
                        <a:ext uri="{28A0092B-C50C-407E-A947-70E740481C1C}">
                          <a14:useLocalDpi xmlns:a14="http://schemas.microsoft.com/office/drawing/2010/main" val="0"/>
                        </a:ext>
                      </a:extLst>
                    </a:blip>
                    <a:stretch>
                      <a:fillRect/>
                    </a:stretch>
                  </pic:blipFill>
                  <pic:spPr>
                    <a:xfrm>
                      <a:off x="0" y="0"/>
                      <a:ext cx="3196244" cy="3354185"/>
                    </a:xfrm>
                    <a:prstGeom prst="rect">
                      <a:avLst/>
                    </a:prstGeom>
                  </pic:spPr>
                </pic:pic>
              </a:graphicData>
            </a:graphic>
          </wp:inline>
        </w:drawing>
      </w:r>
      <w:r w:rsidR="0094696F" w:rsidRPr="008E7332">
        <w:fldChar w:fldCharType="begin"/>
      </w:r>
      <w:r w:rsidR="0094696F" w:rsidRPr="008E7332">
        <w:instrText xml:space="preserve"> INCLUDEPICTURE "https://4.bp.blogspot.com/-f4-c0Pn3qxo/UumnqqTuUvI/AAAAAAAAaJQ/BPnKZTN777o/s1600/Ciclo+de+Krebs+(2).jpg" \* MERGEFORMATINET </w:instrText>
      </w:r>
      <w:r w:rsidR="0094696F" w:rsidRPr="008E7332">
        <w:fldChar w:fldCharType="separate"/>
      </w:r>
      <w:r w:rsidR="0094696F" w:rsidRPr="008E7332">
        <w:fldChar w:fldCharType="end"/>
      </w:r>
    </w:p>
    <w:p w14:paraId="7AFAA68D" w14:textId="77777777" w:rsidR="0009571A" w:rsidRDefault="00B123D8" w:rsidP="00B123D8">
      <w:pPr>
        <w:rPr>
          <w:lang w:val="es-ES_tradnl"/>
        </w:rPr>
      </w:pPr>
      <w:r w:rsidRPr="008E7332">
        <w:rPr>
          <w:lang w:val="es-ES_tradnl"/>
        </w:rPr>
        <w:t xml:space="preserve">A modo de resumen, estos aeróbicos de obtención de energía presentan ventajas como la utilización de todos los sustratos alimenticios, el elevado rendimiento energético, así como eliminación y nula toxicidad de los productos de desecho (dióxido de carbono, principalmente). </w:t>
      </w:r>
    </w:p>
    <w:p w14:paraId="3E3B9701" w14:textId="6F4D13BA" w:rsidR="00B123D8" w:rsidRPr="008E7332" w:rsidRDefault="00B123D8" w:rsidP="00B123D8">
      <w:pPr>
        <w:rPr>
          <w:lang w:val="es-ES_tradnl"/>
        </w:rPr>
      </w:pPr>
      <w:r w:rsidRPr="008E7332">
        <w:rPr>
          <w:lang w:val="es-ES_tradnl"/>
        </w:rPr>
        <w:t>Sin embargo, para activar estas vías oxidativas, es necesario que transcurra un tiempo relativamente largo, por lo que no se dispone de ellas para esfuerzos de corta duración. Además, debe asegurarse una cantidad suficiente de oxígeno y de sustratos a la fibra muscular.</w:t>
      </w:r>
    </w:p>
    <w:p w14:paraId="7AF1CF4B" w14:textId="77777777" w:rsidR="0009571A" w:rsidRDefault="00B123D8" w:rsidP="00B123D8">
      <w:pPr>
        <w:rPr>
          <w:lang w:val="es-ES_tradnl"/>
        </w:rPr>
      </w:pPr>
      <w:r w:rsidRPr="0009571A">
        <w:rPr>
          <w:lang w:val="es-ES_tradnl"/>
        </w:rPr>
        <w:t xml:space="preserve">Una vez abordadas estas tres vías de obtención de energía, conviene aclarar que si bien no se considera </w:t>
      </w:r>
      <w:r w:rsidRPr="0009571A">
        <w:rPr>
          <w:b/>
          <w:bCs/>
          <w:lang w:val="es-ES_tradnl"/>
        </w:rPr>
        <w:t>el lactato</w:t>
      </w:r>
      <w:r w:rsidRPr="0009571A">
        <w:rPr>
          <w:lang w:val="es-ES_tradnl"/>
        </w:rPr>
        <w:t xml:space="preserve"> como una forma de energía almacenada, cuando se ha realizado una cierta cantidad de trabajo anaeróbico, la producción concomitante de lactato no se derrocha ni pierde, sino que se vuelve a </w:t>
      </w:r>
      <w:r w:rsidRPr="0009571A">
        <w:rPr>
          <w:b/>
          <w:bCs/>
          <w:lang w:val="es-ES_tradnl"/>
        </w:rPr>
        <w:t>convertir en piruvato</w:t>
      </w:r>
      <w:r w:rsidRPr="0009571A">
        <w:rPr>
          <w:lang w:val="es-ES_tradnl"/>
        </w:rPr>
        <w:t xml:space="preserve"> y se puede oxidar, reemplazando así al glucógeno como combustible. Por otra parte, si el trabajo anaeróbico es seguido por un descanso, el lactato obtenido a través del piruvato se convierte de nuevo en </w:t>
      </w:r>
      <w:r w:rsidRPr="0009571A">
        <w:rPr>
          <w:b/>
          <w:bCs/>
          <w:lang w:val="es-ES_tradnl"/>
        </w:rPr>
        <w:t>glucógeno en el hígado,</w:t>
      </w:r>
      <w:r w:rsidRPr="0009571A">
        <w:rPr>
          <w:lang w:val="es-ES_tradnl"/>
        </w:rPr>
        <w:t xml:space="preserve"> y probablemente también en los propios músculos. </w:t>
      </w:r>
    </w:p>
    <w:p w14:paraId="6143095D" w14:textId="7CD46348" w:rsidR="00B123D8" w:rsidRPr="008E7332" w:rsidRDefault="00B123D8" w:rsidP="00B123D8">
      <w:pPr>
        <w:rPr>
          <w:lang w:val="es-ES_tradnl"/>
        </w:rPr>
      </w:pPr>
      <w:r w:rsidRPr="0009571A">
        <w:rPr>
          <w:lang w:val="es-ES_tradnl"/>
        </w:rPr>
        <w:t xml:space="preserve">En consecuencia, resulta evidente </w:t>
      </w:r>
      <w:proofErr w:type="gramStart"/>
      <w:r w:rsidRPr="0009571A">
        <w:rPr>
          <w:lang w:val="es-ES_tradnl"/>
        </w:rPr>
        <w:t>que</w:t>
      </w:r>
      <w:proofErr w:type="gramEnd"/>
      <w:r w:rsidRPr="0009571A">
        <w:rPr>
          <w:lang w:val="es-ES_tradnl"/>
        </w:rPr>
        <w:t xml:space="preserve"> durante un trabajo prolongado, la rápida y continua producción de energía a partir de la oxidación del glucógeno y de los ácidos grasos resulta sumamente importante. Así, un trabajo máximo de corta duración, en esencia, depende tan sólo de las reservas de ATP y fosfocreatina, mientras que el </w:t>
      </w:r>
      <w:r w:rsidRPr="008E7332">
        <w:rPr>
          <w:lang w:val="es-ES_tradnl"/>
        </w:rPr>
        <w:lastRenderedPageBreak/>
        <w:t>ejercicio prolongado depende de la oxidación del glucógeno y la grasa (ácidos grasos libres).</w:t>
      </w:r>
    </w:p>
    <w:p w14:paraId="00EB7711" w14:textId="77777777" w:rsidR="00B123D8" w:rsidRPr="008E7332" w:rsidRDefault="00B123D8" w:rsidP="00B123D8">
      <w:pPr>
        <w:rPr>
          <w:lang w:val="es-ES_tradnl"/>
        </w:rPr>
      </w:pPr>
      <w:r w:rsidRPr="008E7332">
        <w:rPr>
          <w:lang w:val="es-ES_tradnl"/>
        </w:rPr>
        <w:t>En el siguiente cuadro-resumen se puede ver el sistema de producción de energía y la duración asociada al ejercicio físico protagonista de dicho sistema de energía:</w:t>
      </w:r>
    </w:p>
    <w:p w14:paraId="64437D6C" w14:textId="77777777" w:rsidR="00BC272D" w:rsidRPr="008E7332" w:rsidRDefault="00BC272D" w:rsidP="00B123D8">
      <w:pPr>
        <w:rPr>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60"/>
        <w:gridCol w:w="2239"/>
        <w:gridCol w:w="2195"/>
      </w:tblGrid>
      <w:tr w:rsidR="00BC272D" w:rsidRPr="008E7332" w14:paraId="4F790BF6" w14:textId="77777777" w:rsidTr="0009571A">
        <w:trPr>
          <w:trHeight w:val="287"/>
        </w:trPr>
        <w:tc>
          <w:tcPr>
            <w:tcW w:w="2390" w:type="pct"/>
            <w:shd w:val="clear" w:color="auto" w:fill="auto"/>
            <w:vAlign w:val="bottom"/>
          </w:tcPr>
          <w:p w14:paraId="0C2F858F" w14:textId="77777777" w:rsidR="00BC272D" w:rsidRPr="008E7332" w:rsidRDefault="00BC272D" w:rsidP="00DF62EA">
            <w:pPr>
              <w:spacing w:line="0" w:lineRule="atLeast"/>
              <w:jc w:val="center"/>
              <w:rPr>
                <w:b/>
                <w:w w:val="99"/>
              </w:rPr>
            </w:pPr>
            <w:r w:rsidRPr="008E7332">
              <w:rPr>
                <w:b/>
                <w:w w:val="99"/>
              </w:rPr>
              <w:t>FOSFOGENOLISIS ATP Y PC</w:t>
            </w:r>
          </w:p>
        </w:tc>
        <w:tc>
          <w:tcPr>
            <w:tcW w:w="1318" w:type="pct"/>
            <w:shd w:val="clear" w:color="auto" w:fill="auto"/>
            <w:vAlign w:val="bottom"/>
          </w:tcPr>
          <w:p w14:paraId="16237E6B" w14:textId="77777777" w:rsidR="00BC272D" w:rsidRPr="008E7332" w:rsidRDefault="00BC272D" w:rsidP="00DF62EA">
            <w:pPr>
              <w:spacing w:line="0" w:lineRule="atLeast"/>
              <w:ind w:right="100"/>
              <w:jc w:val="center"/>
              <w:rPr>
                <w:b/>
                <w:i/>
              </w:rPr>
            </w:pPr>
            <w:r w:rsidRPr="008E7332">
              <w:rPr>
                <w:b/>
                <w:i/>
              </w:rPr>
              <w:t>TIEMPO</w:t>
            </w:r>
          </w:p>
        </w:tc>
        <w:tc>
          <w:tcPr>
            <w:tcW w:w="1292" w:type="pct"/>
            <w:shd w:val="clear" w:color="auto" w:fill="auto"/>
            <w:vAlign w:val="bottom"/>
          </w:tcPr>
          <w:p w14:paraId="6AB57C93" w14:textId="77777777" w:rsidR="00BC272D" w:rsidRPr="008E7332" w:rsidRDefault="00BC272D" w:rsidP="00DF62EA">
            <w:pPr>
              <w:spacing w:line="0" w:lineRule="atLeast"/>
              <w:ind w:left="500"/>
              <w:rPr>
                <w:b/>
                <w:i/>
                <w:w w:val="98"/>
              </w:rPr>
            </w:pPr>
            <w:r w:rsidRPr="008E7332">
              <w:rPr>
                <w:b/>
                <w:i/>
                <w:w w:val="98"/>
              </w:rPr>
              <w:t>INTENSIDAD</w:t>
            </w:r>
          </w:p>
        </w:tc>
      </w:tr>
      <w:tr w:rsidR="00BC272D" w:rsidRPr="008E7332" w14:paraId="5DDDBD79" w14:textId="77777777" w:rsidTr="0009571A">
        <w:trPr>
          <w:trHeight w:val="288"/>
        </w:trPr>
        <w:tc>
          <w:tcPr>
            <w:tcW w:w="2390" w:type="pct"/>
            <w:shd w:val="clear" w:color="auto" w:fill="auto"/>
            <w:vAlign w:val="bottom"/>
          </w:tcPr>
          <w:p w14:paraId="71CCC02B" w14:textId="77777777" w:rsidR="00BC272D" w:rsidRPr="008E7332" w:rsidRDefault="00BC272D" w:rsidP="00DF62EA">
            <w:pPr>
              <w:spacing w:line="0" w:lineRule="atLeast"/>
            </w:pPr>
            <w:r w:rsidRPr="008E7332">
              <w:t>Potencia anaeróbica aláctica</w:t>
            </w:r>
          </w:p>
        </w:tc>
        <w:tc>
          <w:tcPr>
            <w:tcW w:w="1318" w:type="pct"/>
            <w:shd w:val="clear" w:color="auto" w:fill="auto"/>
            <w:vAlign w:val="bottom"/>
          </w:tcPr>
          <w:p w14:paraId="56F52FB9" w14:textId="77777777" w:rsidR="00BC272D" w:rsidRPr="008E7332" w:rsidRDefault="00BC272D" w:rsidP="00DF62EA">
            <w:pPr>
              <w:spacing w:line="0" w:lineRule="atLeast"/>
              <w:ind w:right="100"/>
              <w:jc w:val="center"/>
            </w:pPr>
            <w:r w:rsidRPr="008E7332">
              <w:t>0 – 5 s.</w:t>
            </w:r>
          </w:p>
        </w:tc>
        <w:tc>
          <w:tcPr>
            <w:tcW w:w="1292" w:type="pct"/>
            <w:shd w:val="clear" w:color="auto" w:fill="auto"/>
            <w:vAlign w:val="bottom"/>
          </w:tcPr>
          <w:p w14:paraId="1734C106" w14:textId="77777777" w:rsidR="00BC272D" w:rsidRPr="008E7332" w:rsidRDefault="00BC272D" w:rsidP="00DF62EA">
            <w:pPr>
              <w:spacing w:line="0" w:lineRule="atLeast"/>
              <w:ind w:left="380"/>
              <w:jc w:val="center"/>
              <w:rPr>
                <w:w w:val="99"/>
              </w:rPr>
            </w:pPr>
            <w:r w:rsidRPr="008E7332">
              <w:rPr>
                <w:w w:val="99"/>
              </w:rPr>
              <w:t>100%</w:t>
            </w:r>
          </w:p>
        </w:tc>
      </w:tr>
      <w:tr w:rsidR="00BC272D" w:rsidRPr="008E7332" w14:paraId="3B009482" w14:textId="77777777" w:rsidTr="0009571A">
        <w:trPr>
          <w:trHeight w:val="284"/>
        </w:trPr>
        <w:tc>
          <w:tcPr>
            <w:tcW w:w="2390" w:type="pct"/>
            <w:shd w:val="clear" w:color="auto" w:fill="auto"/>
            <w:vAlign w:val="bottom"/>
          </w:tcPr>
          <w:p w14:paraId="1EBAB0F0" w14:textId="77777777" w:rsidR="00BC272D" w:rsidRPr="008E7332" w:rsidRDefault="00BC272D" w:rsidP="00DF62EA">
            <w:pPr>
              <w:spacing w:line="0" w:lineRule="atLeast"/>
            </w:pPr>
            <w:r w:rsidRPr="008E7332">
              <w:t>Capacidad anaeróbica aláctica</w:t>
            </w:r>
          </w:p>
        </w:tc>
        <w:tc>
          <w:tcPr>
            <w:tcW w:w="1318" w:type="pct"/>
            <w:shd w:val="clear" w:color="auto" w:fill="auto"/>
            <w:vAlign w:val="bottom"/>
          </w:tcPr>
          <w:p w14:paraId="7B22A2D4" w14:textId="77777777" w:rsidR="00BC272D" w:rsidRPr="008E7332" w:rsidRDefault="00BC272D" w:rsidP="00DF62EA">
            <w:pPr>
              <w:spacing w:line="0" w:lineRule="atLeast"/>
              <w:ind w:right="100"/>
              <w:jc w:val="center"/>
            </w:pPr>
            <w:r w:rsidRPr="008E7332">
              <w:t>5 – 15 s.</w:t>
            </w:r>
          </w:p>
        </w:tc>
        <w:tc>
          <w:tcPr>
            <w:tcW w:w="1292" w:type="pct"/>
            <w:shd w:val="clear" w:color="auto" w:fill="auto"/>
            <w:vAlign w:val="bottom"/>
          </w:tcPr>
          <w:p w14:paraId="7ACD8F54" w14:textId="77777777" w:rsidR="00BC272D" w:rsidRPr="008E7332" w:rsidRDefault="00BC272D" w:rsidP="00DF62EA">
            <w:pPr>
              <w:spacing w:line="0" w:lineRule="atLeast"/>
              <w:ind w:left="380"/>
              <w:jc w:val="center"/>
              <w:rPr>
                <w:w w:val="99"/>
              </w:rPr>
            </w:pPr>
            <w:r w:rsidRPr="008E7332">
              <w:rPr>
                <w:w w:val="99"/>
              </w:rPr>
              <w:t>95%</w:t>
            </w:r>
          </w:p>
        </w:tc>
      </w:tr>
      <w:tr w:rsidR="00BC272D" w:rsidRPr="008E7332" w14:paraId="13F33B55" w14:textId="77777777" w:rsidTr="0009571A">
        <w:trPr>
          <w:trHeight w:val="287"/>
        </w:trPr>
        <w:tc>
          <w:tcPr>
            <w:tcW w:w="2390" w:type="pct"/>
            <w:shd w:val="clear" w:color="auto" w:fill="auto"/>
            <w:vAlign w:val="bottom"/>
          </w:tcPr>
          <w:p w14:paraId="204E16F8" w14:textId="77777777" w:rsidR="00BC272D" w:rsidRPr="008E7332" w:rsidRDefault="00BC272D" w:rsidP="00DF62EA">
            <w:pPr>
              <w:spacing w:line="0" w:lineRule="atLeast"/>
              <w:jc w:val="center"/>
              <w:rPr>
                <w:b/>
                <w:w w:val="99"/>
              </w:rPr>
            </w:pPr>
            <w:r w:rsidRPr="008E7332">
              <w:rPr>
                <w:b/>
                <w:w w:val="99"/>
              </w:rPr>
              <w:t>GLUCOLÍTICA ANAEROBIA</w:t>
            </w:r>
          </w:p>
        </w:tc>
        <w:tc>
          <w:tcPr>
            <w:tcW w:w="1318" w:type="pct"/>
            <w:shd w:val="clear" w:color="auto" w:fill="auto"/>
            <w:vAlign w:val="bottom"/>
          </w:tcPr>
          <w:p w14:paraId="6ED3F677" w14:textId="77777777" w:rsidR="00BC272D" w:rsidRPr="008E7332" w:rsidRDefault="00BC272D" w:rsidP="00DF62EA">
            <w:pPr>
              <w:spacing w:line="0" w:lineRule="atLeast"/>
              <w:ind w:right="100"/>
              <w:jc w:val="center"/>
              <w:rPr>
                <w:b/>
                <w:i/>
              </w:rPr>
            </w:pPr>
            <w:r w:rsidRPr="008E7332">
              <w:rPr>
                <w:b/>
                <w:i/>
              </w:rPr>
              <w:t>TIEMPO</w:t>
            </w:r>
          </w:p>
        </w:tc>
        <w:tc>
          <w:tcPr>
            <w:tcW w:w="1292" w:type="pct"/>
            <w:shd w:val="clear" w:color="auto" w:fill="auto"/>
            <w:vAlign w:val="bottom"/>
          </w:tcPr>
          <w:p w14:paraId="54A33348" w14:textId="77777777" w:rsidR="00BC272D" w:rsidRPr="008E7332" w:rsidRDefault="00BC272D" w:rsidP="00DF62EA">
            <w:pPr>
              <w:spacing w:line="0" w:lineRule="atLeast"/>
              <w:ind w:left="500"/>
              <w:rPr>
                <w:b/>
                <w:i/>
                <w:w w:val="98"/>
              </w:rPr>
            </w:pPr>
            <w:r w:rsidRPr="008E7332">
              <w:rPr>
                <w:b/>
                <w:i/>
                <w:w w:val="98"/>
              </w:rPr>
              <w:t>INTENSIDAD</w:t>
            </w:r>
          </w:p>
        </w:tc>
      </w:tr>
      <w:tr w:rsidR="00BC272D" w:rsidRPr="008E7332" w14:paraId="2C814845" w14:textId="77777777" w:rsidTr="0009571A">
        <w:trPr>
          <w:trHeight w:val="288"/>
        </w:trPr>
        <w:tc>
          <w:tcPr>
            <w:tcW w:w="2390" w:type="pct"/>
            <w:shd w:val="clear" w:color="auto" w:fill="auto"/>
            <w:vAlign w:val="bottom"/>
          </w:tcPr>
          <w:p w14:paraId="7537EE1D" w14:textId="77777777" w:rsidR="00BC272D" w:rsidRPr="008E7332" w:rsidRDefault="00BC272D" w:rsidP="00DF62EA">
            <w:pPr>
              <w:spacing w:line="0" w:lineRule="atLeast"/>
            </w:pPr>
            <w:r w:rsidRPr="008E7332">
              <w:t>Potencia anaeróbica láctica</w:t>
            </w:r>
          </w:p>
        </w:tc>
        <w:tc>
          <w:tcPr>
            <w:tcW w:w="1318" w:type="pct"/>
            <w:shd w:val="clear" w:color="auto" w:fill="auto"/>
            <w:vAlign w:val="bottom"/>
          </w:tcPr>
          <w:p w14:paraId="7DB6BE40" w14:textId="77777777" w:rsidR="00BC272D" w:rsidRPr="008E7332" w:rsidRDefault="00BC272D" w:rsidP="00DF62EA">
            <w:pPr>
              <w:spacing w:line="0" w:lineRule="atLeast"/>
              <w:ind w:right="100"/>
              <w:jc w:val="center"/>
            </w:pPr>
            <w:r w:rsidRPr="008E7332">
              <w:t>15 – 45 s.</w:t>
            </w:r>
          </w:p>
        </w:tc>
        <w:tc>
          <w:tcPr>
            <w:tcW w:w="1292" w:type="pct"/>
            <w:shd w:val="clear" w:color="auto" w:fill="auto"/>
            <w:vAlign w:val="bottom"/>
          </w:tcPr>
          <w:p w14:paraId="66AD96DB" w14:textId="77777777" w:rsidR="00BC272D" w:rsidRPr="008E7332" w:rsidRDefault="00BC272D" w:rsidP="00DF62EA">
            <w:pPr>
              <w:spacing w:line="0" w:lineRule="atLeast"/>
              <w:ind w:left="380"/>
              <w:jc w:val="center"/>
              <w:rPr>
                <w:w w:val="99"/>
              </w:rPr>
            </w:pPr>
            <w:r w:rsidRPr="008E7332">
              <w:rPr>
                <w:w w:val="99"/>
              </w:rPr>
              <w:t>95%</w:t>
            </w:r>
          </w:p>
        </w:tc>
      </w:tr>
      <w:tr w:rsidR="00BC272D" w:rsidRPr="008E7332" w14:paraId="080CA0F2" w14:textId="77777777" w:rsidTr="0009571A">
        <w:trPr>
          <w:trHeight w:val="279"/>
        </w:trPr>
        <w:tc>
          <w:tcPr>
            <w:tcW w:w="2390" w:type="pct"/>
            <w:shd w:val="clear" w:color="auto" w:fill="auto"/>
            <w:vAlign w:val="bottom"/>
          </w:tcPr>
          <w:p w14:paraId="76BE4A71" w14:textId="77777777" w:rsidR="00BC272D" w:rsidRPr="008E7332" w:rsidRDefault="00BC272D" w:rsidP="00DF62EA">
            <w:pPr>
              <w:spacing w:line="0" w:lineRule="atLeast"/>
            </w:pPr>
            <w:r w:rsidRPr="008E7332">
              <w:t>Capacidad anaeróbica láctica</w:t>
            </w:r>
          </w:p>
        </w:tc>
        <w:tc>
          <w:tcPr>
            <w:tcW w:w="1318" w:type="pct"/>
            <w:shd w:val="clear" w:color="auto" w:fill="auto"/>
            <w:vAlign w:val="bottom"/>
          </w:tcPr>
          <w:p w14:paraId="7D3AC6E9" w14:textId="77777777" w:rsidR="00BC272D" w:rsidRPr="008E7332" w:rsidRDefault="00BC272D" w:rsidP="00DF62EA">
            <w:pPr>
              <w:spacing w:line="0" w:lineRule="atLeast"/>
              <w:ind w:right="80"/>
              <w:jc w:val="center"/>
              <w:rPr>
                <w:w w:val="99"/>
              </w:rPr>
            </w:pPr>
            <w:r w:rsidRPr="008E7332">
              <w:rPr>
                <w:w w:val="99"/>
              </w:rPr>
              <w:t>45 s. – 2 m.</w:t>
            </w:r>
          </w:p>
        </w:tc>
        <w:tc>
          <w:tcPr>
            <w:tcW w:w="1292" w:type="pct"/>
            <w:shd w:val="clear" w:color="auto" w:fill="auto"/>
            <w:vAlign w:val="bottom"/>
          </w:tcPr>
          <w:p w14:paraId="52EDCE35" w14:textId="77777777" w:rsidR="00BC272D" w:rsidRPr="008E7332" w:rsidRDefault="00BC272D" w:rsidP="00DF62EA">
            <w:pPr>
              <w:spacing w:line="0" w:lineRule="atLeast"/>
              <w:ind w:left="380"/>
              <w:jc w:val="center"/>
              <w:rPr>
                <w:w w:val="99"/>
              </w:rPr>
            </w:pPr>
            <w:r w:rsidRPr="008E7332">
              <w:rPr>
                <w:w w:val="99"/>
              </w:rPr>
              <w:t>90%</w:t>
            </w:r>
          </w:p>
        </w:tc>
      </w:tr>
      <w:tr w:rsidR="00BC272D" w:rsidRPr="008E7332" w14:paraId="2932CC8E" w14:textId="77777777" w:rsidTr="0009571A">
        <w:trPr>
          <w:trHeight w:val="292"/>
        </w:trPr>
        <w:tc>
          <w:tcPr>
            <w:tcW w:w="2390" w:type="pct"/>
            <w:shd w:val="clear" w:color="auto" w:fill="auto"/>
            <w:vAlign w:val="bottom"/>
          </w:tcPr>
          <w:p w14:paraId="678727A6" w14:textId="77777777" w:rsidR="00BC272D" w:rsidRPr="008E7332" w:rsidRDefault="00BC272D" w:rsidP="00DF62EA">
            <w:pPr>
              <w:spacing w:line="0" w:lineRule="atLeast"/>
              <w:jc w:val="center"/>
              <w:rPr>
                <w:b/>
              </w:rPr>
            </w:pPr>
            <w:r w:rsidRPr="008E7332">
              <w:rPr>
                <w:b/>
              </w:rPr>
              <w:t>AERÓBICA</w:t>
            </w:r>
          </w:p>
        </w:tc>
        <w:tc>
          <w:tcPr>
            <w:tcW w:w="1318" w:type="pct"/>
            <w:shd w:val="clear" w:color="auto" w:fill="auto"/>
            <w:vAlign w:val="bottom"/>
          </w:tcPr>
          <w:p w14:paraId="4708ECF0" w14:textId="77777777" w:rsidR="00BC272D" w:rsidRPr="008E7332" w:rsidRDefault="00BC272D" w:rsidP="00DF62EA">
            <w:pPr>
              <w:spacing w:line="0" w:lineRule="atLeast"/>
              <w:ind w:right="100"/>
              <w:jc w:val="center"/>
              <w:rPr>
                <w:b/>
                <w:i/>
              </w:rPr>
            </w:pPr>
            <w:r w:rsidRPr="008E7332">
              <w:rPr>
                <w:b/>
                <w:i/>
              </w:rPr>
              <w:t>TIEMPO</w:t>
            </w:r>
          </w:p>
        </w:tc>
        <w:tc>
          <w:tcPr>
            <w:tcW w:w="1292" w:type="pct"/>
            <w:shd w:val="clear" w:color="auto" w:fill="auto"/>
            <w:vAlign w:val="bottom"/>
          </w:tcPr>
          <w:p w14:paraId="3C7680AA" w14:textId="77777777" w:rsidR="00BC272D" w:rsidRPr="008E7332" w:rsidRDefault="00BC272D" w:rsidP="00DF62EA">
            <w:pPr>
              <w:spacing w:line="0" w:lineRule="atLeast"/>
              <w:ind w:left="500"/>
              <w:rPr>
                <w:b/>
                <w:i/>
                <w:w w:val="98"/>
              </w:rPr>
            </w:pPr>
            <w:r w:rsidRPr="008E7332">
              <w:rPr>
                <w:b/>
                <w:i/>
                <w:w w:val="98"/>
              </w:rPr>
              <w:t>INTENSIDAD</w:t>
            </w:r>
          </w:p>
        </w:tc>
      </w:tr>
      <w:tr w:rsidR="00BC272D" w:rsidRPr="008E7332" w14:paraId="5E8688EC" w14:textId="77777777" w:rsidTr="0009571A">
        <w:trPr>
          <w:trHeight w:val="288"/>
        </w:trPr>
        <w:tc>
          <w:tcPr>
            <w:tcW w:w="2390" w:type="pct"/>
            <w:shd w:val="clear" w:color="auto" w:fill="auto"/>
            <w:vAlign w:val="bottom"/>
          </w:tcPr>
          <w:p w14:paraId="1CDE326A" w14:textId="77777777" w:rsidR="00BC272D" w:rsidRPr="008E7332" w:rsidRDefault="00BC272D" w:rsidP="00DF62EA">
            <w:pPr>
              <w:spacing w:line="0" w:lineRule="atLeast"/>
            </w:pPr>
            <w:r w:rsidRPr="008E7332">
              <w:t>Potencia aeróbica</w:t>
            </w:r>
          </w:p>
        </w:tc>
        <w:tc>
          <w:tcPr>
            <w:tcW w:w="1318" w:type="pct"/>
            <w:shd w:val="clear" w:color="auto" w:fill="auto"/>
            <w:vAlign w:val="bottom"/>
          </w:tcPr>
          <w:p w14:paraId="1340C349" w14:textId="77777777" w:rsidR="00BC272D" w:rsidRPr="008E7332" w:rsidRDefault="00BC272D" w:rsidP="00DF62EA">
            <w:pPr>
              <w:spacing w:line="0" w:lineRule="atLeast"/>
              <w:ind w:right="100"/>
              <w:jc w:val="center"/>
            </w:pPr>
            <w:r w:rsidRPr="008E7332">
              <w:t>2 – 5 a 15 m.</w:t>
            </w:r>
          </w:p>
        </w:tc>
        <w:tc>
          <w:tcPr>
            <w:tcW w:w="1292" w:type="pct"/>
            <w:shd w:val="clear" w:color="auto" w:fill="auto"/>
            <w:vAlign w:val="bottom"/>
          </w:tcPr>
          <w:p w14:paraId="36907287" w14:textId="77777777" w:rsidR="00BC272D" w:rsidRPr="008E7332" w:rsidRDefault="00BC272D" w:rsidP="00DF62EA">
            <w:pPr>
              <w:spacing w:line="0" w:lineRule="atLeast"/>
              <w:ind w:left="380"/>
              <w:jc w:val="center"/>
              <w:rPr>
                <w:w w:val="99"/>
              </w:rPr>
            </w:pPr>
            <w:r w:rsidRPr="008E7332">
              <w:rPr>
                <w:w w:val="99"/>
              </w:rPr>
              <w:t>70 – 80%</w:t>
            </w:r>
          </w:p>
        </w:tc>
      </w:tr>
      <w:tr w:rsidR="00BC272D" w:rsidRPr="008E7332" w14:paraId="5E9F8EA6" w14:textId="77777777" w:rsidTr="0009571A">
        <w:trPr>
          <w:trHeight w:val="283"/>
        </w:trPr>
        <w:tc>
          <w:tcPr>
            <w:tcW w:w="2390" w:type="pct"/>
            <w:shd w:val="clear" w:color="auto" w:fill="auto"/>
            <w:vAlign w:val="bottom"/>
          </w:tcPr>
          <w:p w14:paraId="6A3FA471" w14:textId="77777777" w:rsidR="00BC272D" w:rsidRPr="008E7332" w:rsidRDefault="00BC272D" w:rsidP="00DF62EA">
            <w:pPr>
              <w:spacing w:line="0" w:lineRule="atLeast"/>
            </w:pPr>
            <w:r w:rsidRPr="008E7332">
              <w:t>Capacidad Aeróbica</w:t>
            </w:r>
          </w:p>
        </w:tc>
        <w:tc>
          <w:tcPr>
            <w:tcW w:w="1318" w:type="pct"/>
            <w:shd w:val="clear" w:color="auto" w:fill="auto"/>
            <w:vAlign w:val="bottom"/>
          </w:tcPr>
          <w:p w14:paraId="269473AB" w14:textId="77777777" w:rsidR="00BC272D" w:rsidRPr="008E7332" w:rsidRDefault="00BC272D" w:rsidP="00DF62EA">
            <w:pPr>
              <w:spacing w:line="0" w:lineRule="atLeast"/>
              <w:ind w:right="80"/>
              <w:jc w:val="center"/>
              <w:rPr>
                <w:w w:val="99"/>
              </w:rPr>
            </w:pPr>
            <w:r w:rsidRPr="008E7332">
              <w:rPr>
                <w:w w:val="99"/>
              </w:rPr>
              <w:t>Hasta 2 h.</w:t>
            </w:r>
          </w:p>
        </w:tc>
        <w:tc>
          <w:tcPr>
            <w:tcW w:w="1292" w:type="pct"/>
            <w:shd w:val="clear" w:color="auto" w:fill="auto"/>
            <w:vAlign w:val="bottom"/>
          </w:tcPr>
          <w:p w14:paraId="28264130" w14:textId="77777777" w:rsidR="00BC272D" w:rsidRPr="008E7332" w:rsidRDefault="00BC272D" w:rsidP="00DF62EA">
            <w:pPr>
              <w:spacing w:line="0" w:lineRule="atLeast"/>
              <w:ind w:left="380"/>
              <w:jc w:val="center"/>
            </w:pPr>
            <w:r w:rsidRPr="008E7332">
              <w:t>&lt; 70%</w:t>
            </w:r>
          </w:p>
        </w:tc>
      </w:tr>
      <w:tr w:rsidR="00BC272D" w:rsidRPr="008E7332" w14:paraId="16E18978" w14:textId="77777777" w:rsidTr="0009571A">
        <w:trPr>
          <w:trHeight w:val="315"/>
        </w:trPr>
        <w:tc>
          <w:tcPr>
            <w:tcW w:w="2390" w:type="pct"/>
            <w:shd w:val="clear" w:color="auto" w:fill="auto"/>
            <w:vAlign w:val="bottom"/>
          </w:tcPr>
          <w:p w14:paraId="2A3069B2" w14:textId="77777777" w:rsidR="00BC272D" w:rsidRPr="008E7332" w:rsidRDefault="00BC272D" w:rsidP="00DF62EA">
            <w:pPr>
              <w:spacing w:line="0" w:lineRule="atLeast"/>
            </w:pPr>
            <w:proofErr w:type="spellStart"/>
            <w:r w:rsidRPr="008E7332">
              <w:t>Endurance</w:t>
            </w:r>
            <w:proofErr w:type="spellEnd"/>
          </w:p>
        </w:tc>
        <w:tc>
          <w:tcPr>
            <w:tcW w:w="1318" w:type="pct"/>
            <w:shd w:val="clear" w:color="auto" w:fill="auto"/>
            <w:vAlign w:val="bottom"/>
          </w:tcPr>
          <w:p w14:paraId="1E53A104" w14:textId="77777777" w:rsidR="00BC272D" w:rsidRPr="008E7332" w:rsidRDefault="00BC272D" w:rsidP="00DF62EA">
            <w:pPr>
              <w:spacing w:line="0" w:lineRule="atLeast"/>
              <w:ind w:right="80"/>
              <w:jc w:val="center"/>
            </w:pPr>
            <w:r w:rsidRPr="008E7332">
              <w:t>&gt; 2 h.</w:t>
            </w:r>
          </w:p>
        </w:tc>
        <w:tc>
          <w:tcPr>
            <w:tcW w:w="1292" w:type="pct"/>
            <w:shd w:val="clear" w:color="auto" w:fill="auto"/>
            <w:vAlign w:val="bottom"/>
          </w:tcPr>
          <w:p w14:paraId="0954D7A5" w14:textId="77777777" w:rsidR="00BC272D" w:rsidRPr="008E7332" w:rsidRDefault="00BC272D" w:rsidP="00DF62EA">
            <w:pPr>
              <w:spacing w:line="0" w:lineRule="atLeast"/>
              <w:ind w:left="400"/>
              <w:jc w:val="center"/>
            </w:pPr>
            <w:r w:rsidRPr="008E7332">
              <w:t>&lt;70%</w:t>
            </w:r>
          </w:p>
        </w:tc>
      </w:tr>
    </w:tbl>
    <w:p w14:paraId="656380BB" w14:textId="77777777" w:rsidR="00B123D8" w:rsidRPr="008E7332" w:rsidRDefault="00B123D8" w:rsidP="00B123D8">
      <w:pPr>
        <w:rPr>
          <w:lang w:val="es-ES_tradnl"/>
        </w:rPr>
      </w:pPr>
    </w:p>
    <w:p w14:paraId="1D85E088" w14:textId="18EE855F" w:rsidR="00B123D8" w:rsidRPr="008E7332" w:rsidRDefault="00B123D8" w:rsidP="00B123D8">
      <w:pPr>
        <w:rPr>
          <w:lang w:val="es-ES_tradnl"/>
        </w:rPr>
      </w:pPr>
      <w:r w:rsidRPr="008E7332">
        <w:rPr>
          <w:lang w:val="es-ES_tradnl"/>
        </w:rPr>
        <w:t>Notas: s.: segundos; m.: minutos; h.: horas; &gt; superior; &lt; inferior</w:t>
      </w:r>
    </w:p>
    <w:p w14:paraId="46E4D81B" w14:textId="117F44F6" w:rsidR="00B123D8" w:rsidRPr="00EC1F94" w:rsidRDefault="00EC1F94" w:rsidP="00EC1F94">
      <w:pPr>
        <w:pStyle w:val="Ttulo1"/>
      </w:pPr>
      <w:bookmarkStart w:id="5" w:name="_Toc192661205"/>
      <w:r>
        <w:t xml:space="preserve">5. </w:t>
      </w:r>
      <w:r w:rsidR="00B123D8" w:rsidRPr="008E7332">
        <w:t>Bibliografía</w:t>
      </w:r>
      <w:r w:rsidR="008E7332" w:rsidRPr="008E7332">
        <w:t>.</w:t>
      </w:r>
      <w:bookmarkEnd w:id="5"/>
    </w:p>
    <w:p w14:paraId="391BA794" w14:textId="5A8554BA" w:rsidR="00B123D8" w:rsidRPr="008E7332" w:rsidRDefault="00B123D8" w:rsidP="00B123D8">
      <w:pPr>
        <w:rPr>
          <w:lang w:val="es-ES_tradnl"/>
        </w:rPr>
      </w:pPr>
      <w:r w:rsidRPr="008E7332">
        <w:rPr>
          <w:lang w:val="es-ES_tradnl"/>
        </w:rPr>
        <w:t>Guyton, A. C., y Hall, J. E. (2001). Tratado de fisiología médica. Bogotá. McGraw Hill</w:t>
      </w:r>
    </w:p>
    <w:p w14:paraId="0330BE43" w14:textId="481048B9" w:rsidR="00B123D8" w:rsidRPr="008E7332" w:rsidRDefault="00B123D8" w:rsidP="00B123D8">
      <w:pPr>
        <w:rPr>
          <w:lang w:val="es-ES_tradnl"/>
        </w:rPr>
      </w:pPr>
      <w:r w:rsidRPr="008E7332">
        <w:rPr>
          <w:lang w:val="es-ES_tradnl"/>
        </w:rPr>
        <w:t xml:space="preserve">Thomas, R., y </w:t>
      </w:r>
      <w:proofErr w:type="spellStart"/>
      <w:r w:rsidRPr="008E7332">
        <w:rPr>
          <w:lang w:val="es-ES_tradnl"/>
        </w:rPr>
        <w:t>Earle</w:t>
      </w:r>
      <w:proofErr w:type="spellEnd"/>
      <w:r w:rsidRPr="008E7332">
        <w:rPr>
          <w:lang w:val="es-ES_tradnl"/>
        </w:rPr>
        <w:t>, R. (2007). Principios del entrenamiento de Fuerza y del acondicionamiento físico. Buenos Aires. Médica Panamericana.</w:t>
      </w:r>
    </w:p>
    <w:p w14:paraId="113EC3A8" w14:textId="33C2C34A" w:rsidR="00475732" w:rsidRDefault="00B123D8" w:rsidP="002C6D41">
      <w:pPr>
        <w:rPr>
          <w:lang w:val="es-ES_tradnl"/>
        </w:rPr>
      </w:pPr>
      <w:r w:rsidRPr="008E7332">
        <w:rPr>
          <w:lang w:val="es-ES_tradnl"/>
        </w:rPr>
        <w:t>Wilmore, J. H., y Costill, D. L. (2004). Fisiología del esfuerzo y del deporte. Barcelona.</w:t>
      </w:r>
      <w:r w:rsidR="00FF3C5D" w:rsidRPr="008E7332">
        <w:rPr>
          <w:lang w:val="es-ES_tradnl"/>
        </w:rPr>
        <w:t xml:space="preserve"> </w:t>
      </w:r>
      <w:proofErr w:type="spellStart"/>
      <w:r w:rsidRPr="008E7332">
        <w:rPr>
          <w:lang w:val="es-ES_tradnl"/>
        </w:rPr>
        <w:t>Paidotribo</w:t>
      </w:r>
      <w:proofErr w:type="spellEnd"/>
      <w:r w:rsidRPr="008E7332">
        <w:rPr>
          <w:lang w:val="es-ES_tradnl"/>
        </w:rPr>
        <w:t>.</w:t>
      </w:r>
    </w:p>
    <w:p w14:paraId="2FE4BB8E" w14:textId="77777777" w:rsidR="002738AF" w:rsidRPr="00B123D8" w:rsidRDefault="002738AF" w:rsidP="00B123D8"/>
    <w:sectPr w:rsidR="002738AF" w:rsidRPr="00B123D8" w:rsidSect="00B33804">
      <w:headerReference w:type="default" r:id="rId22"/>
      <w:footerReference w:type="default" r:id="rId23"/>
      <w:pgSz w:w="11906" w:h="16838"/>
      <w:pgMar w:top="1417" w:right="1701" w:bottom="1417" w:left="1701" w:header="708"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0451E" w14:textId="77777777" w:rsidR="001D1EC1" w:rsidRDefault="001D1EC1" w:rsidP="00071F1B">
      <w:r>
        <w:separator/>
      </w:r>
    </w:p>
  </w:endnote>
  <w:endnote w:type="continuationSeparator" w:id="0">
    <w:p w14:paraId="422AC6A2" w14:textId="77777777" w:rsidR="001D1EC1" w:rsidRDefault="001D1EC1" w:rsidP="00071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UnitOT-Light">
    <w:altName w:val="Arial"/>
    <w:panose1 w:val="00000000000000000000"/>
    <w:charset w:val="00"/>
    <w:family w:val="swiss"/>
    <w:notTrueType/>
    <w:pitch w:val="variable"/>
    <w:sig w:usb0="800000EF" w:usb1="5000207B" w:usb2="00000028" w:usb3="00000000" w:csb0="00000001" w:csb1="00000000"/>
  </w:font>
  <w:font w:name="UnitOT-Medi">
    <w:altName w:val="Calibri"/>
    <w:panose1 w:val="00000000000000000000"/>
    <w:charset w:val="00"/>
    <w:family w:val="swiss"/>
    <w:notTrueType/>
    <w:pitch w:val="variable"/>
    <w:sig w:usb0="800000EF" w:usb1="5000207B" w:usb2="0000002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B072F" w14:textId="1292E84F" w:rsidR="00630174" w:rsidRDefault="00630174">
    <w:pPr>
      <w:pStyle w:val="Piedepgina"/>
    </w:pPr>
    <w:r>
      <w:rPr>
        <w:noProof/>
      </w:rPr>
      <mc:AlternateContent>
        <mc:Choice Requires="wps">
          <w:drawing>
            <wp:anchor distT="0" distB="0" distL="0" distR="0" simplePos="0" relativeHeight="251668480" behindDoc="0" locked="0" layoutInCell="1" allowOverlap="1" wp14:anchorId="1420E46F" wp14:editId="4CE83351">
              <wp:simplePos x="0" y="0"/>
              <wp:positionH relativeFrom="page">
                <wp:posOffset>6976745</wp:posOffset>
              </wp:positionH>
              <wp:positionV relativeFrom="bottomMargin">
                <wp:posOffset>275590</wp:posOffset>
              </wp:positionV>
              <wp:extent cx="586105" cy="307975"/>
              <wp:effectExtent l="0" t="0" r="4445" b="0"/>
              <wp:wrapSquare wrapText="bothSides"/>
              <wp:docPr id="6" name="Rectángulo 6"/>
              <wp:cNvGraphicFramePr/>
              <a:graphic xmlns:a="http://schemas.openxmlformats.org/drawingml/2006/main">
                <a:graphicData uri="http://schemas.microsoft.com/office/word/2010/wordprocessingShape">
                  <wps:wsp>
                    <wps:cNvSpPr/>
                    <wps:spPr>
                      <a:xfrm>
                        <a:off x="0" y="0"/>
                        <a:ext cx="586105" cy="307975"/>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81091D" w14:textId="77777777" w:rsidR="00630174" w:rsidRDefault="00630174" w:rsidP="00630174">
                          <w:pP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D0068B">
                            <w:rPr>
                              <w:noProof/>
                              <w:color w:val="FFFFFF" w:themeColor="background1"/>
                              <w:sz w:val="28"/>
                              <w:szCs w:val="28"/>
                            </w:rPr>
                            <w:t>3</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0E46F" id="Rectángulo 6" o:spid="_x0000_s1028" style="position:absolute;left:0;text-align:left;margin-left:549.35pt;margin-top:21.7pt;width:46.15pt;height:24.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" fillcolor="#0057a6" stroked="f" strokeweight="3pt">
              <v:textbox>
                <w:txbxContent>
                  <w:p w14:paraId="0C81091D" w14:textId="77777777" w:rsidR="00630174" w:rsidRDefault="00630174" w:rsidP="00630174">
                    <w:pP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D0068B">
                      <w:rPr>
                        <w:noProof/>
                        <w:color w:val="FFFFFF" w:themeColor="background1"/>
                        <w:sz w:val="28"/>
                        <w:szCs w:val="28"/>
                      </w:rPr>
                      <w:t>3</w:t>
                    </w:r>
                    <w:r>
                      <w:rPr>
                        <w:color w:val="FFFFFF" w:themeColor="background1"/>
                        <w:sz w:val="28"/>
                        <w:szCs w:val="28"/>
                      </w:rPr>
                      <w:fldChar w:fldCharType="end"/>
                    </w:r>
                  </w:p>
                </w:txbxContent>
              </v:textbox>
              <w10:wrap type="square" anchorx="page"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98B3B" w14:textId="77777777" w:rsidR="001D1EC1" w:rsidRDefault="001D1EC1" w:rsidP="00071F1B">
      <w:r>
        <w:separator/>
      </w:r>
    </w:p>
  </w:footnote>
  <w:footnote w:type="continuationSeparator" w:id="0">
    <w:p w14:paraId="3D91F6F9" w14:textId="77777777" w:rsidR="001D1EC1" w:rsidRDefault="001D1EC1" w:rsidP="00071F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7EB21" w14:textId="77777777" w:rsidR="0098207D" w:rsidRDefault="00EE7EF7">
    <w:pPr>
      <w:pStyle w:val="Encabezado"/>
    </w:pPr>
    <w:r>
      <w:rPr>
        <w:noProof/>
      </w:rPr>
      <mc:AlternateContent>
        <mc:Choice Requires="wps">
          <w:drawing>
            <wp:anchor distT="45720" distB="45720" distL="114300" distR="114300" simplePos="0" relativeHeight="251678720" behindDoc="0" locked="0" layoutInCell="1" allowOverlap="1" wp14:anchorId="7877E8CB" wp14:editId="76EF23D5">
              <wp:simplePos x="0" y="0"/>
              <wp:positionH relativeFrom="column">
                <wp:posOffset>-89535</wp:posOffset>
              </wp:positionH>
              <wp:positionV relativeFrom="paragraph">
                <wp:posOffset>-213360</wp:posOffset>
              </wp:positionV>
              <wp:extent cx="5207635" cy="43434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434340"/>
                      </a:xfrm>
                      <a:prstGeom prst="rect">
                        <a:avLst/>
                      </a:prstGeom>
                      <a:solidFill>
                        <a:srgbClr val="FFFFFF"/>
                      </a:solidFill>
                      <a:ln w="9525">
                        <a:noFill/>
                        <a:miter lim="800000"/>
                        <a:headEnd/>
                        <a:tailEnd/>
                      </a:ln>
                    </wps:spPr>
                    <wps:txbx>
                      <w:txbxContent>
                        <w:p w14:paraId="0BB7FFE6" w14:textId="77777777" w:rsidR="0098207D" w:rsidRPr="008E7332" w:rsidRDefault="003051EB" w:rsidP="003051EB">
                          <w:pPr>
                            <w:pStyle w:val="Nombretemaencabezado"/>
                            <w:rPr>
                              <w:sz w:val="20"/>
                              <w:szCs w:val="20"/>
                            </w:rPr>
                          </w:pPr>
                          <w:r w:rsidRPr="008E7332">
                            <w:rPr>
                              <w:sz w:val="20"/>
                              <w:szCs w:val="20"/>
                            </w:rPr>
                            <w:t>Fisiología del ejercicio: Sistemas energéticos y su relación con el ejercicio físico.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77E8CB" id="_x0000_t202" coordsize="21600,21600" o:spt="202" path="m,l,21600r21600,l21600,xe">
              <v:stroke joinstyle="miter"/>
              <v:path gradientshapeok="t" o:connecttype="rect"/>
            </v:shapetype>
            <v:shape id="Cuadro de texto 2" o:spid="_x0000_s1026" type="#_x0000_t202" style="position:absolute;left:0;text-align:left;margin-left:-7.05pt;margin-top:-16.8pt;width:410.05pt;height:34.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" stroked="f">
              <v:textbox>
                <w:txbxContent>
                  <w:p w14:paraId="0BB7FFE6" w14:textId="77777777" w:rsidR="0098207D" w:rsidRPr="008E7332" w:rsidRDefault="003051EB" w:rsidP="003051EB">
                    <w:pPr>
                      <w:pStyle w:val="Nombretemaencabezado"/>
                      <w:rPr>
                        <w:sz w:val="20"/>
                        <w:szCs w:val="20"/>
                      </w:rPr>
                    </w:pPr>
                    <w:r w:rsidRPr="008E7332">
                      <w:rPr>
                        <w:sz w:val="20"/>
                        <w:szCs w:val="20"/>
                      </w:rPr>
                      <w:t>Fisiología del ejercicio: Sistemas energéticos y su relación con el ejercicio físico.</w:t>
                    </w:r>
                  </w:p>
                </w:txbxContent>
              </v:textbox>
              <w10:wrap type="square"/>
            </v:shape>
          </w:pict>
        </mc:Fallback>
      </mc:AlternateContent>
    </w:r>
    <w:r w:rsidRPr="00630174">
      <w:rPr>
        <w:noProof/>
      </w:rPr>
      <mc:AlternateContent>
        <mc:Choice Requires="wps">
          <w:drawing>
            <wp:anchor distT="0" distB="0" distL="0" distR="0" simplePos="0" relativeHeight="251675648" behindDoc="0" locked="0" layoutInCell="1" allowOverlap="1" wp14:anchorId="1E57D945" wp14:editId="2B36F858">
              <wp:simplePos x="0" y="0"/>
              <wp:positionH relativeFrom="rightMargin">
                <wp:posOffset>-257175</wp:posOffset>
              </wp:positionH>
              <wp:positionV relativeFrom="bottomMargin">
                <wp:posOffset>-9592310</wp:posOffset>
              </wp:positionV>
              <wp:extent cx="819150" cy="320040"/>
              <wp:effectExtent l="0" t="0" r="0" b="3810"/>
              <wp:wrapSquare wrapText="bothSides"/>
              <wp:docPr id="10" name="Rectángulo 10"/>
              <wp:cNvGraphicFramePr/>
              <a:graphic xmlns:a="http://schemas.openxmlformats.org/drawingml/2006/main">
                <a:graphicData uri="http://schemas.microsoft.com/office/word/2010/wordprocessingShape">
                  <wps:wsp>
                    <wps:cNvSpPr/>
                    <wps:spPr>
                      <a:xfrm>
                        <a:off x="0" y="0"/>
                        <a:ext cx="819150" cy="320040"/>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5D9746" w14:textId="652A0C3C" w:rsidR="0098207D" w:rsidRPr="0098207D" w:rsidRDefault="0098207D" w:rsidP="0098207D">
                          <w:pPr>
                            <w:pStyle w:val="NTemaencabezado"/>
                          </w:pPr>
                          <w:r w:rsidRPr="0098207D">
                            <w:t>Tema</w:t>
                          </w:r>
                          <w:r w:rsidR="001F11F8">
                            <w:t xml:space="preserve"> 9</w:t>
                          </w:r>
                          <w:r w:rsidRPr="0098207D">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7D945" id="Rectángulo 10" o:spid="_x0000_s1027" style="position:absolute;left:0;text-align:left;margin-left:-20.25pt;margin-top:-755.3pt;width:64.5pt;height:25.2pt;z-index:25167564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" fillcolor="#0057a6" stroked="f" strokeweight="3pt">
              <v:textbox>
                <w:txbxContent>
                  <w:p w14:paraId="4A5D9746" w14:textId="652A0C3C" w:rsidR="0098207D" w:rsidRPr="0098207D" w:rsidRDefault="0098207D" w:rsidP="0098207D">
                    <w:pPr>
                      <w:pStyle w:val="NTemaencabezado"/>
                    </w:pPr>
                    <w:r w:rsidRPr="0098207D">
                      <w:t>Tema</w:t>
                    </w:r>
                    <w:r w:rsidR="001F11F8">
                      <w:t xml:space="preserve"> 9</w:t>
                    </w:r>
                    <w:r w:rsidRPr="0098207D">
                      <w:t xml:space="preserve"> </w:t>
                    </w:r>
                  </w:p>
                </w:txbxContent>
              </v:textbox>
              <w10:wrap type="square" anchorx="margin" anchory="margin"/>
            </v:rect>
          </w:pict>
        </mc:Fallback>
      </mc:AlternateContent>
    </w:r>
    <w:r w:rsidRPr="00630174">
      <w:rPr>
        <w:noProof/>
      </w:rPr>
      <mc:AlternateContent>
        <mc:Choice Requires="wps">
          <w:drawing>
            <wp:anchor distT="0" distB="0" distL="114300" distR="114300" simplePos="0" relativeHeight="251676672" behindDoc="0" locked="0" layoutInCell="1" allowOverlap="1" wp14:anchorId="76E21E5C" wp14:editId="5BB399D2">
              <wp:simplePos x="0" y="0"/>
              <wp:positionH relativeFrom="margin">
                <wp:align>right</wp:align>
              </wp:positionH>
              <wp:positionV relativeFrom="paragraph">
                <wp:posOffset>-247650</wp:posOffset>
              </wp:positionV>
              <wp:extent cx="5924611" cy="18604"/>
              <wp:effectExtent l="0" t="0" r="0" b="635"/>
              <wp:wrapSquare wrapText="bothSides"/>
              <wp:docPr id="11" name="Rectángulo 11"/>
              <wp:cNvGraphicFramePr/>
              <a:graphic xmlns:a="http://schemas.openxmlformats.org/drawingml/2006/main">
                <a:graphicData uri="http://schemas.microsoft.com/office/word/2010/wordprocessingShape">
                  <wps:wsp>
                    <wps:cNvSpPr/>
                    <wps:spPr>
                      <a:xfrm>
                        <a:off x="0" y="0"/>
                        <a:ext cx="5924611" cy="18604"/>
                      </a:xfrm>
                      <a:prstGeom prst="rect">
                        <a:avLst/>
                      </a:prstGeom>
                      <a:solidFill>
                        <a:srgbClr val="00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3565B" id="Rectángulo 11" o:spid="_x0000_s1026" style="position:absolute;margin-left:415.3pt;margin-top:-19.5pt;width:466.5pt;height:1.4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" fillcolor="#0057a6" stroked="f" strokeweight="1pt">
              <w10:wrap type="square"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13591"/>
    <w:multiLevelType w:val="hybridMultilevel"/>
    <w:tmpl w:val="65CA7346"/>
    <w:lvl w:ilvl="0" w:tplc="3780A4B8">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1955374"/>
    <w:multiLevelType w:val="hybridMultilevel"/>
    <w:tmpl w:val="FE70D73A"/>
    <w:lvl w:ilvl="0" w:tplc="6C78C71E">
      <w:start w:val="1"/>
      <w:numFmt w:val="bullet"/>
      <w:pStyle w:val="Vietanivel1"/>
      <w:lvlText w:val=""/>
      <w:lvlJc w:val="left"/>
      <w:pPr>
        <w:ind w:left="1428" w:hanging="360"/>
      </w:pPr>
      <w:rPr>
        <w:rFonts w:ascii="Symbol" w:hAnsi="Symbol" w:hint="default"/>
        <w:color w:val="0057A6"/>
      </w:rPr>
    </w:lvl>
    <w:lvl w:ilvl="1" w:tplc="1A381B66"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15:restartNumberingAfterBreak="0">
    <w:nsid w:val="01C80A22"/>
    <w:multiLevelType w:val="hybridMultilevel"/>
    <w:tmpl w:val="935A6B64"/>
    <w:lvl w:ilvl="0" w:tplc="FA8A2D3A">
      <w:start w:val="3"/>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2897E3C"/>
    <w:multiLevelType w:val="hybridMultilevel"/>
    <w:tmpl w:val="CF28B8DA"/>
    <w:lvl w:ilvl="0" w:tplc="FA8A2D3A">
      <w:start w:val="2"/>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61048D2"/>
    <w:multiLevelType w:val="multilevel"/>
    <w:tmpl w:val="D08C4578"/>
    <w:lvl w:ilvl="0">
      <w:start w:val="1"/>
      <w:numFmt w:val="decimal"/>
      <w:pStyle w:val="Viet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6161774"/>
    <w:multiLevelType w:val="hybridMultilevel"/>
    <w:tmpl w:val="F9B8C6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4A363EC"/>
    <w:multiLevelType w:val="hybridMultilevel"/>
    <w:tmpl w:val="62B07F7C"/>
    <w:lvl w:ilvl="0" w:tplc="3780A4B8">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734569A"/>
    <w:multiLevelType w:val="hybridMultilevel"/>
    <w:tmpl w:val="4CE44A58"/>
    <w:lvl w:ilvl="0" w:tplc="FA8A2D3A">
      <w:start w:val="3"/>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74F6026"/>
    <w:multiLevelType w:val="multilevel"/>
    <w:tmpl w:val="844AA8C6"/>
    <w:lvl w:ilvl="0">
      <w:start w:val="1"/>
      <w:numFmt w:val="bullet"/>
      <w:lvlText w:val=""/>
      <w:lvlJc w:val="left"/>
      <w:pPr>
        <w:ind w:left="284" w:hanging="284"/>
      </w:pPr>
      <w:rPr>
        <w:rFonts w:ascii="Wingdings 3" w:hAnsi="Wingdings 3" w:hint="default"/>
        <w:color w:val="0098CD"/>
        <w:sz w:val="18"/>
      </w:rPr>
    </w:lvl>
    <w:lvl w:ilvl="1">
      <w:start w:val="1"/>
      <w:numFmt w:val="bullet"/>
      <w:pStyle w:val="Vietasegundonivel"/>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198C4305"/>
    <w:multiLevelType w:val="hybridMultilevel"/>
    <w:tmpl w:val="CCC4F6E0"/>
    <w:lvl w:ilvl="0" w:tplc="3780A4B8">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F3B402E"/>
    <w:multiLevelType w:val="hybridMultilevel"/>
    <w:tmpl w:val="CE90E81C"/>
    <w:lvl w:ilvl="0" w:tplc="FA8A2D3A">
      <w:start w:val="3"/>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113116A"/>
    <w:multiLevelType w:val="hybridMultilevel"/>
    <w:tmpl w:val="71E00030"/>
    <w:lvl w:ilvl="0" w:tplc="FA8A2D3A">
      <w:start w:val="3"/>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2901A7D"/>
    <w:multiLevelType w:val="hybridMultilevel"/>
    <w:tmpl w:val="DE96AB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32C56F0A"/>
    <w:multiLevelType w:val="hybridMultilevel"/>
    <w:tmpl w:val="74741F9C"/>
    <w:lvl w:ilvl="0" w:tplc="FA8A2D3A">
      <w:start w:val="3"/>
      <w:numFmt w:val="bullet"/>
      <w:lvlText w:val="•"/>
      <w:lvlJc w:val="left"/>
      <w:pPr>
        <w:ind w:left="720" w:hanging="360"/>
      </w:pPr>
      <w:rPr>
        <w:rFonts w:ascii="Times New Roman" w:eastAsia="Times New Roman" w:hAnsi="Times New Roman" w:cs="Times New Roman" w:hint="default"/>
      </w:rPr>
    </w:lvl>
    <w:lvl w:ilvl="1" w:tplc="1E7615F4">
      <w:start w:val="2"/>
      <w:numFmt w:val="bullet"/>
      <w:lvlText w:val="–"/>
      <w:lvlJc w:val="left"/>
      <w:pPr>
        <w:ind w:left="1440" w:hanging="360"/>
      </w:pPr>
      <w:rPr>
        <w:rFonts w:ascii="Times New Roman" w:eastAsia="Times New Roman" w:hAnsi="Times New Roman" w:cs="Times New Roman" w:hint="default"/>
      </w:rPr>
    </w:lvl>
    <w:lvl w:ilvl="2" w:tplc="EE16429E">
      <w:start w:val="2"/>
      <w:numFmt w:val="bullet"/>
      <w:lvlText w:val=""/>
      <w:lvlJc w:val="left"/>
      <w:pPr>
        <w:ind w:left="2160" w:hanging="360"/>
      </w:pPr>
      <w:rPr>
        <w:rFonts w:ascii="Symbol" w:eastAsia="Times New Roman" w:hAnsi="Symbol" w:cs="Times New Roman"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3EF32365"/>
    <w:multiLevelType w:val="hybridMultilevel"/>
    <w:tmpl w:val="1EFE60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406654C9"/>
    <w:multiLevelType w:val="hybridMultilevel"/>
    <w:tmpl w:val="F30A897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465A2C6A"/>
    <w:multiLevelType w:val="hybridMultilevel"/>
    <w:tmpl w:val="13AAADEE"/>
    <w:lvl w:ilvl="0" w:tplc="0FBE6044">
      <w:start w:val="1"/>
      <w:numFmt w:val="bullet"/>
      <w:pStyle w:val="Vietanivel2"/>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6EE6086"/>
    <w:multiLevelType w:val="hybridMultilevel"/>
    <w:tmpl w:val="67C800B4"/>
    <w:lvl w:ilvl="0" w:tplc="FA8A2D3A">
      <w:start w:val="3"/>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4F2F7CDB"/>
    <w:multiLevelType w:val="hybridMultilevel"/>
    <w:tmpl w:val="51348CA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522F2079"/>
    <w:multiLevelType w:val="hybridMultilevel"/>
    <w:tmpl w:val="B53404E0"/>
    <w:lvl w:ilvl="0" w:tplc="3780A4B8">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52BC2F48"/>
    <w:multiLevelType w:val="hybridMultilevel"/>
    <w:tmpl w:val="3774D4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56314D99"/>
    <w:multiLevelType w:val="hybridMultilevel"/>
    <w:tmpl w:val="78E2E528"/>
    <w:lvl w:ilvl="0" w:tplc="FA8A2D3A">
      <w:start w:val="3"/>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567D528F"/>
    <w:multiLevelType w:val="hybridMultilevel"/>
    <w:tmpl w:val="541E97AA"/>
    <w:lvl w:ilvl="0" w:tplc="FA8A2D3A">
      <w:start w:val="2"/>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572B45FA"/>
    <w:multiLevelType w:val="multilevel"/>
    <w:tmpl w:val="B37C3B20"/>
    <w:styleLink w:val="VietasUNIR"/>
    <w:lvl w:ilvl="0">
      <w:start w:val="1"/>
      <w:numFmt w:val="bullet"/>
      <w:lvlText w:val=""/>
      <w:lvlJc w:val="left"/>
      <w:pPr>
        <w:ind w:left="284" w:hanging="284"/>
      </w:pPr>
      <w:rPr>
        <w:rFonts w:ascii="Wingdings 3" w:hAnsi="Wingdings 3" w:hint="default"/>
        <w:color w:val="0098CD"/>
        <w:sz w:val="18"/>
      </w:rPr>
    </w:lvl>
    <w:lvl w:ilvl="1">
      <w:start w:val="1"/>
      <w:numFmt w:val="bullet"/>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4" w15:restartNumberingAfterBreak="0">
    <w:nsid w:val="67C84317"/>
    <w:multiLevelType w:val="hybridMultilevel"/>
    <w:tmpl w:val="3DA68918"/>
    <w:lvl w:ilvl="0" w:tplc="FA8A2D3A">
      <w:start w:val="3"/>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6E726AA7"/>
    <w:multiLevelType w:val="hybridMultilevel"/>
    <w:tmpl w:val="95D45F46"/>
    <w:lvl w:ilvl="0" w:tplc="3780A4B8">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7314165F"/>
    <w:multiLevelType w:val="hybridMultilevel"/>
    <w:tmpl w:val="04B8639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787162E8"/>
    <w:multiLevelType w:val="hybridMultilevel"/>
    <w:tmpl w:val="6B9464E2"/>
    <w:lvl w:ilvl="0" w:tplc="FA8A2D3A">
      <w:start w:val="3"/>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78AC228B"/>
    <w:multiLevelType w:val="multilevel"/>
    <w:tmpl w:val="2F8A2914"/>
    <w:lvl w:ilvl="0">
      <w:start w:val="1"/>
      <w:numFmt w:val="decimal"/>
      <w:lvlText w:val="%1."/>
      <w:lvlJc w:val="left"/>
      <w:pPr>
        <w:ind w:left="720" w:hanging="360"/>
      </w:pPr>
      <w:rPr>
        <w:rFonts w:cstheme="minorBidi" w:hint="default"/>
        <w:color w:val="0057A6"/>
        <w:sz w:val="4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9201D94"/>
    <w:multiLevelType w:val="hybridMultilevel"/>
    <w:tmpl w:val="C3843ED6"/>
    <w:lvl w:ilvl="0" w:tplc="3780A4B8">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7F025495"/>
    <w:multiLevelType w:val="hybridMultilevel"/>
    <w:tmpl w:val="1C1A92B2"/>
    <w:lvl w:ilvl="0" w:tplc="FA8A2D3A">
      <w:start w:val="3"/>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7F510DB8"/>
    <w:multiLevelType w:val="hybridMultilevel"/>
    <w:tmpl w:val="18304B00"/>
    <w:lvl w:ilvl="0" w:tplc="FA8A2D3A">
      <w:start w:val="3"/>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410467465">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7159433">
    <w:abstractNumId w:val="23"/>
  </w:num>
  <w:num w:numId="3" w16cid:durableId="975724162">
    <w:abstractNumId w:val="1"/>
  </w:num>
  <w:num w:numId="4" w16cid:durableId="27294743">
    <w:abstractNumId w:val="16"/>
  </w:num>
  <w:num w:numId="5" w16cid:durableId="1812018733">
    <w:abstractNumId w:val="4"/>
  </w:num>
  <w:num w:numId="6" w16cid:durableId="2035381444">
    <w:abstractNumId w:val="28"/>
  </w:num>
  <w:num w:numId="7" w16cid:durableId="145441344">
    <w:abstractNumId w:val="14"/>
  </w:num>
  <w:num w:numId="8" w16cid:durableId="1268536525">
    <w:abstractNumId w:val="20"/>
  </w:num>
  <w:num w:numId="9" w16cid:durableId="177627329">
    <w:abstractNumId w:val="26"/>
  </w:num>
  <w:num w:numId="10" w16cid:durableId="346907199">
    <w:abstractNumId w:val="12"/>
  </w:num>
  <w:num w:numId="11" w16cid:durableId="1437943784">
    <w:abstractNumId w:val="15"/>
  </w:num>
  <w:num w:numId="12" w16cid:durableId="572156560">
    <w:abstractNumId w:val="18"/>
  </w:num>
  <w:num w:numId="13" w16cid:durableId="1403408471">
    <w:abstractNumId w:val="22"/>
  </w:num>
  <w:num w:numId="14" w16cid:durableId="1678774488">
    <w:abstractNumId w:val="10"/>
  </w:num>
  <w:num w:numId="15" w16cid:durableId="1628851580">
    <w:abstractNumId w:val="3"/>
  </w:num>
  <w:num w:numId="16" w16cid:durableId="1970163851">
    <w:abstractNumId w:val="13"/>
  </w:num>
  <w:num w:numId="17" w16cid:durableId="1960336347">
    <w:abstractNumId w:val="11"/>
  </w:num>
  <w:num w:numId="18" w16cid:durableId="289937686">
    <w:abstractNumId w:val="31"/>
  </w:num>
  <w:num w:numId="19" w16cid:durableId="1364556610">
    <w:abstractNumId w:val="24"/>
  </w:num>
  <w:num w:numId="20" w16cid:durableId="245773022">
    <w:abstractNumId w:val="27"/>
  </w:num>
  <w:num w:numId="21" w16cid:durableId="85657703">
    <w:abstractNumId w:val="30"/>
  </w:num>
  <w:num w:numId="22" w16cid:durableId="539514769">
    <w:abstractNumId w:val="7"/>
  </w:num>
  <w:num w:numId="23" w16cid:durableId="969936121">
    <w:abstractNumId w:val="2"/>
  </w:num>
  <w:num w:numId="24" w16cid:durableId="1088843259">
    <w:abstractNumId w:val="21"/>
  </w:num>
  <w:num w:numId="25" w16cid:durableId="1120801470">
    <w:abstractNumId w:val="17"/>
  </w:num>
  <w:num w:numId="26" w16cid:durableId="2002388101">
    <w:abstractNumId w:val="5"/>
  </w:num>
  <w:num w:numId="27" w16cid:durableId="79260603">
    <w:abstractNumId w:val="19"/>
  </w:num>
  <w:num w:numId="28" w16cid:durableId="192110663">
    <w:abstractNumId w:val="6"/>
  </w:num>
  <w:num w:numId="29" w16cid:durableId="1804930454">
    <w:abstractNumId w:val="0"/>
  </w:num>
  <w:num w:numId="30" w16cid:durableId="48381512">
    <w:abstractNumId w:val="29"/>
  </w:num>
  <w:num w:numId="31" w16cid:durableId="1047030395">
    <w:abstractNumId w:val="9"/>
  </w:num>
  <w:num w:numId="32" w16cid:durableId="1761372343">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76F"/>
    <w:rsid w:val="0001468D"/>
    <w:rsid w:val="0003222E"/>
    <w:rsid w:val="000411B1"/>
    <w:rsid w:val="000504E1"/>
    <w:rsid w:val="0006028D"/>
    <w:rsid w:val="000604BC"/>
    <w:rsid w:val="000609C3"/>
    <w:rsid w:val="00063770"/>
    <w:rsid w:val="00065384"/>
    <w:rsid w:val="00065C20"/>
    <w:rsid w:val="0007183E"/>
    <w:rsid w:val="00071F1B"/>
    <w:rsid w:val="000730FC"/>
    <w:rsid w:val="000763CE"/>
    <w:rsid w:val="00076506"/>
    <w:rsid w:val="00081710"/>
    <w:rsid w:val="00092D87"/>
    <w:rsid w:val="0009571A"/>
    <w:rsid w:val="000A092D"/>
    <w:rsid w:val="000A4B9A"/>
    <w:rsid w:val="000A4E95"/>
    <w:rsid w:val="000B0F6A"/>
    <w:rsid w:val="000B2A0F"/>
    <w:rsid w:val="000B3C65"/>
    <w:rsid w:val="000E100E"/>
    <w:rsid w:val="000E2B18"/>
    <w:rsid w:val="000F32ED"/>
    <w:rsid w:val="00113BE4"/>
    <w:rsid w:val="00120C4B"/>
    <w:rsid w:val="00137CDB"/>
    <w:rsid w:val="001412D9"/>
    <w:rsid w:val="00144111"/>
    <w:rsid w:val="001532EE"/>
    <w:rsid w:val="00161617"/>
    <w:rsid w:val="001653B7"/>
    <w:rsid w:val="001764D1"/>
    <w:rsid w:val="001766D1"/>
    <w:rsid w:val="0019418F"/>
    <w:rsid w:val="001B650E"/>
    <w:rsid w:val="001C1C87"/>
    <w:rsid w:val="001C3BBD"/>
    <w:rsid w:val="001C701A"/>
    <w:rsid w:val="001D06D8"/>
    <w:rsid w:val="001D1EC1"/>
    <w:rsid w:val="001D3E33"/>
    <w:rsid w:val="001D4AF6"/>
    <w:rsid w:val="001F11F8"/>
    <w:rsid w:val="001F4489"/>
    <w:rsid w:val="001F5DD7"/>
    <w:rsid w:val="0020410A"/>
    <w:rsid w:val="00210765"/>
    <w:rsid w:val="002450FA"/>
    <w:rsid w:val="002528FB"/>
    <w:rsid w:val="0026134E"/>
    <w:rsid w:val="00270256"/>
    <w:rsid w:val="002738AF"/>
    <w:rsid w:val="0028265D"/>
    <w:rsid w:val="00294C0F"/>
    <w:rsid w:val="002A0230"/>
    <w:rsid w:val="002B0A4C"/>
    <w:rsid w:val="002B33AA"/>
    <w:rsid w:val="002B3767"/>
    <w:rsid w:val="002C6D41"/>
    <w:rsid w:val="002D695E"/>
    <w:rsid w:val="002F05B1"/>
    <w:rsid w:val="00300DE8"/>
    <w:rsid w:val="0030250C"/>
    <w:rsid w:val="00304EEE"/>
    <w:rsid w:val="003051EB"/>
    <w:rsid w:val="0031421E"/>
    <w:rsid w:val="00317EDD"/>
    <w:rsid w:val="00327283"/>
    <w:rsid w:val="00331049"/>
    <w:rsid w:val="00343858"/>
    <w:rsid w:val="00351B2C"/>
    <w:rsid w:val="003545D8"/>
    <w:rsid w:val="003575E8"/>
    <w:rsid w:val="003708A7"/>
    <w:rsid w:val="00371D0F"/>
    <w:rsid w:val="00375F0F"/>
    <w:rsid w:val="00377471"/>
    <w:rsid w:val="00390E3A"/>
    <w:rsid w:val="003B0A1C"/>
    <w:rsid w:val="003B3828"/>
    <w:rsid w:val="003B3A02"/>
    <w:rsid w:val="003B5008"/>
    <w:rsid w:val="003B749D"/>
    <w:rsid w:val="003C40D2"/>
    <w:rsid w:val="003D5256"/>
    <w:rsid w:val="003E3099"/>
    <w:rsid w:val="003E46BE"/>
    <w:rsid w:val="003F1865"/>
    <w:rsid w:val="003F46A1"/>
    <w:rsid w:val="00401B40"/>
    <w:rsid w:val="00411AB0"/>
    <w:rsid w:val="00415479"/>
    <w:rsid w:val="004200A4"/>
    <w:rsid w:val="00422E48"/>
    <w:rsid w:val="00431808"/>
    <w:rsid w:val="00431883"/>
    <w:rsid w:val="00434B7F"/>
    <w:rsid w:val="00435553"/>
    <w:rsid w:val="00447F33"/>
    <w:rsid w:val="00453E0F"/>
    <w:rsid w:val="00457E8E"/>
    <w:rsid w:val="00461E17"/>
    <w:rsid w:val="004642C2"/>
    <w:rsid w:val="0047439A"/>
    <w:rsid w:val="00475732"/>
    <w:rsid w:val="004823A9"/>
    <w:rsid w:val="004B7B06"/>
    <w:rsid w:val="004C3729"/>
    <w:rsid w:val="004C55E9"/>
    <w:rsid w:val="004D0A71"/>
    <w:rsid w:val="004D28C0"/>
    <w:rsid w:val="004D7D55"/>
    <w:rsid w:val="004E22A9"/>
    <w:rsid w:val="004E7361"/>
    <w:rsid w:val="004E7AA5"/>
    <w:rsid w:val="004E7F9C"/>
    <w:rsid w:val="004F5100"/>
    <w:rsid w:val="00507477"/>
    <w:rsid w:val="00511C80"/>
    <w:rsid w:val="005262C3"/>
    <w:rsid w:val="005324E3"/>
    <w:rsid w:val="00562199"/>
    <w:rsid w:val="00566F4F"/>
    <w:rsid w:val="005850D0"/>
    <w:rsid w:val="00590F4A"/>
    <w:rsid w:val="005D3401"/>
    <w:rsid w:val="005D42F6"/>
    <w:rsid w:val="005E485E"/>
    <w:rsid w:val="005F0BAA"/>
    <w:rsid w:val="006025B0"/>
    <w:rsid w:val="006042FB"/>
    <w:rsid w:val="00630174"/>
    <w:rsid w:val="00633ACD"/>
    <w:rsid w:val="00636F61"/>
    <w:rsid w:val="006379E7"/>
    <w:rsid w:val="00643220"/>
    <w:rsid w:val="00653F9C"/>
    <w:rsid w:val="0065600B"/>
    <w:rsid w:val="00661268"/>
    <w:rsid w:val="00667526"/>
    <w:rsid w:val="00667623"/>
    <w:rsid w:val="00672658"/>
    <w:rsid w:val="00672C47"/>
    <w:rsid w:val="00677C0C"/>
    <w:rsid w:val="00694E5D"/>
    <w:rsid w:val="0069615B"/>
    <w:rsid w:val="006A5AF0"/>
    <w:rsid w:val="006A6A90"/>
    <w:rsid w:val="006B2FB7"/>
    <w:rsid w:val="006E7A53"/>
    <w:rsid w:val="0070062F"/>
    <w:rsid w:val="00707A31"/>
    <w:rsid w:val="0071269D"/>
    <w:rsid w:val="00726BF6"/>
    <w:rsid w:val="00734F50"/>
    <w:rsid w:val="00746331"/>
    <w:rsid w:val="00773D13"/>
    <w:rsid w:val="00790FF3"/>
    <w:rsid w:val="00795709"/>
    <w:rsid w:val="00795DB0"/>
    <w:rsid w:val="007A5E3F"/>
    <w:rsid w:val="007C40C5"/>
    <w:rsid w:val="007D1295"/>
    <w:rsid w:val="007D691C"/>
    <w:rsid w:val="007D6D5C"/>
    <w:rsid w:val="007E2975"/>
    <w:rsid w:val="007E65D9"/>
    <w:rsid w:val="007F48E8"/>
    <w:rsid w:val="007F5E0F"/>
    <w:rsid w:val="008037DA"/>
    <w:rsid w:val="0080447A"/>
    <w:rsid w:val="00806439"/>
    <w:rsid w:val="008233E2"/>
    <w:rsid w:val="00823C28"/>
    <w:rsid w:val="00827480"/>
    <w:rsid w:val="008347CC"/>
    <w:rsid w:val="00860B84"/>
    <w:rsid w:val="00861949"/>
    <w:rsid w:val="008821D5"/>
    <w:rsid w:val="00885E5A"/>
    <w:rsid w:val="008966F8"/>
    <w:rsid w:val="00896AD2"/>
    <w:rsid w:val="008A018B"/>
    <w:rsid w:val="008B6C78"/>
    <w:rsid w:val="008D35BF"/>
    <w:rsid w:val="008E7332"/>
    <w:rsid w:val="008E7D87"/>
    <w:rsid w:val="008F67E6"/>
    <w:rsid w:val="00903165"/>
    <w:rsid w:val="009033DD"/>
    <w:rsid w:val="00903D69"/>
    <w:rsid w:val="009116CE"/>
    <w:rsid w:val="009324B5"/>
    <w:rsid w:val="00934B42"/>
    <w:rsid w:val="009433AD"/>
    <w:rsid w:val="0094696F"/>
    <w:rsid w:val="0095447F"/>
    <w:rsid w:val="00955697"/>
    <w:rsid w:val="00970FFA"/>
    <w:rsid w:val="00976BC8"/>
    <w:rsid w:val="0098190E"/>
    <w:rsid w:val="0098207D"/>
    <w:rsid w:val="009846B6"/>
    <w:rsid w:val="00991343"/>
    <w:rsid w:val="009A14A4"/>
    <w:rsid w:val="009B1CB9"/>
    <w:rsid w:val="009B5F97"/>
    <w:rsid w:val="009C32ED"/>
    <w:rsid w:val="009D6636"/>
    <w:rsid w:val="009F2C5A"/>
    <w:rsid w:val="00A07F99"/>
    <w:rsid w:val="00A210F0"/>
    <w:rsid w:val="00A25F96"/>
    <w:rsid w:val="00A4423B"/>
    <w:rsid w:val="00A6745F"/>
    <w:rsid w:val="00A70674"/>
    <w:rsid w:val="00A72464"/>
    <w:rsid w:val="00A73EEE"/>
    <w:rsid w:val="00A84923"/>
    <w:rsid w:val="00A90B4E"/>
    <w:rsid w:val="00A918A8"/>
    <w:rsid w:val="00A96723"/>
    <w:rsid w:val="00AA3A29"/>
    <w:rsid w:val="00AA5F5C"/>
    <w:rsid w:val="00AA7F1C"/>
    <w:rsid w:val="00AB0A29"/>
    <w:rsid w:val="00AC6E29"/>
    <w:rsid w:val="00AD01B8"/>
    <w:rsid w:val="00AD0F28"/>
    <w:rsid w:val="00AD1DDB"/>
    <w:rsid w:val="00AD66B9"/>
    <w:rsid w:val="00AE7875"/>
    <w:rsid w:val="00AF7FF1"/>
    <w:rsid w:val="00B01662"/>
    <w:rsid w:val="00B123D8"/>
    <w:rsid w:val="00B1449B"/>
    <w:rsid w:val="00B21E70"/>
    <w:rsid w:val="00B2251B"/>
    <w:rsid w:val="00B3373A"/>
    <w:rsid w:val="00B33804"/>
    <w:rsid w:val="00B3433D"/>
    <w:rsid w:val="00B51EF9"/>
    <w:rsid w:val="00B6068F"/>
    <w:rsid w:val="00B72F97"/>
    <w:rsid w:val="00B74E8F"/>
    <w:rsid w:val="00B83765"/>
    <w:rsid w:val="00BA7AC3"/>
    <w:rsid w:val="00BC00E5"/>
    <w:rsid w:val="00BC272D"/>
    <w:rsid w:val="00BE3CF6"/>
    <w:rsid w:val="00BE6637"/>
    <w:rsid w:val="00BF43CE"/>
    <w:rsid w:val="00C12131"/>
    <w:rsid w:val="00C21AE9"/>
    <w:rsid w:val="00C25347"/>
    <w:rsid w:val="00C25AD1"/>
    <w:rsid w:val="00C60B1F"/>
    <w:rsid w:val="00C72556"/>
    <w:rsid w:val="00C7261F"/>
    <w:rsid w:val="00C748C4"/>
    <w:rsid w:val="00C816E8"/>
    <w:rsid w:val="00C97220"/>
    <w:rsid w:val="00CB7495"/>
    <w:rsid w:val="00CC316A"/>
    <w:rsid w:val="00CC5172"/>
    <w:rsid w:val="00CC5B7D"/>
    <w:rsid w:val="00CF0D7E"/>
    <w:rsid w:val="00D00375"/>
    <w:rsid w:val="00D0068B"/>
    <w:rsid w:val="00D1536F"/>
    <w:rsid w:val="00D21CDD"/>
    <w:rsid w:val="00D46AA7"/>
    <w:rsid w:val="00D47FF0"/>
    <w:rsid w:val="00D50E0D"/>
    <w:rsid w:val="00D52B68"/>
    <w:rsid w:val="00D551E0"/>
    <w:rsid w:val="00D55F30"/>
    <w:rsid w:val="00D5741C"/>
    <w:rsid w:val="00D72F4C"/>
    <w:rsid w:val="00D7560D"/>
    <w:rsid w:val="00D8073A"/>
    <w:rsid w:val="00D848C6"/>
    <w:rsid w:val="00D86C9C"/>
    <w:rsid w:val="00D96BFF"/>
    <w:rsid w:val="00DB35EF"/>
    <w:rsid w:val="00DB6A52"/>
    <w:rsid w:val="00DD4A6B"/>
    <w:rsid w:val="00E136F8"/>
    <w:rsid w:val="00E154BD"/>
    <w:rsid w:val="00E1574F"/>
    <w:rsid w:val="00E22361"/>
    <w:rsid w:val="00E23A55"/>
    <w:rsid w:val="00E32E34"/>
    <w:rsid w:val="00E33AFB"/>
    <w:rsid w:val="00E33F77"/>
    <w:rsid w:val="00E4030B"/>
    <w:rsid w:val="00E430FA"/>
    <w:rsid w:val="00E44F58"/>
    <w:rsid w:val="00E5497E"/>
    <w:rsid w:val="00E71B78"/>
    <w:rsid w:val="00E74E8E"/>
    <w:rsid w:val="00E80A96"/>
    <w:rsid w:val="00EA04C7"/>
    <w:rsid w:val="00EA576F"/>
    <w:rsid w:val="00EB267A"/>
    <w:rsid w:val="00EC1F94"/>
    <w:rsid w:val="00EE0455"/>
    <w:rsid w:val="00EE0C57"/>
    <w:rsid w:val="00EE7EF7"/>
    <w:rsid w:val="00EF5CE2"/>
    <w:rsid w:val="00F0047E"/>
    <w:rsid w:val="00F0322D"/>
    <w:rsid w:val="00F32541"/>
    <w:rsid w:val="00F402AA"/>
    <w:rsid w:val="00F50389"/>
    <w:rsid w:val="00F5442E"/>
    <w:rsid w:val="00F71A7F"/>
    <w:rsid w:val="00F74268"/>
    <w:rsid w:val="00F76A02"/>
    <w:rsid w:val="00F807B2"/>
    <w:rsid w:val="00F82C22"/>
    <w:rsid w:val="00F83F7A"/>
    <w:rsid w:val="00F907E3"/>
    <w:rsid w:val="00F93186"/>
    <w:rsid w:val="00FA7D81"/>
    <w:rsid w:val="00FC0573"/>
    <w:rsid w:val="00FF3C5D"/>
    <w:rsid w:val="00FF79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F4BC5E"/>
  <w15:chartTrackingRefBased/>
  <w15:docId w15:val="{5D1C0A39-0D3B-45D9-B139-6BB991A5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332"/>
    <w:pPr>
      <w:jc w:val="both"/>
    </w:pPr>
    <w:rPr>
      <w:rFonts w:eastAsia="Times New Roman" w:cs="Times New Roman"/>
      <w:sz w:val="24"/>
      <w:szCs w:val="24"/>
      <w:lang w:eastAsia="es-ES_tradnl"/>
    </w:rPr>
  </w:style>
  <w:style w:type="paragraph" w:styleId="Ttulo1">
    <w:name w:val="heading 1"/>
    <w:aliases w:val="Apartado 1"/>
    <w:basedOn w:val="Normal"/>
    <w:next w:val="Normal"/>
    <w:link w:val="Ttulo1Car"/>
    <w:autoRedefine/>
    <w:uiPriority w:val="9"/>
    <w:qFormat/>
    <w:rsid w:val="008E7332"/>
    <w:pPr>
      <w:keepNext/>
      <w:keepLines/>
      <w:spacing w:before="40" w:after="240" w:line="240" w:lineRule="auto"/>
      <w:outlineLvl w:val="0"/>
    </w:pPr>
    <w:rPr>
      <w:rFonts w:asciiTheme="majorHAnsi" w:eastAsiaTheme="majorEastAsia" w:hAnsiTheme="majorHAnsi" w:cstheme="majorBidi"/>
      <w:b/>
      <w:color w:val="0057A6"/>
      <w:sz w:val="40"/>
      <w:szCs w:val="32"/>
      <w:lang w:eastAsia="en-US"/>
    </w:rPr>
  </w:style>
  <w:style w:type="paragraph" w:styleId="Ttulo2">
    <w:name w:val="heading 2"/>
    <w:aliases w:val="Subapartado"/>
    <w:basedOn w:val="Normal"/>
    <w:next w:val="Normal"/>
    <w:link w:val="Ttulo2Car"/>
    <w:autoRedefine/>
    <w:uiPriority w:val="9"/>
    <w:unhideWhenUsed/>
    <w:qFormat/>
    <w:rsid w:val="00A84923"/>
    <w:pPr>
      <w:keepNext/>
      <w:keepLines/>
      <w:spacing w:before="40" w:line="360" w:lineRule="auto"/>
      <w:outlineLvl w:val="1"/>
    </w:pPr>
    <w:rPr>
      <w:rFonts w:asciiTheme="majorHAnsi" w:eastAsiaTheme="majorEastAsia" w:hAnsiTheme="majorHAnsi" w:cstheme="majorBidi"/>
      <w:b/>
      <w:color w:val="262626" w:themeColor="text1" w:themeTint="D9"/>
      <w:sz w:val="32"/>
      <w:szCs w:val="26"/>
      <w:lang w:eastAsia="en-US"/>
    </w:rPr>
  </w:style>
  <w:style w:type="paragraph" w:styleId="Ttulo3">
    <w:name w:val="heading 3"/>
    <w:basedOn w:val="Normal"/>
    <w:next w:val="Normal"/>
    <w:link w:val="Ttulo3Car"/>
    <w:uiPriority w:val="9"/>
    <w:unhideWhenUsed/>
    <w:qFormat/>
    <w:rsid w:val="002528FB"/>
    <w:pPr>
      <w:keepNext/>
      <w:keepLines/>
      <w:spacing w:before="40"/>
      <w:outlineLvl w:val="2"/>
    </w:pPr>
    <w:rPr>
      <w:rFonts w:asciiTheme="majorHAnsi" w:eastAsiaTheme="majorEastAsia" w:hAnsiTheme="majorHAnsi" w:cstheme="majorBidi"/>
      <w:color w:val="1F4D78" w:themeColor="accent1" w:themeShade="7F"/>
      <w:lang w:eastAsia="en-US"/>
    </w:rPr>
  </w:style>
  <w:style w:type="paragraph" w:styleId="Ttulo5">
    <w:name w:val="heading 5"/>
    <w:basedOn w:val="Normal"/>
    <w:next w:val="Normal"/>
    <w:link w:val="Ttulo5Car"/>
    <w:uiPriority w:val="9"/>
    <w:semiHidden/>
    <w:unhideWhenUsed/>
    <w:qFormat/>
    <w:rsid w:val="00065C20"/>
    <w:pPr>
      <w:keepNext/>
      <w:keepLines/>
      <w:spacing w:before="40"/>
      <w:outlineLvl w:val="4"/>
    </w:pPr>
    <w:rPr>
      <w:rFonts w:asciiTheme="majorHAnsi" w:eastAsiaTheme="majorEastAsia" w:hAnsiTheme="majorHAnsi" w:cstheme="majorBidi"/>
      <w:color w:val="2E74B5" w:themeColor="accent1" w:themeShade="BF"/>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delaOposicin">
    <w:name w:val="Título de la Oposición"/>
    <w:basedOn w:val="Ttulo"/>
    <w:autoRedefine/>
    <w:uiPriority w:val="2"/>
    <w:qFormat/>
    <w:rsid w:val="00EA576F"/>
    <w:pPr>
      <w:tabs>
        <w:tab w:val="left" w:pos="5529"/>
      </w:tabs>
    </w:pPr>
    <w:rPr>
      <w:rFonts w:ascii="Lato" w:eastAsia="Times New Roman" w:hAnsi="Lato" w:cs="Times New Roman"/>
      <w:color w:val="404040" w:themeColor="text1" w:themeTint="BF"/>
      <w:sz w:val="40"/>
      <w:szCs w:val="40"/>
      <w:lang w:eastAsia="es-ES"/>
    </w:rPr>
  </w:style>
  <w:style w:type="paragraph" w:customStyle="1" w:styleId="Ttulotemaencabezado">
    <w:name w:val="Título tema encabezado"/>
    <w:basedOn w:val="Normal"/>
    <w:autoRedefine/>
    <w:uiPriority w:val="11"/>
    <w:qFormat/>
    <w:rsid w:val="0098190E"/>
    <w:pPr>
      <w:pBdr>
        <w:top w:val="single" w:sz="4" w:space="4" w:color="0098CD"/>
        <w:bottom w:val="single" w:sz="4" w:space="0" w:color="0098CD"/>
      </w:pBdr>
      <w:spacing w:line="360" w:lineRule="auto"/>
    </w:pPr>
    <w:rPr>
      <w:rFonts w:ascii="Lato" w:hAnsi="Lato" w:cs="UnitOT-Light"/>
      <w:color w:val="0057A6"/>
      <w:sz w:val="32"/>
      <w:szCs w:val="22"/>
      <w:lang w:eastAsia="es-ES"/>
    </w:rPr>
  </w:style>
  <w:style w:type="paragraph" w:customStyle="1" w:styleId="Vietasegundonivel">
    <w:name w:val="Viñeta segundo nivel"/>
    <w:basedOn w:val="Prrafodelista"/>
    <w:autoRedefine/>
    <w:qFormat/>
    <w:rsid w:val="0098190E"/>
    <w:pPr>
      <w:numPr>
        <w:ilvl w:val="1"/>
        <w:numId w:val="1"/>
      </w:numPr>
      <w:spacing w:after="0" w:line="360" w:lineRule="auto"/>
    </w:pPr>
    <w:rPr>
      <w:rFonts w:ascii="Lato" w:eastAsia="Times New Roman" w:hAnsi="Lato" w:cs="Times New Roman"/>
      <w:color w:val="333333"/>
      <w:szCs w:val="24"/>
      <w:lang w:eastAsia="es-ES"/>
    </w:rPr>
  </w:style>
  <w:style w:type="paragraph" w:styleId="Prrafodelista">
    <w:name w:val="List Paragraph"/>
    <w:basedOn w:val="Normal"/>
    <w:uiPriority w:val="34"/>
    <w:qFormat/>
    <w:rsid w:val="0098190E"/>
    <w:pPr>
      <w:ind w:left="720"/>
      <w:contextualSpacing/>
    </w:pPr>
    <w:rPr>
      <w:rFonts w:eastAsiaTheme="minorHAnsi" w:cstheme="minorBidi"/>
      <w:color w:val="262626" w:themeColor="text1" w:themeTint="D9"/>
      <w:szCs w:val="22"/>
      <w:lang w:eastAsia="en-US"/>
    </w:rPr>
  </w:style>
  <w:style w:type="paragraph" w:customStyle="1" w:styleId="Vietanivel2">
    <w:name w:val="Viñeta nivel 2"/>
    <w:basedOn w:val="Vietasegundonivel"/>
    <w:link w:val="Vietanivel2Car"/>
    <w:autoRedefine/>
    <w:qFormat/>
    <w:rsid w:val="00A84923"/>
    <w:pPr>
      <w:numPr>
        <w:ilvl w:val="0"/>
        <w:numId w:val="4"/>
      </w:numPr>
      <w:spacing w:after="160" w:line="259" w:lineRule="auto"/>
      <w:ind w:left="1068"/>
      <w:jc w:val="left"/>
    </w:pPr>
    <w:rPr>
      <w:rFonts w:asciiTheme="majorHAnsi" w:eastAsiaTheme="minorHAnsi" w:hAnsiTheme="majorHAnsi"/>
    </w:rPr>
  </w:style>
  <w:style w:type="character" w:customStyle="1" w:styleId="Vietanivel2Car">
    <w:name w:val="Viñeta nivel 2 Car"/>
    <w:basedOn w:val="Fuentedeprrafopredeter"/>
    <w:link w:val="Vietanivel2"/>
    <w:rsid w:val="00A84923"/>
    <w:rPr>
      <w:rFonts w:asciiTheme="majorHAnsi" w:hAnsiTheme="majorHAnsi" w:cs="Times New Roman"/>
      <w:color w:val="333333"/>
      <w:sz w:val="24"/>
      <w:szCs w:val="24"/>
      <w:lang w:eastAsia="es-ES"/>
    </w:rPr>
  </w:style>
  <w:style w:type="paragraph" w:customStyle="1" w:styleId="Vieta1">
    <w:name w:val="Viñeta 1"/>
    <w:basedOn w:val="Normal"/>
    <w:link w:val="Vieta1Car"/>
    <w:autoRedefine/>
    <w:qFormat/>
    <w:rsid w:val="0098190E"/>
    <w:pPr>
      <w:numPr>
        <w:numId w:val="5"/>
      </w:numPr>
      <w:spacing w:line="360" w:lineRule="auto"/>
      <w:ind w:left="1429" w:hanging="360"/>
      <w:contextualSpacing/>
    </w:pPr>
    <w:rPr>
      <w:rFonts w:ascii="Lato" w:eastAsiaTheme="minorHAnsi" w:hAnsi="Lato"/>
      <w:color w:val="333333"/>
      <w:lang w:eastAsia="es-ES"/>
    </w:rPr>
  </w:style>
  <w:style w:type="character" w:customStyle="1" w:styleId="Vieta1Car">
    <w:name w:val="Viñeta 1 Car"/>
    <w:basedOn w:val="Fuentedeprrafopredeter"/>
    <w:link w:val="Vieta1"/>
    <w:rsid w:val="0098190E"/>
    <w:rPr>
      <w:rFonts w:ascii="Lato" w:hAnsi="Lato" w:cs="Times New Roman"/>
      <w:color w:val="333333"/>
      <w:sz w:val="24"/>
      <w:szCs w:val="24"/>
      <w:lang w:eastAsia="es-ES"/>
    </w:rPr>
  </w:style>
  <w:style w:type="paragraph" w:customStyle="1" w:styleId="Ntema">
    <w:name w:val="Nº tema"/>
    <w:basedOn w:val="TtulodelaOposicin"/>
    <w:autoRedefine/>
    <w:uiPriority w:val="1"/>
    <w:qFormat/>
    <w:rsid w:val="00B33804"/>
    <w:pPr>
      <w:tabs>
        <w:tab w:val="clear" w:pos="5529"/>
      </w:tabs>
      <w:contextualSpacing w:val="0"/>
    </w:pPr>
    <w:rPr>
      <w:color w:val="0057A6"/>
      <w:spacing w:val="0"/>
      <w:kern w:val="0"/>
      <w:sz w:val="28"/>
    </w:rPr>
  </w:style>
  <w:style w:type="paragraph" w:styleId="Ttulo">
    <w:name w:val="Title"/>
    <w:basedOn w:val="Normal"/>
    <w:next w:val="Normal"/>
    <w:link w:val="TtuloCar"/>
    <w:uiPriority w:val="10"/>
    <w:qFormat/>
    <w:rsid w:val="00EA576F"/>
    <w:pPr>
      <w:contextualSpacing/>
    </w:pPr>
    <w:rPr>
      <w:rFonts w:asciiTheme="majorHAnsi" w:eastAsiaTheme="majorEastAsia" w:hAnsiTheme="majorHAnsi" w:cstheme="majorBidi"/>
      <w:color w:val="262626" w:themeColor="text1" w:themeTint="D9"/>
      <w:spacing w:val="-10"/>
      <w:kern w:val="28"/>
      <w:sz w:val="56"/>
      <w:szCs w:val="56"/>
      <w:lang w:eastAsia="en-US"/>
    </w:rPr>
  </w:style>
  <w:style w:type="character" w:customStyle="1" w:styleId="TtuloCar">
    <w:name w:val="Título Car"/>
    <w:basedOn w:val="Fuentedeprrafopredeter"/>
    <w:link w:val="Ttulo"/>
    <w:uiPriority w:val="10"/>
    <w:rsid w:val="00EA576F"/>
    <w:rPr>
      <w:rFonts w:asciiTheme="majorHAnsi" w:eastAsiaTheme="majorEastAsia" w:hAnsiTheme="majorHAnsi" w:cstheme="majorBidi"/>
      <w:spacing w:val="-10"/>
      <w:kern w:val="28"/>
      <w:sz w:val="56"/>
      <w:szCs w:val="56"/>
    </w:rPr>
  </w:style>
  <w:style w:type="paragraph" w:customStyle="1" w:styleId="Nombretema">
    <w:name w:val="Nombre tema"/>
    <w:basedOn w:val="Normal"/>
    <w:uiPriority w:val="3"/>
    <w:qFormat/>
    <w:rsid w:val="00EA576F"/>
    <w:pPr>
      <w:jc w:val="right"/>
    </w:pPr>
    <w:rPr>
      <w:rFonts w:ascii="Lato" w:hAnsi="Lato"/>
      <w:color w:val="0057A6"/>
      <w:sz w:val="28"/>
      <w:szCs w:val="84"/>
      <w:lang w:eastAsia="es-ES"/>
    </w:rPr>
  </w:style>
  <w:style w:type="paragraph" w:customStyle="1" w:styleId="TtuloTemaportada">
    <w:name w:val="Título Tema portada"/>
    <w:basedOn w:val="Ttulo1"/>
    <w:next w:val="Nombretema"/>
    <w:autoRedefine/>
    <w:uiPriority w:val="3"/>
    <w:qFormat/>
    <w:rsid w:val="002A0230"/>
    <w:pPr>
      <w:spacing w:before="0"/>
    </w:pPr>
    <w:rPr>
      <w:rFonts w:ascii="Lato" w:eastAsia="Times New Roman" w:hAnsi="Lato" w:cs="Times New Roman"/>
      <w:sz w:val="84"/>
      <w:szCs w:val="84"/>
      <w:lang w:eastAsia="es-ES"/>
    </w:rPr>
  </w:style>
  <w:style w:type="paragraph" w:styleId="Sinespaciado">
    <w:name w:val="No Spacing"/>
    <w:link w:val="SinespaciadoCar"/>
    <w:uiPriority w:val="1"/>
    <w:qFormat/>
    <w:rsid w:val="00071F1B"/>
    <w:pPr>
      <w:spacing w:after="0" w:line="240" w:lineRule="auto"/>
    </w:pPr>
    <w:rPr>
      <w:rFonts w:eastAsiaTheme="minorEastAsia"/>
      <w:lang w:eastAsia="es-ES"/>
    </w:rPr>
  </w:style>
  <w:style w:type="character" w:customStyle="1" w:styleId="Ttulo1Car">
    <w:name w:val="Título 1 Car"/>
    <w:aliases w:val="Apartado 1 Car"/>
    <w:basedOn w:val="Fuentedeprrafopredeter"/>
    <w:link w:val="Ttulo1"/>
    <w:uiPriority w:val="9"/>
    <w:rsid w:val="008E7332"/>
    <w:rPr>
      <w:rFonts w:asciiTheme="majorHAnsi" w:eastAsiaTheme="majorEastAsia" w:hAnsiTheme="majorHAnsi" w:cstheme="majorBidi"/>
      <w:b/>
      <w:color w:val="0057A6"/>
      <w:sz w:val="40"/>
      <w:szCs w:val="32"/>
    </w:rPr>
  </w:style>
  <w:style w:type="character" w:customStyle="1" w:styleId="SinespaciadoCar">
    <w:name w:val="Sin espaciado Car"/>
    <w:basedOn w:val="Fuentedeprrafopredeter"/>
    <w:link w:val="Sinespaciado"/>
    <w:uiPriority w:val="1"/>
    <w:rsid w:val="00071F1B"/>
    <w:rPr>
      <w:rFonts w:eastAsiaTheme="minorEastAsia"/>
      <w:lang w:eastAsia="es-ES"/>
    </w:rPr>
  </w:style>
  <w:style w:type="paragraph" w:styleId="Encabezado">
    <w:name w:val="header"/>
    <w:basedOn w:val="Normal"/>
    <w:link w:val="Encabezado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EncabezadoCar">
    <w:name w:val="Encabezado Car"/>
    <w:basedOn w:val="Fuentedeprrafopredeter"/>
    <w:link w:val="Encabezado"/>
    <w:uiPriority w:val="99"/>
    <w:rsid w:val="00071F1B"/>
  </w:style>
  <w:style w:type="paragraph" w:styleId="Piedepgina">
    <w:name w:val="footer"/>
    <w:basedOn w:val="Normal"/>
    <w:link w:val="Piedepgina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PiedepginaCar">
    <w:name w:val="Pie de página Car"/>
    <w:basedOn w:val="Fuentedeprrafopredeter"/>
    <w:link w:val="Piedepgina"/>
    <w:uiPriority w:val="99"/>
    <w:rsid w:val="00071F1B"/>
  </w:style>
  <w:style w:type="paragraph" w:customStyle="1" w:styleId="PiedepginaUNIRc">
    <w:name w:val="Pie de página_UNIR(c)"/>
    <w:basedOn w:val="Normal"/>
    <w:uiPriority w:val="20"/>
    <w:rsid w:val="00071F1B"/>
    <w:pPr>
      <w:spacing w:line="276" w:lineRule="auto"/>
      <w:jc w:val="right"/>
    </w:pPr>
    <w:rPr>
      <w:rFonts w:ascii="Calibri Light" w:hAnsi="Calibri Light" w:cs="UnitOT-Light"/>
      <w:bCs/>
      <w:color w:val="777777"/>
      <w:spacing w:val="-4"/>
      <w:sz w:val="18"/>
      <w:szCs w:val="18"/>
      <w:lang w:eastAsia="es-ES"/>
    </w:rPr>
  </w:style>
  <w:style w:type="numbering" w:customStyle="1" w:styleId="VietasUNIR">
    <w:name w:val="ViñetasUNIR"/>
    <w:basedOn w:val="Sinlista"/>
    <w:uiPriority w:val="99"/>
    <w:rsid w:val="00071F1B"/>
    <w:pPr>
      <w:numPr>
        <w:numId w:val="2"/>
      </w:numPr>
    </w:pPr>
  </w:style>
  <w:style w:type="paragraph" w:customStyle="1" w:styleId="Nombretemaencabezado">
    <w:name w:val="Nombre tema encabezado"/>
    <w:basedOn w:val="Ttulo"/>
    <w:link w:val="NombretemaencabezadoCar"/>
    <w:autoRedefine/>
    <w:qFormat/>
    <w:rsid w:val="003051EB"/>
    <w:pPr>
      <w:jc w:val="right"/>
    </w:pPr>
    <w:rPr>
      <w:rFonts w:cstheme="majorHAnsi"/>
      <w:color w:val="000000" w:themeColor="text1"/>
      <w:sz w:val="28"/>
      <w:szCs w:val="28"/>
      <w14:textFill>
        <w14:solidFill>
          <w14:schemeClr w14:val="tx1">
            <w14:lumMod w14:val="75000"/>
            <w14:lumOff w14:val="25000"/>
            <w14:lumMod w14:val="75000"/>
            <w14:lumOff w14:val="25000"/>
          </w14:schemeClr>
        </w14:solidFill>
      </w14:textFill>
    </w:rPr>
  </w:style>
  <w:style w:type="paragraph" w:customStyle="1" w:styleId="NTemaencabezado">
    <w:name w:val="Nº Tema encabezado"/>
    <w:basedOn w:val="Normal"/>
    <w:link w:val="NTemaencabezadoCar"/>
    <w:autoRedefine/>
    <w:qFormat/>
    <w:rsid w:val="0098207D"/>
    <w:rPr>
      <w:rFonts w:asciiTheme="majorHAnsi" w:eastAsiaTheme="minorHAnsi" w:hAnsiTheme="majorHAnsi" w:cstheme="majorHAnsi"/>
      <w:color w:val="FFFFFF" w:themeColor="background1"/>
      <w:lang w:eastAsia="en-US"/>
    </w:rPr>
  </w:style>
  <w:style w:type="character" w:customStyle="1" w:styleId="NombretemaencabezadoCar">
    <w:name w:val="Nombre tema encabezado Car"/>
    <w:basedOn w:val="Fuentedeprrafopredeter"/>
    <w:link w:val="Nombretemaencabezado"/>
    <w:rsid w:val="003051EB"/>
    <w:rPr>
      <w:rFonts w:asciiTheme="majorHAnsi" w:eastAsiaTheme="majorEastAsia" w:hAnsiTheme="majorHAnsi" w:cstheme="majorHAnsi"/>
      <w:color w:val="000000" w:themeColor="text1"/>
      <w:spacing w:val="-10"/>
      <w:kern w:val="28"/>
      <w:sz w:val="28"/>
      <w:szCs w:val="28"/>
      <w14:textFill>
        <w14:solidFill>
          <w14:schemeClr w14:val="tx1">
            <w14:lumMod w14:val="75000"/>
            <w14:lumOff w14:val="25000"/>
            <w14:lumMod w14:val="75000"/>
            <w14:lumOff w14:val="25000"/>
          </w14:schemeClr>
        </w14:solidFill>
      </w14:textFill>
    </w:rPr>
  </w:style>
  <w:style w:type="character" w:customStyle="1" w:styleId="Ttulo2Car">
    <w:name w:val="Título 2 Car"/>
    <w:aliases w:val="Subapartado Car"/>
    <w:basedOn w:val="Fuentedeprrafopredeter"/>
    <w:link w:val="Ttulo2"/>
    <w:uiPriority w:val="9"/>
    <w:rsid w:val="00A84923"/>
    <w:rPr>
      <w:rFonts w:asciiTheme="majorHAnsi" w:eastAsiaTheme="majorEastAsia" w:hAnsiTheme="majorHAnsi" w:cstheme="majorBidi"/>
      <w:b/>
      <w:color w:val="262626" w:themeColor="text1" w:themeTint="D9"/>
      <w:sz w:val="32"/>
      <w:szCs w:val="26"/>
    </w:rPr>
  </w:style>
  <w:style w:type="character" w:customStyle="1" w:styleId="NTemaencabezadoCar">
    <w:name w:val="Nº Tema encabezado Car"/>
    <w:basedOn w:val="Fuentedeprrafopredeter"/>
    <w:link w:val="NTemaencabezado"/>
    <w:rsid w:val="0098207D"/>
    <w:rPr>
      <w:rFonts w:asciiTheme="majorHAnsi" w:hAnsiTheme="majorHAnsi" w:cstheme="majorHAnsi"/>
      <w:color w:val="FFFFFF" w:themeColor="background1"/>
      <w:sz w:val="24"/>
      <w:szCs w:val="24"/>
    </w:rPr>
  </w:style>
  <w:style w:type="paragraph" w:customStyle="1" w:styleId="Vietanivel1">
    <w:name w:val="Viñeta nivel 1"/>
    <w:basedOn w:val="Normal"/>
    <w:link w:val="Vietanivel1Car"/>
    <w:autoRedefine/>
    <w:qFormat/>
    <w:rsid w:val="00A84923"/>
    <w:pPr>
      <w:numPr>
        <w:numId w:val="3"/>
      </w:numPr>
      <w:spacing w:line="360" w:lineRule="auto"/>
      <w:ind w:left="360"/>
    </w:pPr>
    <w:rPr>
      <w:rFonts w:asciiTheme="majorHAnsi" w:eastAsiaTheme="minorHAnsi" w:hAnsiTheme="majorHAnsi" w:cstheme="minorBidi"/>
      <w:color w:val="262626" w:themeColor="text1" w:themeTint="D9"/>
      <w:szCs w:val="22"/>
      <w:lang w:eastAsia="en-US"/>
    </w:rPr>
  </w:style>
  <w:style w:type="character" w:styleId="Referenciaintensa">
    <w:name w:val="Intense Reference"/>
    <w:basedOn w:val="Fuentedeprrafopredeter"/>
    <w:uiPriority w:val="32"/>
    <w:qFormat/>
    <w:rsid w:val="00EE7EF7"/>
    <w:rPr>
      <w:rFonts w:asciiTheme="majorHAnsi" w:hAnsiTheme="majorHAnsi"/>
      <w:b/>
      <w:bCs/>
      <w:smallCaps/>
      <w:color w:val="262626" w:themeColor="text1" w:themeTint="D9"/>
      <w:spacing w:val="5"/>
      <w:sz w:val="24"/>
    </w:rPr>
  </w:style>
  <w:style w:type="character" w:customStyle="1" w:styleId="Vietanivel1Car">
    <w:name w:val="Viñeta nivel 1 Car"/>
    <w:basedOn w:val="Fuentedeprrafopredeter"/>
    <w:link w:val="Vietanivel1"/>
    <w:rsid w:val="00A84923"/>
    <w:rPr>
      <w:rFonts w:asciiTheme="majorHAnsi" w:hAnsiTheme="majorHAnsi"/>
      <w:color w:val="262626" w:themeColor="text1" w:themeTint="D9"/>
      <w:sz w:val="24"/>
    </w:rPr>
  </w:style>
  <w:style w:type="paragraph" w:styleId="TtuloTDC">
    <w:name w:val="TOC Heading"/>
    <w:aliases w:val="Índice"/>
    <w:basedOn w:val="Ttulo1"/>
    <w:next w:val="Normal"/>
    <w:autoRedefine/>
    <w:uiPriority w:val="39"/>
    <w:unhideWhenUsed/>
    <w:qFormat/>
    <w:rsid w:val="00D0068B"/>
    <w:pPr>
      <w:outlineLvl w:val="9"/>
    </w:pPr>
    <w:rPr>
      <w:b w:val="0"/>
      <w:sz w:val="56"/>
      <w:lang w:eastAsia="es-ES"/>
    </w:rPr>
  </w:style>
  <w:style w:type="paragraph" w:styleId="TDC1">
    <w:name w:val="toc 1"/>
    <w:basedOn w:val="Normal"/>
    <w:next w:val="Normal"/>
    <w:link w:val="TDC1Car"/>
    <w:autoRedefine/>
    <w:uiPriority w:val="39"/>
    <w:unhideWhenUsed/>
    <w:rsid w:val="00415479"/>
    <w:pPr>
      <w:tabs>
        <w:tab w:val="right" w:leader="dot" w:pos="8494"/>
      </w:tabs>
      <w:spacing w:after="100"/>
    </w:pPr>
    <w:rPr>
      <w:rFonts w:eastAsiaTheme="minorHAnsi" w:cstheme="minorBidi"/>
      <w:color w:val="262626" w:themeColor="text1" w:themeTint="D9"/>
      <w:szCs w:val="22"/>
      <w:lang w:eastAsia="en-US"/>
    </w:rPr>
  </w:style>
  <w:style w:type="paragraph" w:styleId="TDC2">
    <w:name w:val="toc 2"/>
    <w:basedOn w:val="Normal"/>
    <w:next w:val="Normal"/>
    <w:autoRedefine/>
    <w:uiPriority w:val="39"/>
    <w:unhideWhenUsed/>
    <w:rsid w:val="00EE7EF7"/>
    <w:pPr>
      <w:spacing w:after="100"/>
      <w:ind w:left="240"/>
    </w:pPr>
    <w:rPr>
      <w:rFonts w:eastAsiaTheme="minorHAnsi" w:cstheme="minorBidi"/>
      <w:color w:val="262626" w:themeColor="text1" w:themeTint="D9"/>
      <w:szCs w:val="22"/>
      <w:lang w:eastAsia="en-US"/>
    </w:rPr>
  </w:style>
  <w:style w:type="character" w:styleId="Hipervnculo">
    <w:name w:val="Hyperlink"/>
    <w:basedOn w:val="Fuentedeprrafopredeter"/>
    <w:uiPriority w:val="99"/>
    <w:unhideWhenUsed/>
    <w:rsid w:val="00EE7EF7"/>
    <w:rPr>
      <w:color w:val="0563C1" w:themeColor="hyperlink"/>
      <w:u w:val="single"/>
    </w:rPr>
  </w:style>
  <w:style w:type="paragraph" w:customStyle="1" w:styleId="Ttulosdetabla">
    <w:name w:val="Títulos de tabla"/>
    <w:basedOn w:val="TDC1"/>
    <w:link w:val="TtulosdetablaCar"/>
    <w:autoRedefine/>
    <w:qFormat/>
    <w:rsid w:val="00EE7EF7"/>
    <w:rPr>
      <w:rFonts w:asciiTheme="majorHAnsi" w:hAnsiTheme="majorHAnsi"/>
      <w:noProof/>
      <w:sz w:val="28"/>
    </w:rPr>
  </w:style>
  <w:style w:type="character" w:customStyle="1" w:styleId="TDC1Car">
    <w:name w:val="TDC 1 Car"/>
    <w:basedOn w:val="Fuentedeprrafopredeter"/>
    <w:link w:val="TDC1"/>
    <w:uiPriority w:val="39"/>
    <w:rsid w:val="00415479"/>
    <w:rPr>
      <w:color w:val="262626" w:themeColor="text1" w:themeTint="D9"/>
      <w:sz w:val="24"/>
    </w:rPr>
  </w:style>
  <w:style w:type="character" w:customStyle="1" w:styleId="TtulosdetablaCar">
    <w:name w:val="Títulos de tabla Car"/>
    <w:basedOn w:val="TDC1Car"/>
    <w:link w:val="Ttulosdetabla"/>
    <w:rsid w:val="00EE7EF7"/>
    <w:rPr>
      <w:rFonts w:asciiTheme="majorHAnsi" w:hAnsiTheme="majorHAnsi"/>
      <w:noProof/>
      <w:color w:val="262626" w:themeColor="text1" w:themeTint="D9"/>
      <w:sz w:val="28"/>
    </w:rPr>
  </w:style>
  <w:style w:type="character" w:styleId="Mencinsinresolver">
    <w:name w:val="Unresolved Mention"/>
    <w:basedOn w:val="Fuentedeprrafopredeter"/>
    <w:uiPriority w:val="99"/>
    <w:semiHidden/>
    <w:unhideWhenUsed/>
    <w:rsid w:val="00F32541"/>
    <w:rPr>
      <w:color w:val="605E5C"/>
      <w:shd w:val="clear" w:color="auto" w:fill="E1DFDD"/>
    </w:rPr>
  </w:style>
  <w:style w:type="paragraph" w:styleId="Textodeglobo">
    <w:name w:val="Balloon Text"/>
    <w:basedOn w:val="Normal"/>
    <w:link w:val="TextodegloboCar"/>
    <w:uiPriority w:val="99"/>
    <w:semiHidden/>
    <w:unhideWhenUsed/>
    <w:rsid w:val="00137CDB"/>
    <w:rPr>
      <w:rFonts w:eastAsiaTheme="minorHAnsi"/>
      <w:color w:val="262626" w:themeColor="text1" w:themeTint="D9"/>
      <w:sz w:val="18"/>
      <w:szCs w:val="18"/>
      <w:lang w:eastAsia="en-US"/>
    </w:rPr>
  </w:style>
  <w:style w:type="character" w:customStyle="1" w:styleId="TextodegloboCar">
    <w:name w:val="Texto de globo Car"/>
    <w:basedOn w:val="Fuentedeprrafopredeter"/>
    <w:link w:val="Textodeglobo"/>
    <w:uiPriority w:val="99"/>
    <w:semiHidden/>
    <w:rsid w:val="00137CDB"/>
    <w:rPr>
      <w:rFonts w:ascii="Times New Roman" w:hAnsi="Times New Roman" w:cs="Times New Roman"/>
      <w:color w:val="262626" w:themeColor="text1" w:themeTint="D9"/>
      <w:sz w:val="18"/>
      <w:szCs w:val="18"/>
    </w:rPr>
  </w:style>
  <w:style w:type="character" w:customStyle="1" w:styleId="Ttulo5Car">
    <w:name w:val="Título 5 Car"/>
    <w:basedOn w:val="Fuentedeprrafopredeter"/>
    <w:link w:val="Ttulo5"/>
    <w:uiPriority w:val="9"/>
    <w:semiHidden/>
    <w:rsid w:val="00065C20"/>
    <w:rPr>
      <w:rFonts w:asciiTheme="majorHAnsi" w:eastAsiaTheme="majorEastAsia" w:hAnsiTheme="majorHAnsi" w:cstheme="majorBidi"/>
      <w:color w:val="2E74B5" w:themeColor="accent1" w:themeShade="BF"/>
      <w:sz w:val="24"/>
    </w:rPr>
  </w:style>
  <w:style w:type="character" w:customStyle="1" w:styleId="Ttulo3Car">
    <w:name w:val="Título 3 Car"/>
    <w:basedOn w:val="Fuentedeprrafopredeter"/>
    <w:link w:val="Ttulo3"/>
    <w:uiPriority w:val="9"/>
    <w:rsid w:val="002528FB"/>
    <w:rPr>
      <w:rFonts w:asciiTheme="majorHAnsi" w:eastAsiaTheme="majorEastAsia" w:hAnsiTheme="majorHAnsi" w:cstheme="majorBidi"/>
      <w:color w:val="1F4D78" w:themeColor="accent1" w:themeShade="7F"/>
      <w:sz w:val="24"/>
      <w:szCs w:val="24"/>
    </w:rPr>
  </w:style>
  <w:style w:type="paragraph" w:styleId="TDC3">
    <w:name w:val="toc 3"/>
    <w:basedOn w:val="Normal"/>
    <w:next w:val="Normal"/>
    <w:autoRedefine/>
    <w:uiPriority w:val="39"/>
    <w:unhideWhenUsed/>
    <w:rsid w:val="00270256"/>
    <w:pPr>
      <w:spacing w:after="100"/>
      <w:ind w:left="480"/>
    </w:pPr>
    <w:rPr>
      <w:rFonts w:eastAsiaTheme="minorHAnsi" w:cstheme="minorBidi"/>
      <w:color w:val="262626" w:themeColor="text1" w:themeTint="D9"/>
      <w:szCs w:val="22"/>
      <w:lang w:eastAsia="en-US"/>
    </w:rPr>
  </w:style>
  <w:style w:type="character" w:styleId="Hipervnculovisitado">
    <w:name w:val="FollowedHyperlink"/>
    <w:basedOn w:val="Fuentedeprrafopredeter"/>
    <w:uiPriority w:val="99"/>
    <w:semiHidden/>
    <w:unhideWhenUsed/>
    <w:rsid w:val="001766D1"/>
    <w:rPr>
      <w:color w:val="954F72" w:themeColor="followedHyperlink"/>
      <w:u w:val="single"/>
    </w:rPr>
  </w:style>
  <w:style w:type="paragraph" w:customStyle="1" w:styleId="Piedefoto-tabla">
    <w:name w:val="Pie de foto-tabla"/>
    <w:basedOn w:val="Normal"/>
    <w:next w:val="Normal"/>
    <w:uiPriority w:val="16"/>
    <w:qFormat/>
    <w:rsid w:val="002450FA"/>
    <w:pPr>
      <w:spacing w:before="120" w:line="276" w:lineRule="auto"/>
      <w:ind w:left="-113" w:right="-215"/>
      <w:jc w:val="center"/>
    </w:pPr>
    <w:rPr>
      <w:rFonts w:ascii="Calibri" w:hAnsi="Calibri" w:cs="UnitOT-Light"/>
      <w:iCs/>
      <w:color w:val="595959" w:themeColor="text1" w:themeTint="A6"/>
      <w:sz w:val="19"/>
      <w:szCs w:val="18"/>
      <w:lang w:eastAsia="es-ES"/>
    </w:rPr>
  </w:style>
  <w:style w:type="table" w:customStyle="1" w:styleId="TablaUNIR1">
    <w:name w:val="TablaUNIR_1"/>
    <w:basedOn w:val="Tablanormal"/>
    <w:uiPriority w:val="99"/>
    <w:rsid w:val="00371D0F"/>
    <w:pPr>
      <w:spacing w:after="0" w:line="240" w:lineRule="auto"/>
    </w:pPr>
    <w:rPr>
      <w:rFonts w:ascii="Calibri" w:eastAsia="Times New Roman" w:hAnsi="Calibri"/>
      <w:color w:val="333333"/>
      <w:sz w:val="20"/>
    </w:rPr>
    <w:tblPr>
      <w:tblStyleColBandSize w:val="1"/>
      <w:tblBorders>
        <w:top w:val="single" w:sz="4" w:space="0" w:color="0098CD"/>
        <w:left w:val="single" w:sz="4" w:space="0" w:color="0098CD"/>
        <w:bottom w:val="single" w:sz="4" w:space="0" w:color="0098CD"/>
        <w:right w:val="single" w:sz="4" w:space="0" w:color="0098CD"/>
        <w:insideH w:val="single" w:sz="4" w:space="0" w:color="0098CD"/>
        <w:insideV w:val="single" w:sz="4" w:space="0" w:color="0098CD"/>
      </w:tblBorders>
    </w:tblPr>
    <w:tblStylePr w:type="firstRow">
      <w:rPr>
        <w:rFonts w:ascii="UnitOT-Medi" w:hAnsi="UnitOT-Medi"/>
        <w:color w:val="FFFFFF" w:themeColor="background1"/>
        <w:sz w:val="20"/>
      </w:rPr>
      <w:tblPr/>
      <w:tcPr>
        <w:shd w:val="clear" w:color="auto" w:fill="0098CD"/>
      </w:tcPr>
    </w:tblStylePr>
    <w:tblStylePr w:type="band1Vert">
      <w:pPr>
        <w:wordWrap/>
        <w:jc w:val="center"/>
      </w:pPr>
      <w:rPr>
        <w:rFonts w:ascii="UnitOT-Light" w:hAnsi="UnitOT-Light"/>
        <w:color w:val="4D4D4D"/>
        <w:sz w:val="20"/>
      </w:rPr>
      <w:tblPr/>
      <w:tcPr>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83974">
      <w:bodyDiv w:val="1"/>
      <w:marLeft w:val="0"/>
      <w:marRight w:val="0"/>
      <w:marTop w:val="0"/>
      <w:marBottom w:val="0"/>
      <w:divBdr>
        <w:top w:val="none" w:sz="0" w:space="0" w:color="auto"/>
        <w:left w:val="none" w:sz="0" w:space="0" w:color="auto"/>
        <w:bottom w:val="none" w:sz="0" w:space="0" w:color="auto"/>
        <w:right w:val="none" w:sz="0" w:space="0" w:color="auto"/>
      </w:divBdr>
    </w:div>
    <w:div w:id="35081891">
      <w:bodyDiv w:val="1"/>
      <w:marLeft w:val="0"/>
      <w:marRight w:val="0"/>
      <w:marTop w:val="0"/>
      <w:marBottom w:val="0"/>
      <w:divBdr>
        <w:top w:val="none" w:sz="0" w:space="0" w:color="auto"/>
        <w:left w:val="none" w:sz="0" w:space="0" w:color="auto"/>
        <w:bottom w:val="none" w:sz="0" w:space="0" w:color="auto"/>
        <w:right w:val="none" w:sz="0" w:space="0" w:color="auto"/>
      </w:divBdr>
    </w:div>
    <w:div w:id="57293519">
      <w:bodyDiv w:val="1"/>
      <w:marLeft w:val="0"/>
      <w:marRight w:val="0"/>
      <w:marTop w:val="0"/>
      <w:marBottom w:val="0"/>
      <w:divBdr>
        <w:top w:val="none" w:sz="0" w:space="0" w:color="auto"/>
        <w:left w:val="none" w:sz="0" w:space="0" w:color="auto"/>
        <w:bottom w:val="none" w:sz="0" w:space="0" w:color="auto"/>
        <w:right w:val="none" w:sz="0" w:space="0" w:color="auto"/>
      </w:divBdr>
    </w:div>
    <w:div w:id="79497439">
      <w:bodyDiv w:val="1"/>
      <w:marLeft w:val="0"/>
      <w:marRight w:val="0"/>
      <w:marTop w:val="0"/>
      <w:marBottom w:val="0"/>
      <w:divBdr>
        <w:top w:val="none" w:sz="0" w:space="0" w:color="auto"/>
        <w:left w:val="none" w:sz="0" w:space="0" w:color="auto"/>
        <w:bottom w:val="none" w:sz="0" w:space="0" w:color="auto"/>
        <w:right w:val="none" w:sz="0" w:space="0" w:color="auto"/>
      </w:divBdr>
    </w:div>
    <w:div w:id="86194394">
      <w:bodyDiv w:val="1"/>
      <w:marLeft w:val="0"/>
      <w:marRight w:val="0"/>
      <w:marTop w:val="0"/>
      <w:marBottom w:val="0"/>
      <w:divBdr>
        <w:top w:val="none" w:sz="0" w:space="0" w:color="auto"/>
        <w:left w:val="none" w:sz="0" w:space="0" w:color="auto"/>
        <w:bottom w:val="none" w:sz="0" w:space="0" w:color="auto"/>
        <w:right w:val="none" w:sz="0" w:space="0" w:color="auto"/>
      </w:divBdr>
    </w:div>
    <w:div w:id="105930252">
      <w:bodyDiv w:val="1"/>
      <w:marLeft w:val="0"/>
      <w:marRight w:val="0"/>
      <w:marTop w:val="0"/>
      <w:marBottom w:val="0"/>
      <w:divBdr>
        <w:top w:val="none" w:sz="0" w:space="0" w:color="auto"/>
        <w:left w:val="none" w:sz="0" w:space="0" w:color="auto"/>
        <w:bottom w:val="none" w:sz="0" w:space="0" w:color="auto"/>
        <w:right w:val="none" w:sz="0" w:space="0" w:color="auto"/>
      </w:divBdr>
    </w:div>
    <w:div w:id="106123495">
      <w:bodyDiv w:val="1"/>
      <w:marLeft w:val="0"/>
      <w:marRight w:val="0"/>
      <w:marTop w:val="0"/>
      <w:marBottom w:val="0"/>
      <w:divBdr>
        <w:top w:val="none" w:sz="0" w:space="0" w:color="auto"/>
        <w:left w:val="none" w:sz="0" w:space="0" w:color="auto"/>
        <w:bottom w:val="none" w:sz="0" w:space="0" w:color="auto"/>
        <w:right w:val="none" w:sz="0" w:space="0" w:color="auto"/>
      </w:divBdr>
    </w:div>
    <w:div w:id="127020571">
      <w:bodyDiv w:val="1"/>
      <w:marLeft w:val="0"/>
      <w:marRight w:val="0"/>
      <w:marTop w:val="0"/>
      <w:marBottom w:val="0"/>
      <w:divBdr>
        <w:top w:val="none" w:sz="0" w:space="0" w:color="auto"/>
        <w:left w:val="none" w:sz="0" w:space="0" w:color="auto"/>
        <w:bottom w:val="none" w:sz="0" w:space="0" w:color="auto"/>
        <w:right w:val="none" w:sz="0" w:space="0" w:color="auto"/>
      </w:divBdr>
    </w:div>
    <w:div w:id="136537319">
      <w:bodyDiv w:val="1"/>
      <w:marLeft w:val="0"/>
      <w:marRight w:val="0"/>
      <w:marTop w:val="0"/>
      <w:marBottom w:val="0"/>
      <w:divBdr>
        <w:top w:val="none" w:sz="0" w:space="0" w:color="auto"/>
        <w:left w:val="none" w:sz="0" w:space="0" w:color="auto"/>
        <w:bottom w:val="none" w:sz="0" w:space="0" w:color="auto"/>
        <w:right w:val="none" w:sz="0" w:space="0" w:color="auto"/>
      </w:divBdr>
    </w:div>
    <w:div w:id="222837323">
      <w:bodyDiv w:val="1"/>
      <w:marLeft w:val="0"/>
      <w:marRight w:val="0"/>
      <w:marTop w:val="0"/>
      <w:marBottom w:val="0"/>
      <w:divBdr>
        <w:top w:val="none" w:sz="0" w:space="0" w:color="auto"/>
        <w:left w:val="none" w:sz="0" w:space="0" w:color="auto"/>
        <w:bottom w:val="none" w:sz="0" w:space="0" w:color="auto"/>
        <w:right w:val="none" w:sz="0" w:space="0" w:color="auto"/>
      </w:divBdr>
    </w:div>
    <w:div w:id="252665972">
      <w:bodyDiv w:val="1"/>
      <w:marLeft w:val="0"/>
      <w:marRight w:val="0"/>
      <w:marTop w:val="0"/>
      <w:marBottom w:val="0"/>
      <w:divBdr>
        <w:top w:val="none" w:sz="0" w:space="0" w:color="auto"/>
        <w:left w:val="none" w:sz="0" w:space="0" w:color="auto"/>
        <w:bottom w:val="none" w:sz="0" w:space="0" w:color="auto"/>
        <w:right w:val="none" w:sz="0" w:space="0" w:color="auto"/>
      </w:divBdr>
    </w:div>
    <w:div w:id="253713652">
      <w:bodyDiv w:val="1"/>
      <w:marLeft w:val="0"/>
      <w:marRight w:val="0"/>
      <w:marTop w:val="0"/>
      <w:marBottom w:val="0"/>
      <w:divBdr>
        <w:top w:val="none" w:sz="0" w:space="0" w:color="auto"/>
        <w:left w:val="none" w:sz="0" w:space="0" w:color="auto"/>
        <w:bottom w:val="none" w:sz="0" w:space="0" w:color="auto"/>
        <w:right w:val="none" w:sz="0" w:space="0" w:color="auto"/>
      </w:divBdr>
      <w:divsChild>
        <w:div w:id="1477641835">
          <w:marLeft w:val="0"/>
          <w:marRight w:val="0"/>
          <w:marTop w:val="0"/>
          <w:marBottom w:val="600"/>
          <w:divBdr>
            <w:top w:val="none" w:sz="0" w:space="0" w:color="auto"/>
            <w:left w:val="none" w:sz="0" w:space="0" w:color="auto"/>
            <w:bottom w:val="none" w:sz="0" w:space="0" w:color="auto"/>
            <w:right w:val="none" w:sz="0" w:space="0" w:color="auto"/>
          </w:divBdr>
          <w:divsChild>
            <w:div w:id="1407679432">
              <w:marLeft w:val="0"/>
              <w:marRight w:val="0"/>
              <w:marTop w:val="0"/>
              <w:marBottom w:val="0"/>
              <w:divBdr>
                <w:top w:val="none" w:sz="0" w:space="0" w:color="auto"/>
                <w:left w:val="none" w:sz="0" w:space="0" w:color="auto"/>
                <w:bottom w:val="none" w:sz="0" w:space="0" w:color="auto"/>
                <w:right w:val="none" w:sz="0" w:space="0" w:color="auto"/>
              </w:divBdr>
              <w:divsChild>
                <w:div w:id="20589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31795">
          <w:marLeft w:val="0"/>
          <w:marRight w:val="0"/>
          <w:marTop w:val="0"/>
          <w:marBottom w:val="0"/>
          <w:divBdr>
            <w:top w:val="none" w:sz="0" w:space="0" w:color="auto"/>
            <w:left w:val="none" w:sz="0" w:space="0" w:color="auto"/>
            <w:bottom w:val="none" w:sz="0" w:space="0" w:color="auto"/>
            <w:right w:val="none" w:sz="0" w:space="0" w:color="auto"/>
          </w:divBdr>
          <w:divsChild>
            <w:div w:id="10385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7347">
      <w:bodyDiv w:val="1"/>
      <w:marLeft w:val="0"/>
      <w:marRight w:val="0"/>
      <w:marTop w:val="0"/>
      <w:marBottom w:val="0"/>
      <w:divBdr>
        <w:top w:val="none" w:sz="0" w:space="0" w:color="auto"/>
        <w:left w:val="none" w:sz="0" w:space="0" w:color="auto"/>
        <w:bottom w:val="none" w:sz="0" w:space="0" w:color="auto"/>
        <w:right w:val="none" w:sz="0" w:space="0" w:color="auto"/>
      </w:divBdr>
    </w:div>
    <w:div w:id="307246867">
      <w:bodyDiv w:val="1"/>
      <w:marLeft w:val="0"/>
      <w:marRight w:val="0"/>
      <w:marTop w:val="0"/>
      <w:marBottom w:val="0"/>
      <w:divBdr>
        <w:top w:val="none" w:sz="0" w:space="0" w:color="auto"/>
        <w:left w:val="none" w:sz="0" w:space="0" w:color="auto"/>
        <w:bottom w:val="none" w:sz="0" w:space="0" w:color="auto"/>
        <w:right w:val="none" w:sz="0" w:space="0" w:color="auto"/>
      </w:divBdr>
    </w:div>
    <w:div w:id="332298534">
      <w:bodyDiv w:val="1"/>
      <w:marLeft w:val="0"/>
      <w:marRight w:val="0"/>
      <w:marTop w:val="0"/>
      <w:marBottom w:val="0"/>
      <w:divBdr>
        <w:top w:val="none" w:sz="0" w:space="0" w:color="auto"/>
        <w:left w:val="none" w:sz="0" w:space="0" w:color="auto"/>
        <w:bottom w:val="none" w:sz="0" w:space="0" w:color="auto"/>
        <w:right w:val="none" w:sz="0" w:space="0" w:color="auto"/>
      </w:divBdr>
    </w:div>
    <w:div w:id="387999784">
      <w:bodyDiv w:val="1"/>
      <w:marLeft w:val="0"/>
      <w:marRight w:val="0"/>
      <w:marTop w:val="0"/>
      <w:marBottom w:val="0"/>
      <w:divBdr>
        <w:top w:val="none" w:sz="0" w:space="0" w:color="auto"/>
        <w:left w:val="none" w:sz="0" w:space="0" w:color="auto"/>
        <w:bottom w:val="none" w:sz="0" w:space="0" w:color="auto"/>
        <w:right w:val="none" w:sz="0" w:space="0" w:color="auto"/>
      </w:divBdr>
    </w:div>
    <w:div w:id="398402869">
      <w:bodyDiv w:val="1"/>
      <w:marLeft w:val="0"/>
      <w:marRight w:val="0"/>
      <w:marTop w:val="0"/>
      <w:marBottom w:val="0"/>
      <w:divBdr>
        <w:top w:val="none" w:sz="0" w:space="0" w:color="auto"/>
        <w:left w:val="none" w:sz="0" w:space="0" w:color="auto"/>
        <w:bottom w:val="none" w:sz="0" w:space="0" w:color="auto"/>
        <w:right w:val="none" w:sz="0" w:space="0" w:color="auto"/>
      </w:divBdr>
    </w:div>
    <w:div w:id="429551286">
      <w:bodyDiv w:val="1"/>
      <w:marLeft w:val="0"/>
      <w:marRight w:val="0"/>
      <w:marTop w:val="0"/>
      <w:marBottom w:val="0"/>
      <w:divBdr>
        <w:top w:val="none" w:sz="0" w:space="0" w:color="auto"/>
        <w:left w:val="none" w:sz="0" w:space="0" w:color="auto"/>
        <w:bottom w:val="none" w:sz="0" w:space="0" w:color="auto"/>
        <w:right w:val="none" w:sz="0" w:space="0" w:color="auto"/>
      </w:divBdr>
    </w:div>
    <w:div w:id="455610884">
      <w:bodyDiv w:val="1"/>
      <w:marLeft w:val="0"/>
      <w:marRight w:val="0"/>
      <w:marTop w:val="0"/>
      <w:marBottom w:val="0"/>
      <w:divBdr>
        <w:top w:val="none" w:sz="0" w:space="0" w:color="auto"/>
        <w:left w:val="none" w:sz="0" w:space="0" w:color="auto"/>
        <w:bottom w:val="none" w:sz="0" w:space="0" w:color="auto"/>
        <w:right w:val="none" w:sz="0" w:space="0" w:color="auto"/>
      </w:divBdr>
    </w:div>
    <w:div w:id="650325692">
      <w:bodyDiv w:val="1"/>
      <w:marLeft w:val="0"/>
      <w:marRight w:val="0"/>
      <w:marTop w:val="0"/>
      <w:marBottom w:val="0"/>
      <w:divBdr>
        <w:top w:val="none" w:sz="0" w:space="0" w:color="auto"/>
        <w:left w:val="none" w:sz="0" w:space="0" w:color="auto"/>
        <w:bottom w:val="none" w:sz="0" w:space="0" w:color="auto"/>
        <w:right w:val="none" w:sz="0" w:space="0" w:color="auto"/>
      </w:divBdr>
    </w:div>
    <w:div w:id="658995551">
      <w:bodyDiv w:val="1"/>
      <w:marLeft w:val="0"/>
      <w:marRight w:val="0"/>
      <w:marTop w:val="0"/>
      <w:marBottom w:val="0"/>
      <w:divBdr>
        <w:top w:val="none" w:sz="0" w:space="0" w:color="auto"/>
        <w:left w:val="none" w:sz="0" w:space="0" w:color="auto"/>
        <w:bottom w:val="none" w:sz="0" w:space="0" w:color="auto"/>
        <w:right w:val="none" w:sz="0" w:space="0" w:color="auto"/>
      </w:divBdr>
    </w:div>
    <w:div w:id="668143527">
      <w:bodyDiv w:val="1"/>
      <w:marLeft w:val="0"/>
      <w:marRight w:val="0"/>
      <w:marTop w:val="0"/>
      <w:marBottom w:val="0"/>
      <w:divBdr>
        <w:top w:val="none" w:sz="0" w:space="0" w:color="auto"/>
        <w:left w:val="none" w:sz="0" w:space="0" w:color="auto"/>
        <w:bottom w:val="none" w:sz="0" w:space="0" w:color="auto"/>
        <w:right w:val="none" w:sz="0" w:space="0" w:color="auto"/>
      </w:divBdr>
    </w:div>
    <w:div w:id="726802385">
      <w:bodyDiv w:val="1"/>
      <w:marLeft w:val="0"/>
      <w:marRight w:val="0"/>
      <w:marTop w:val="0"/>
      <w:marBottom w:val="0"/>
      <w:divBdr>
        <w:top w:val="none" w:sz="0" w:space="0" w:color="auto"/>
        <w:left w:val="none" w:sz="0" w:space="0" w:color="auto"/>
        <w:bottom w:val="none" w:sz="0" w:space="0" w:color="auto"/>
        <w:right w:val="none" w:sz="0" w:space="0" w:color="auto"/>
      </w:divBdr>
    </w:div>
    <w:div w:id="955142772">
      <w:bodyDiv w:val="1"/>
      <w:marLeft w:val="0"/>
      <w:marRight w:val="0"/>
      <w:marTop w:val="0"/>
      <w:marBottom w:val="0"/>
      <w:divBdr>
        <w:top w:val="none" w:sz="0" w:space="0" w:color="auto"/>
        <w:left w:val="none" w:sz="0" w:space="0" w:color="auto"/>
        <w:bottom w:val="none" w:sz="0" w:space="0" w:color="auto"/>
        <w:right w:val="none" w:sz="0" w:space="0" w:color="auto"/>
      </w:divBdr>
    </w:div>
    <w:div w:id="987056940">
      <w:bodyDiv w:val="1"/>
      <w:marLeft w:val="0"/>
      <w:marRight w:val="0"/>
      <w:marTop w:val="0"/>
      <w:marBottom w:val="0"/>
      <w:divBdr>
        <w:top w:val="none" w:sz="0" w:space="0" w:color="auto"/>
        <w:left w:val="none" w:sz="0" w:space="0" w:color="auto"/>
        <w:bottom w:val="none" w:sz="0" w:space="0" w:color="auto"/>
        <w:right w:val="none" w:sz="0" w:space="0" w:color="auto"/>
      </w:divBdr>
    </w:div>
    <w:div w:id="993024859">
      <w:bodyDiv w:val="1"/>
      <w:marLeft w:val="0"/>
      <w:marRight w:val="0"/>
      <w:marTop w:val="0"/>
      <w:marBottom w:val="0"/>
      <w:divBdr>
        <w:top w:val="none" w:sz="0" w:space="0" w:color="auto"/>
        <w:left w:val="none" w:sz="0" w:space="0" w:color="auto"/>
        <w:bottom w:val="none" w:sz="0" w:space="0" w:color="auto"/>
        <w:right w:val="none" w:sz="0" w:space="0" w:color="auto"/>
      </w:divBdr>
    </w:div>
    <w:div w:id="1026255608">
      <w:bodyDiv w:val="1"/>
      <w:marLeft w:val="0"/>
      <w:marRight w:val="0"/>
      <w:marTop w:val="0"/>
      <w:marBottom w:val="0"/>
      <w:divBdr>
        <w:top w:val="none" w:sz="0" w:space="0" w:color="auto"/>
        <w:left w:val="none" w:sz="0" w:space="0" w:color="auto"/>
        <w:bottom w:val="none" w:sz="0" w:space="0" w:color="auto"/>
        <w:right w:val="none" w:sz="0" w:space="0" w:color="auto"/>
      </w:divBdr>
    </w:div>
    <w:div w:id="1046104524">
      <w:bodyDiv w:val="1"/>
      <w:marLeft w:val="0"/>
      <w:marRight w:val="0"/>
      <w:marTop w:val="0"/>
      <w:marBottom w:val="0"/>
      <w:divBdr>
        <w:top w:val="none" w:sz="0" w:space="0" w:color="auto"/>
        <w:left w:val="none" w:sz="0" w:space="0" w:color="auto"/>
        <w:bottom w:val="none" w:sz="0" w:space="0" w:color="auto"/>
        <w:right w:val="none" w:sz="0" w:space="0" w:color="auto"/>
      </w:divBdr>
    </w:div>
    <w:div w:id="1159344220">
      <w:bodyDiv w:val="1"/>
      <w:marLeft w:val="0"/>
      <w:marRight w:val="0"/>
      <w:marTop w:val="0"/>
      <w:marBottom w:val="0"/>
      <w:divBdr>
        <w:top w:val="none" w:sz="0" w:space="0" w:color="auto"/>
        <w:left w:val="none" w:sz="0" w:space="0" w:color="auto"/>
        <w:bottom w:val="none" w:sz="0" w:space="0" w:color="auto"/>
        <w:right w:val="none" w:sz="0" w:space="0" w:color="auto"/>
      </w:divBdr>
    </w:div>
    <w:div w:id="1323006961">
      <w:bodyDiv w:val="1"/>
      <w:marLeft w:val="0"/>
      <w:marRight w:val="0"/>
      <w:marTop w:val="0"/>
      <w:marBottom w:val="0"/>
      <w:divBdr>
        <w:top w:val="none" w:sz="0" w:space="0" w:color="auto"/>
        <w:left w:val="none" w:sz="0" w:space="0" w:color="auto"/>
        <w:bottom w:val="none" w:sz="0" w:space="0" w:color="auto"/>
        <w:right w:val="none" w:sz="0" w:space="0" w:color="auto"/>
      </w:divBdr>
    </w:div>
    <w:div w:id="1358576165">
      <w:bodyDiv w:val="1"/>
      <w:marLeft w:val="0"/>
      <w:marRight w:val="0"/>
      <w:marTop w:val="0"/>
      <w:marBottom w:val="0"/>
      <w:divBdr>
        <w:top w:val="none" w:sz="0" w:space="0" w:color="auto"/>
        <w:left w:val="none" w:sz="0" w:space="0" w:color="auto"/>
        <w:bottom w:val="none" w:sz="0" w:space="0" w:color="auto"/>
        <w:right w:val="none" w:sz="0" w:space="0" w:color="auto"/>
      </w:divBdr>
    </w:div>
    <w:div w:id="1452744508">
      <w:bodyDiv w:val="1"/>
      <w:marLeft w:val="0"/>
      <w:marRight w:val="0"/>
      <w:marTop w:val="0"/>
      <w:marBottom w:val="0"/>
      <w:divBdr>
        <w:top w:val="none" w:sz="0" w:space="0" w:color="auto"/>
        <w:left w:val="none" w:sz="0" w:space="0" w:color="auto"/>
        <w:bottom w:val="none" w:sz="0" w:space="0" w:color="auto"/>
        <w:right w:val="none" w:sz="0" w:space="0" w:color="auto"/>
      </w:divBdr>
    </w:div>
    <w:div w:id="1479808277">
      <w:bodyDiv w:val="1"/>
      <w:marLeft w:val="0"/>
      <w:marRight w:val="0"/>
      <w:marTop w:val="0"/>
      <w:marBottom w:val="0"/>
      <w:divBdr>
        <w:top w:val="none" w:sz="0" w:space="0" w:color="auto"/>
        <w:left w:val="none" w:sz="0" w:space="0" w:color="auto"/>
        <w:bottom w:val="none" w:sz="0" w:space="0" w:color="auto"/>
        <w:right w:val="none" w:sz="0" w:space="0" w:color="auto"/>
      </w:divBdr>
    </w:div>
    <w:div w:id="1502351028">
      <w:bodyDiv w:val="1"/>
      <w:marLeft w:val="0"/>
      <w:marRight w:val="0"/>
      <w:marTop w:val="0"/>
      <w:marBottom w:val="0"/>
      <w:divBdr>
        <w:top w:val="none" w:sz="0" w:space="0" w:color="auto"/>
        <w:left w:val="none" w:sz="0" w:space="0" w:color="auto"/>
        <w:bottom w:val="none" w:sz="0" w:space="0" w:color="auto"/>
        <w:right w:val="none" w:sz="0" w:space="0" w:color="auto"/>
      </w:divBdr>
    </w:div>
    <w:div w:id="1516652341">
      <w:bodyDiv w:val="1"/>
      <w:marLeft w:val="0"/>
      <w:marRight w:val="0"/>
      <w:marTop w:val="0"/>
      <w:marBottom w:val="0"/>
      <w:divBdr>
        <w:top w:val="none" w:sz="0" w:space="0" w:color="auto"/>
        <w:left w:val="none" w:sz="0" w:space="0" w:color="auto"/>
        <w:bottom w:val="none" w:sz="0" w:space="0" w:color="auto"/>
        <w:right w:val="none" w:sz="0" w:space="0" w:color="auto"/>
      </w:divBdr>
    </w:div>
    <w:div w:id="1541824442">
      <w:bodyDiv w:val="1"/>
      <w:marLeft w:val="0"/>
      <w:marRight w:val="0"/>
      <w:marTop w:val="0"/>
      <w:marBottom w:val="0"/>
      <w:divBdr>
        <w:top w:val="none" w:sz="0" w:space="0" w:color="auto"/>
        <w:left w:val="none" w:sz="0" w:space="0" w:color="auto"/>
        <w:bottom w:val="none" w:sz="0" w:space="0" w:color="auto"/>
        <w:right w:val="none" w:sz="0" w:space="0" w:color="auto"/>
      </w:divBdr>
    </w:div>
    <w:div w:id="1564607566">
      <w:bodyDiv w:val="1"/>
      <w:marLeft w:val="0"/>
      <w:marRight w:val="0"/>
      <w:marTop w:val="0"/>
      <w:marBottom w:val="0"/>
      <w:divBdr>
        <w:top w:val="none" w:sz="0" w:space="0" w:color="auto"/>
        <w:left w:val="none" w:sz="0" w:space="0" w:color="auto"/>
        <w:bottom w:val="none" w:sz="0" w:space="0" w:color="auto"/>
        <w:right w:val="none" w:sz="0" w:space="0" w:color="auto"/>
      </w:divBdr>
    </w:div>
    <w:div w:id="1575554197">
      <w:bodyDiv w:val="1"/>
      <w:marLeft w:val="0"/>
      <w:marRight w:val="0"/>
      <w:marTop w:val="0"/>
      <w:marBottom w:val="0"/>
      <w:divBdr>
        <w:top w:val="none" w:sz="0" w:space="0" w:color="auto"/>
        <w:left w:val="none" w:sz="0" w:space="0" w:color="auto"/>
        <w:bottom w:val="none" w:sz="0" w:space="0" w:color="auto"/>
        <w:right w:val="none" w:sz="0" w:space="0" w:color="auto"/>
      </w:divBdr>
    </w:div>
    <w:div w:id="1667396950">
      <w:bodyDiv w:val="1"/>
      <w:marLeft w:val="0"/>
      <w:marRight w:val="0"/>
      <w:marTop w:val="0"/>
      <w:marBottom w:val="0"/>
      <w:divBdr>
        <w:top w:val="none" w:sz="0" w:space="0" w:color="auto"/>
        <w:left w:val="none" w:sz="0" w:space="0" w:color="auto"/>
        <w:bottom w:val="none" w:sz="0" w:space="0" w:color="auto"/>
        <w:right w:val="none" w:sz="0" w:space="0" w:color="auto"/>
      </w:divBdr>
    </w:div>
    <w:div w:id="1748066658">
      <w:bodyDiv w:val="1"/>
      <w:marLeft w:val="0"/>
      <w:marRight w:val="0"/>
      <w:marTop w:val="0"/>
      <w:marBottom w:val="0"/>
      <w:divBdr>
        <w:top w:val="none" w:sz="0" w:space="0" w:color="auto"/>
        <w:left w:val="none" w:sz="0" w:space="0" w:color="auto"/>
        <w:bottom w:val="none" w:sz="0" w:space="0" w:color="auto"/>
        <w:right w:val="none" w:sz="0" w:space="0" w:color="auto"/>
      </w:divBdr>
    </w:div>
    <w:div w:id="1849367440">
      <w:bodyDiv w:val="1"/>
      <w:marLeft w:val="0"/>
      <w:marRight w:val="0"/>
      <w:marTop w:val="0"/>
      <w:marBottom w:val="0"/>
      <w:divBdr>
        <w:top w:val="none" w:sz="0" w:space="0" w:color="auto"/>
        <w:left w:val="none" w:sz="0" w:space="0" w:color="auto"/>
        <w:bottom w:val="none" w:sz="0" w:space="0" w:color="auto"/>
        <w:right w:val="none" w:sz="0" w:space="0" w:color="auto"/>
      </w:divBdr>
    </w:div>
    <w:div w:id="1883204146">
      <w:bodyDiv w:val="1"/>
      <w:marLeft w:val="0"/>
      <w:marRight w:val="0"/>
      <w:marTop w:val="0"/>
      <w:marBottom w:val="0"/>
      <w:divBdr>
        <w:top w:val="none" w:sz="0" w:space="0" w:color="auto"/>
        <w:left w:val="none" w:sz="0" w:space="0" w:color="auto"/>
        <w:bottom w:val="none" w:sz="0" w:space="0" w:color="auto"/>
        <w:right w:val="none" w:sz="0" w:space="0" w:color="auto"/>
      </w:divBdr>
    </w:div>
    <w:div w:id="1929149627">
      <w:bodyDiv w:val="1"/>
      <w:marLeft w:val="0"/>
      <w:marRight w:val="0"/>
      <w:marTop w:val="0"/>
      <w:marBottom w:val="0"/>
      <w:divBdr>
        <w:top w:val="none" w:sz="0" w:space="0" w:color="auto"/>
        <w:left w:val="none" w:sz="0" w:space="0" w:color="auto"/>
        <w:bottom w:val="none" w:sz="0" w:space="0" w:color="auto"/>
        <w:right w:val="none" w:sz="0" w:space="0" w:color="auto"/>
      </w:divBdr>
    </w:div>
    <w:div w:id="2072389192">
      <w:bodyDiv w:val="1"/>
      <w:marLeft w:val="0"/>
      <w:marRight w:val="0"/>
      <w:marTop w:val="0"/>
      <w:marBottom w:val="0"/>
      <w:divBdr>
        <w:top w:val="none" w:sz="0" w:space="0" w:color="auto"/>
        <w:left w:val="none" w:sz="0" w:space="0" w:color="auto"/>
        <w:bottom w:val="none" w:sz="0" w:space="0" w:color="auto"/>
        <w:right w:val="none" w:sz="0" w:space="0" w:color="auto"/>
      </w:divBdr>
    </w:div>
    <w:div w:id="2088653856">
      <w:bodyDiv w:val="1"/>
      <w:marLeft w:val="0"/>
      <w:marRight w:val="0"/>
      <w:marTop w:val="0"/>
      <w:marBottom w:val="0"/>
      <w:divBdr>
        <w:top w:val="none" w:sz="0" w:space="0" w:color="auto"/>
        <w:left w:val="none" w:sz="0" w:space="0" w:color="auto"/>
        <w:bottom w:val="none" w:sz="0" w:space="0" w:color="auto"/>
        <w:right w:val="none" w:sz="0" w:space="0" w:color="auto"/>
      </w:divBdr>
    </w:div>
    <w:div w:id="2107845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watch?v=zl-ae3xthVE"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C4fmTtO1bb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19223-A28B-BC4C-9334-D893AF828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3908</Words>
  <Characters>21500</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BYD</dc:creator>
  <cp:keywords/>
  <dc:description/>
  <cp:lastModifiedBy>CGD Formación</cp:lastModifiedBy>
  <cp:revision>4</cp:revision>
  <dcterms:created xsi:type="dcterms:W3CDTF">2025-03-12T07:40:00Z</dcterms:created>
  <dcterms:modified xsi:type="dcterms:W3CDTF">2025-03-12T07:40:00Z</dcterms:modified>
</cp:coreProperties>
</file>