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84A6" w14:textId="77777777" w:rsidR="001B7664" w:rsidRDefault="001B7664" w:rsidP="00AD44DE">
      <w:pPr>
        <w:pStyle w:val="Ttulo1"/>
      </w:pPr>
      <w:bookmarkStart w:id="0" w:name="_Toc191976986"/>
      <w:r>
        <w:t xml:space="preserve">Tema 10. </w:t>
      </w:r>
      <w:r w:rsidRPr="001B7664">
        <w:t>Electro</w:t>
      </w:r>
      <w:r>
        <w:t xml:space="preserve"> </w:t>
      </w:r>
      <w:r w:rsidRPr="001B7664">
        <w:t>ventiladores</w:t>
      </w:r>
      <w:r>
        <w:t>.</w:t>
      </w:r>
    </w:p>
    <w:p w14:paraId="1E869066" w14:textId="2EF9F612" w:rsidR="001B7664" w:rsidRDefault="00AD44DE" w:rsidP="001B7664">
      <w:pPr>
        <w:rPr>
          <w:lang w:val="es-ES"/>
        </w:rPr>
      </w:pPr>
      <w:r>
        <w:rPr>
          <w:noProof/>
        </w:rPr>
        <w:drawing>
          <wp:inline distT="0" distB="0" distL="0" distR="0" wp14:anchorId="4661EDF9" wp14:editId="29092640">
            <wp:extent cx="5327650" cy="3557231"/>
            <wp:effectExtent l="0" t="0" r="635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848" cy="35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664">
        <w:br w:type="page"/>
      </w:r>
    </w:p>
    <w:p w14:paraId="256A409A" w14:textId="7228B3CC" w:rsidR="00006F2D" w:rsidRPr="00006F2D" w:rsidRDefault="00006F2D" w:rsidP="00006F2D">
      <w:pPr>
        <w:pStyle w:val="Ttulo1"/>
      </w:pPr>
      <w:r w:rsidRPr="00006F2D">
        <w:lastRenderedPageBreak/>
        <w:t>1.</w:t>
      </w:r>
      <w:r>
        <w:t xml:space="preserve"> </w:t>
      </w:r>
      <w:r w:rsidRPr="00006F2D">
        <w:t>Introducción</w:t>
      </w:r>
      <w:bookmarkEnd w:id="0"/>
    </w:p>
    <w:p w14:paraId="410EBAD9" w14:textId="12D31E41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En un sistema de Aire Acondicionado, el soporte original del calor es el aire del interior del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vehículo, y el depositario final del calor es el aire exterior. Cuanto mayor contacto tengamos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entre el aire y los intercambiadores de calor del sistema, mayor será la velocidad de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transferencia del calor.</w:t>
      </w:r>
    </w:p>
    <w:p w14:paraId="705B14E9" w14:textId="5C518354" w:rsidR="00006F2D" w:rsidRPr="00006F2D" w:rsidRDefault="00006F2D" w:rsidP="00006F2D">
      <w:pPr>
        <w:pStyle w:val="Ttulo1"/>
      </w:pPr>
      <w:bookmarkStart w:id="1" w:name="_Toc191976987"/>
      <w:r w:rsidRPr="00006F2D">
        <w:t>2.</w:t>
      </w:r>
      <w:r>
        <w:t xml:space="preserve"> </w:t>
      </w:r>
      <w:r w:rsidRPr="00006F2D">
        <w:t>Turbina</w:t>
      </w:r>
      <w:r>
        <w:t>.</w:t>
      </w:r>
      <w:bookmarkEnd w:id="1"/>
    </w:p>
    <w:p w14:paraId="52CF2576" w14:textId="6F4A0456" w:rsidR="0052521B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Es el elemento eléctrico que impulsa el aire del interior del vehículo hacia el evaporador. Por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razones de espacio y de generación de ruido, se utilizan ventiladores de flujo radial o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“caracolas”, colocadas a un lado de la caja de calefacción, de modo que pueda recoger aire del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habitáculo y lo impulse hacia los conductos y la caja del evaporador.</w:t>
      </w:r>
    </w:p>
    <w:p w14:paraId="68554B1B" w14:textId="375D0B7B" w:rsidR="00006F2D" w:rsidRDefault="00006F2D" w:rsidP="00006F2D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30EEF27" wp14:editId="251525EF">
            <wp:extent cx="3117850" cy="2695741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339" cy="270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D3BE" w14:textId="090D2926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Este elemento consta de un motor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eléctrico con diferentes entradas,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de modo que pueda funcionar a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diferentes velocidades, en función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de los deseos del conductor.</w:t>
      </w:r>
    </w:p>
    <w:p w14:paraId="512C1110" w14:textId="325D7016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Disponemos de una resistencia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variable entre el mando de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velocidades y el motor de la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turbina, variando así la intensidad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de alimentación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al motor.</w:t>
      </w:r>
    </w:p>
    <w:p w14:paraId="078E365E" w14:textId="69C5497A" w:rsid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Los sistemas climatizados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permiten que estos motores actúen paso a paso, con una variación continua de la velocidad,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mejorando el confort interior.</w:t>
      </w:r>
    </w:p>
    <w:p w14:paraId="29D2984D" w14:textId="5D883D3D" w:rsidR="00006F2D" w:rsidRPr="00006F2D" w:rsidRDefault="00006F2D" w:rsidP="00006F2D">
      <w:pPr>
        <w:pStyle w:val="Ttulo1"/>
      </w:pPr>
      <w:bookmarkStart w:id="2" w:name="_Toc191976988"/>
      <w:r w:rsidRPr="00006F2D">
        <w:t>3.</w:t>
      </w:r>
      <w:r>
        <w:t xml:space="preserve"> </w:t>
      </w:r>
      <w:r w:rsidRPr="00006F2D">
        <w:t>Ventiladores</w:t>
      </w:r>
      <w:r>
        <w:t xml:space="preserve"> </w:t>
      </w:r>
      <w:r w:rsidRPr="00006F2D">
        <w:t>de</w:t>
      </w:r>
      <w:r>
        <w:t xml:space="preserve"> </w:t>
      </w:r>
      <w:r w:rsidRPr="00006F2D">
        <w:t>condensador</w:t>
      </w:r>
      <w:r>
        <w:t>.</w:t>
      </w:r>
      <w:bookmarkEnd w:id="2"/>
    </w:p>
    <w:p w14:paraId="0E31829C" w14:textId="47EF6DFE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Los ventiladores del condensador impulsan aire exterior a través del condensador aumentando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su capacidad de transferencia de calor. Trabajan impulsando o absorbiendo aire, en dirección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axial. Estos electroventiladores disponen de alta potencia, con álabes con forma helicoidal,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rectos o curvos. Dado su elevado consumo, su alimentación se debe realizar a través de relés.</w:t>
      </w:r>
    </w:p>
    <w:p w14:paraId="4A35A302" w14:textId="48D0E860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lastRenderedPageBreak/>
        <w:t xml:space="preserve">El montaje de </w:t>
      </w:r>
      <w:r w:rsidRPr="00006F2D">
        <w:rPr>
          <w:lang w:val="es-ES" w:eastAsia="en-US"/>
        </w:rPr>
        <w:t>estos</w:t>
      </w:r>
      <w:r w:rsidRPr="00006F2D">
        <w:rPr>
          <w:lang w:val="es-ES" w:eastAsia="en-US"/>
        </w:rPr>
        <w:t xml:space="preserve"> elementos debe realizarse siempre sobre </w:t>
      </w:r>
      <w:proofErr w:type="spellStart"/>
      <w:r w:rsidRPr="00006F2D">
        <w:rPr>
          <w:lang w:val="es-ES" w:eastAsia="en-US"/>
        </w:rPr>
        <w:t>silentblocks</w:t>
      </w:r>
      <w:proofErr w:type="spellEnd"/>
      <w:r w:rsidRPr="00006F2D">
        <w:rPr>
          <w:lang w:val="es-ES" w:eastAsia="en-US"/>
        </w:rPr>
        <w:t>, evitando la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transmisión de vibraciones al panel del condensador. El propio soporte, como en la figurar hace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de canalizador del aire impulsado, evitando pérdidas de carga y acumulación excesiva de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suciedad.</w:t>
      </w:r>
    </w:p>
    <w:p w14:paraId="3717AF07" w14:textId="78CF0727" w:rsidR="00006F2D" w:rsidRP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 xml:space="preserve">Hay </w:t>
      </w:r>
      <w:r w:rsidRPr="00006F2D">
        <w:rPr>
          <w:lang w:val="es-ES" w:eastAsia="en-US"/>
        </w:rPr>
        <w:t>un gran mercado</w:t>
      </w:r>
      <w:r w:rsidRPr="00006F2D">
        <w:rPr>
          <w:lang w:val="es-ES" w:eastAsia="en-US"/>
        </w:rPr>
        <w:t xml:space="preserve"> de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electroventiladores estándar, que son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adaptables fácilmente a cualquier panel.</w:t>
      </w:r>
    </w:p>
    <w:p w14:paraId="372708D4" w14:textId="46ECDADD" w:rsidR="00006F2D" w:rsidRDefault="00006F2D" w:rsidP="00006F2D">
      <w:pPr>
        <w:rPr>
          <w:lang w:val="es-ES" w:eastAsia="en-US"/>
        </w:rPr>
      </w:pPr>
      <w:r w:rsidRPr="00006F2D">
        <w:rPr>
          <w:lang w:val="es-ES" w:eastAsia="en-US"/>
        </w:rPr>
        <w:t>Debemos conocer muy bien si el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electroventilador debe trabajar como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aspirador (detrás del panel) o como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impulsor (por delante del panel). En el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caso de ser reversible, el electro está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preparado para actuar en las dos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situaciones, pero en el momento de la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>instalación debemos conocer el sentido de giro del motor, y la posición de los álabes. El propio</w:t>
      </w:r>
      <w:r>
        <w:rPr>
          <w:lang w:val="es-ES" w:eastAsia="en-US"/>
        </w:rPr>
        <w:t xml:space="preserve"> </w:t>
      </w:r>
      <w:r w:rsidRPr="00006F2D">
        <w:rPr>
          <w:lang w:val="es-ES" w:eastAsia="en-US"/>
        </w:rPr>
        <w:t xml:space="preserve">motor debe indicar </w:t>
      </w:r>
      <w:r w:rsidRPr="00006F2D">
        <w:rPr>
          <w:lang w:val="es-ES" w:eastAsia="en-US"/>
        </w:rPr>
        <w:t>ambas</w:t>
      </w:r>
      <w:r w:rsidRPr="00006F2D">
        <w:rPr>
          <w:lang w:val="es-ES" w:eastAsia="en-US"/>
        </w:rPr>
        <w:t xml:space="preserve"> situaciones sobre el motor y sobre los álabes.</w:t>
      </w:r>
    </w:p>
    <w:p w14:paraId="09B8CF05" w14:textId="5139BFB5" w:rsidR="00006F2D" w:rsidRDefault="00006F2D" w:rsidP="00006F2D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864DE82" wp14:editId="4E84A1A3">
            <wp:extent cx="3079750" cy="2226896"/>
            <wp:effectExtent l="0" t="0" r="635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684" cy="223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3740" w14:textId="77777777" w:rsidR="00006F2D" w:rsidRPr="00006F2D" w:rsidRDefault="00006F2D" w:rsidP="00006F2D">
      <w:pPr>
        <w:rPr>
          <w:b/>
          <w:bCs/>
          <w:lang w:val="es-ES" w:eastAsia="en-US"/>
        </w:rPr>
      </w:pPr>
      <w:r w:rsidRPr="00006F2D">
        <w:rPr>
          <w:b/>
          <w:bCs/>
          <w:lang w:val="es-ES" w:eastAsia="en-US"/>
        </w:rPr>
        <w:t>Fallos electroventiladores:</w:t>
      </w:r>
    </w:p>
    <w:p w14:paraId="4AB44F17" w14:textId="09C71C5F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Gripado del motor eléctrico. Por rotura de los cojinetes o sobrecalentamiento.</w:t>
      </w:r>
    </w:p>
    <w:p w14:paraId="024B1215" w14:textId="779BB3BC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Desgaste de escobillas. Suele producir sobreconsumos.</w:t>
      </w:r>
    </w:p>
    <w:p w14:paraId="15015240" w14:textId="7F63FEBE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Quemado del bobinado, por rotura de su resina aislante o sobrecalentamiento.</w:t>
      </w:r>
    </w:p>
    <w:p w14:paraId="6EBD1194" w14:textId="7D442D4C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Rotura de los álabes, por golpe con objetos o montaje defectuoso.</w:t>
      </w:r>
    </w:p>
    <w:p w14:paraId="665851AD" w14:textId="52AB7E34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Mal funcionamiento del relé de alimentación.</w:t>
      </w:r>
    </w:p>
    <w:p w14:paraId="2F7C6643" w14:textId="0795246F" w:rsidR="00006F2D" w:rsidRPr="00006F2D" w:rsidRDefault="00006F2D" w:rsidP="00006F2D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006F2D">
        <w:rPr>
          <w:lang w:val="es-ES" w:eastAsia="en-US"/>
        </w:rPr>
        <w:t>Montaje defectuoso: roturar de soportes o álabes</w:t>
      </w:r>
      <w:r>
        <w:rPr>
          <w:lang w:val="es-ES" w:eastAsia="en-US"/>
        </w:rPr>
        <w:t>.</w:t>
      </w:r>
    </w:p>
    <w:sectPr w:rsidR="00006F2D" w:rsidRPr="00006F2D" w:rsidSect="000E1B76">
      <w:headerReference w:type="default" r:id="rId11"/>
      <w:footerReference w:type="default" r:id="rId12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32F0" w14:textId="77777777" w:rsidR="00B50774" w:rsidRDefault="00B50774" w:rsidP="00D9065B">
      <w:r>
        <w:separator/>
      </w:r>
    </w:p>
  </w:endnote>
  <w:endnote w:type="continuationSeparator" w:id="0">
    <w:p w14:paraId="78CE04D2" w14:textId="77777777" w:rsidR="00B50774" w:rsidRDefault="00B50774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E654" w14:textId="77777777" w:rsidR="00B50774" w:rsidRDefault="00B50774" w:rsidP="00D9065B">
      <w:r>
        <w:separator/>
      </w:r>
    </w:p>
  </w:footnote>
  <w:footnote w:type="continuationSeparator" w:id="0">
    <w:p w14:paraId="1B58478D" w14:textId="77777777" w:rsidR="00B50774" w:rsidRDefault="00B50774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7C4B9539" w:rsidR="00FC1771" w:rsidRPr="00006F2D" w:rsidRDefault="00006F2D" w:rsidP="00006F2D">
                          <w:pPr>
                            <w:pStyle w:val="Nombretemaencabezado"/>
                          </w:pPr>
                          <w:r w:rsidRPr="00006F2D">
                            <w:t>Electro</w:t>
                          </w:r>
                          <w:r w:rsidRPr="00006F2D">
                            <w:t xml:space="preserve"> </w:t>
                          </w:r>
                          <w:r w:rsidRPr="00006F2D">
                            <w:t>ventiladores</w:t>
                          </w:r>
                          <w:r w:rsidRPr="00006F2D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7C4B9539" w:rsidR="00FC1771" w:rsidRPr="00006F2D" w:rsidRDefault="00006F2D" w:rsidP="00006F2D">
                    <w:pPr>
                      <w:pStyle w:val="Nombretemaencabezado"/>
                    </w:pPr>
                    <w:r w:rsidRPr="00006F2D">
                      <w:t>Electro</w:t>
                    </w:r>
                    <w:r w:rsidRPr="00006F2D">
                      <w:t xml:space="preserve"> </w:t>
                    </w:r>
                    <w:r w:rsidRPr="00006F2D">
                      <w:t>ventiladores</w:t>
                    </w:r>
                    <w:r w:rsidRPr="00006F2D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47C21A26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006F2D"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47C21A26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006F2D">
                      <w:t>10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6F2D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B7664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44DE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0774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006F2D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006F2D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2025-03-04T09:51:00Z</dcterms:created>
  <dcterms:modified xsi:type="dcterms:W3CDTF">2025-03-04T09:51:00Z</dcterms:modified>
</cp:coreProperties>
</file>