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8185" w14:textId="77777777" w:rsidR="00111631" w:rsidRDefault="00111631" w:rsidP="00111631">
      <w:pPr>
        <w:pStyle w:val="Ttulo1"/>
      </w:pPr>
      <w:bookmarkStart w:id="0" w:name="_Toc191552526"/>
      <w:r>
        <w:t>Tema 2. Introducción a la refrigeración.</w:t>
      </w:r>
    </w:p>
    <w:p w14:paraId="6A7589DA" w14:textId="5C167B35" w:rsidR="00111631" w:rsidRDefault="00111631" w:rsidP="00111631">
      <w:pPr>
        <w:rPr>
          <w:lang w:val="es-ES" w:eastAsia="en-US"/>
        </w:rPr>
      </w:pPr>
      <w:r>
        <w:rPr>
          <w:noProof/>
        </w:rPr>
        <w:drawing>
          <wp:inline distT="0" distB="0" distL="0" distR="0" wp14:anchorId="658195AA" wp14:editId="21F87F27">
            <wp:extent cx="5297714" cy="333756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580" cy="3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2BAFCC7D" w14:textId="0A39E792" w:rsidR="00EE0C04" w:rsidRPr="00EE0C04" w:rsidRDefault="00EE0C04" w:rsidP="00E343F6">
      <w:pPr>
        <w:pStyle w:val="Ttulo1"/>
      </w:pPr>
      <w:r w:rsidRPr="00EE0C04">
        <w:lastRenderedPageBreak/>
        <w:t>1.</w:t>
      </w:r>
      <w:r>
        <w:t xml:space="preserve"> </w:t>
      </w:r>
      <w:r w:rsidRPr="00EE0C04">
        <w:t>Introducción</w:t>
      </w:r>
      <w:r>
        <w:t>.</w:t>
      </w:r>
      <w:bookmarkEnd w:id="0"/>
    </w:p>
    <w:p w14:paraId="6CCA1E87" w14:textId="2041E8FA" w:rsidR="00EE0C04" w:rsidRPr="00EE0C04" w:rsidRDefault="00EE0C04" w:rsidP="00EE0C04">
      <w:pPr>
        <w:rPr>
          <w:lang w:val="es-ES" w:eastAsia="en-US"/>
        </w:rPr>
      </w:pPr>
      <w:r w:rsidRPr="00EE0C04">
        <w:rPr>
          <w:lang w:val="es-ES" w:eastAsia="en-US"/>
        </w:rPr>
        <w:t>La Industria del Automóvil ha ido perfeccionando y alcanzando logros muy importantes entre</w:t>
      </w:r>
      <w:r w:rsidR="00E343F6">
        <w:rPr>
          <w:lang w:val="es-ES" w:eastAsia="en-US"/>
        </w:rPr>
        <w:t xml:space="preserve"> </w:t>
      </w:r>
      <w:r w:rsidRPr="00EE0C04">
        <w:rPr>
          <w:lang w:val="es-ES" w:eastAsia="en-US"/>
        </w:rPr>
        <w:t>los que se cuentan los sistemas de climatización que han conseguido avances en:</w:t>
      </w:r>
    </w:p>
    <w:p w14:paraId="21021675" w14:textId="1826A31A" w:rsidR="00EE0C04" w:rsidRPr="00EE0C04" w:rsidRDefault="00E343F6" w:rsidP="00EE0C04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EE0C04" w:rsidRPr="00EE0C04">
        <w:rPr>
          <w:lang w:val="es-ES" w:eastAsia="en-US"/>
        </w:rPr>
        <w:t>Comodidad</w:t>
      </w:r>
      <w:r>
        <w:rPr>
          <w:lang w:val="es-ES" w:eastAsia="en-US"/>
        </w:rPr>
        <w:t>.</w:t>
      </w:r>
    </w:p>
    <w:p w14:paraId="68245241" w14:textId="047F33DA" w:rsidR="00EE0C04" w:rsidRPr="00EE0C04" w:rsidRDefault="00E343F6" w:rsidP="00EE0C04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EE0C04" w:rsidRPr="00EE0C04">
        <w:rPr>
          <w:lang w:val="es-ES" w:eastAsia="en-US"/>
        </w:rPr>
        <w:t>Reducción de fatiga y somnolencias</w:t>
      </w:r>
      <w:r>
        <w:rPr>
          <w:lang w:val="es-ES" w:eastAsia="en-US"/>
        </w:rPr>
        <w:t>.</w:t>
      </w:r>
    </w:p>
    <w:p w14:paraId="547479F4" w14:textId="35ED7435" w:rsidR="00EE0C04" w:rsidRPr="00EE0C04" w:rsidRDefault="00E343F6" w:rsidP="00EE0C04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EE0C04" w:rsidRPr="00EE0C04">
        <w:rPr>
          <w:lang w:val="es-ES" w:eastAsia="en-US"/>
        </w:rPr>
        <w:t>Ayuda a la seguridad en la conducción.</w:t>
      </w:r>
    </w:p>
    <w:p w14:paraId="13776687" w14:textId="3772D8CF" w:rsidR="00EE0C04" w:rsidRPr="00EE0C04" w:rsidRDefault="00E343F6" w:rsidP="00EE0C04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="00EE0C04" w:rsidRPr="00EE0C04">
        <w:rPr>
          <w:lang w:val="es-ES" w:eastAsia="en-US"/>
        </w:rPr>
        <w:t>Mejora de condiciones ambientales en el interior</w:t>
      </w:r>
      <w:r>
        <w:rPr>
          <w:lang w:val="es-ES" w:eastAsia="en-US"/>
        </w:rPr>
        <w:t>.</w:t>
      </w:r>
    </w:p>
    <w:p w14:paraId="61AC352B" w14:textId="577E78C7" w:rsidR="00EE0C04" w:rsidRPr="00EE0C04" w:rsidRDefault="00EE0C04" w:rsidP="00EE0C04">
      <w:pPr>
        <w:rPr>
          <w:lang w:val="es-ES" w:eastAsia="en-US"/>
        </w:rPr>
      </w:pPr>
      <w:r w:rsidRPr="00EE0C04">
        <w:rPr>
          <w:lang w:val="es-ES" w:eastAsia="en-US"/>
        </w:rPr>
        <w:t>Los sistemas de climatización son la combinación de calefacción y refrigeración del aire en el</w:t>
      </w:r>
      <w:r w:rsidR="00E343F6">
        <w:rPr>
          <w:lang w:val="es-ES" w:eastAsia="en-US"/>
        </w:rPr>
        <w:t xml:space="preserve"> </w:t>
      </w:r>
      <w:r w:rsidRPr="00EE0C04">
        <w:rPr>
          <w:lang w:val="es-ES" w:eastAsia="en-US"/>
        </w:rPr>
        <w:t>habitáculo, que a su vez es filtrado y deshumidificado.</w:t>
      </w:r>
    </w:p>
    <w:p w14:paraId="6094D9C6" w14:textId="7DF64CBF" w:rsidR="00EE0C04" w:rsidRPr="00EE0C04" w:rsidRDefault="00EE0C04" w:rsidP="00E343F6">
      <w:pPr>
        <w:pStyle w:val="Ttulo1"/>
      </w:pPr>
      <w:bookmarkStart w:id="1" w:name="_Toc191552527"/>
      <w:r w:rsidRPr="00EE0C04">
        <w:t>2.</w:t>
      </w:r>
      <w:r>
        <w:t xml:space="preserve"> </w:t>
      </w:r>
      <w:r w:rsidRPr="00EE0C04">
        <w:t>Sensación</w:t>
      </w:r>
      <w:r>
        <w:t xml:space="preserve"> </w:t>
      </w:r>
      <w:r w:rsidRPr="00EE0C04">
        <w:t>de</w:t>
      </w:r>
      <w:r>
        <w:t xml:space="preserve"> </w:t>
      </w:r>
      <w:r w:rsidRPr="00EE0C04">
        <w:t>bienestar</w:t>
      </w:r>
      <w:r>
        <w:t>.</w:t>
      </w:r>
      <w:bookmarkEnd w:id="1"/>
    </w:p>
    <w:p w14:paraId="2B1DE3DD" w14:textId="6658D24D" w:rsidR="00EE0C04" w:rsidRPr="00EE0C04" w:rsidRDefault="00EE0C04" w:rsidP="00EE0C04">
      <w:pPr>
        <w:rPr>
          <w:lang w:val="es-ES" w:eastAsia="en-US"/>
        </w:rPr>
      </w:pPr>
      <w:r w:rsidRPr="00EE0C04">
        <w:rPr>
          <w:lang w:val="es-ES" w:eastAsia="en-US"/>
        </w:rPr>
        <w:t>El hombre, busca intuitivamente la comodidad tanto en el ocio como en el trabajo. La sensación</w:t>
      </w:r>
      <w:r w:rsidR="00E343F6">
        <w:rPr>
          <w:lang w:val="es-ES" w:eastAsia="en-US"/>
        </w:rPr>
        <w:t xml:space="preserve"> </w:t>
      </w:r>
      <w:r w:rsidRPr="00EE0C04">
        <w:rPr>
          <w:lang w:val="es-ES" w:eastAsia="en-US"/>
        </w:rPr>
        <w:t>de bienestar es la que se produce cuando el cuerpo humano ignora el ambiente que le rodea, y</w:t>
      </w:r>
      <w:r w:rsidR="00E343F6">
        <w:rPr>
          <w:lang w:val="es-ES" w:eastAsia="en-US"/>
        </w:rPr>
        <w:t xml:space="preserve"> </w:t>
      </w:r>
      <w:r w:rsidRPr="00EE0C04">
        <w:rPr>
          <w:lang w:val="es-ES" w:eastAsia="en-US"/>
        </w:rPr>
        <w:t>se alcanza cuando el cuerpo no tiene que hacer ningún esfuerzo para mantener su temperatura</w:t>
      </w:r>
      <w:r w:rsidR="00E343F6">
        <w:rPr>
          <w:lang w:val="es-ES" w:eastAsia="en-US"/>
        </w:rPr>
        <w:t xml:space="preserve"> </w:t>
      </w:r>
      <w:r w:rsidRPr="00EE0C04">
        <w:rPr>
          <w:lang w:val="es-ES" w:eastAsia="en-US"/>
        </w:rPr>
        <w:t>y respirar.</w:t>
      </w:r>
    </w:p>
    <w:p w14:paraId="52CF2576" w14:textId="335A9E5E" w:rsidR="0052521B" w:rsidRDefault="00EE0C04" w:rsidP="00EE0C04">
      <w:pPr>
        <w:rPr>
          <w:lang w:val="es-ES" w:eastAsia="en-US"/>
        </w:rPr>
      </w:pPr>
      <w:r w:rsidRPr="00EE0C04">
        <w:rPr>
          <w:lang w:val="es-ES" w:eastAsia="en-US"/>
        </w:rPr>
        <w:t>En pruebas efectuadas por la Asociación Americana de Ingenieros Especialistas en Ventilación</w:t>
      </w:r>
      <w:r w:rsidR="00E343F6">
        <w:rPr>
          <w:lang w:val="es-ES" w:eastAsia="en-US"/>
        </w:rPr>
        <w:t xml:space="preserve"> </w:t>
      </w:r>
      <w:r w:rsidRPr="00EE0C04">
        <w:rPr>
          <w:lang w:val="es-ES" w:eastAsia="en-US"/>
        </w:rPr>
        <w:t>y Calefacción, adaptadas por el INSHT, se determinó que las condiciones de bienestar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E0C04" w:rsidRPr="00EE0C04" w14:paraId="14BA4E11" w14:textId="77777777" w:rsidTr="00EE0C04">
        <w:tc>
          <w:tcPr>
            <w:tcW w:w="2831" w:type="dxa"/>
            <w:shd w:val="clear" w:color="auto" w:fill="D9D9D9" w:themeFill="background1" w:themeFillShade="D9"/>
          </w:tcPr>
          <w:p w14:paraId="4DCFF30B" w14:textId="77777777" w:rsidR="00EE0C04" w:rsidRPr="00EE0C04" w:rsidRDefault="00EE0C04" w:rsidP="00EE0C04">
            <w:pPr>
              <w:rPr>
                <w:b/>
                <w:bCs/>
                <w:lang w:val="es-ES" w:eastAsia="en-US"/>
              </w:rPr>
            </w:pPr>
          </w:p>
        </w:tc>
        <w:tc>
          <w:tcPr>
            <w:tcW w:w="2831" w:type="dxa"/>
            <w:shd w:val="clear" w:color="auto" w:fill="D9D9D9" w:themeFill="background1" w:themeFillShade="D9"/>
          </w:tcPr>
          <w:p w14:paraId="3DABDBF7" w14:textId="278F1290" w:rsidR="00EE0C04" w:rsidRPr="00EE0C04" w:rsidRDefault="00EE0C04" w:rsidP="00EE0C04">
            <w:pPr>
              <w:rPr>
                <w:b/>
                <w:bCs/>
                <w:lang w:val="es-ES" w:eastAsia="en-US"/>
              </w:rPr>
            </w:pPr>
            <w:r w:rsidRPr="00EE0C04">
              <w:rPr>
                <w:b/>
                <w:bCs/>
                <w:lang w:val="es-ES" w:eastAsia="en-US"/>
              </w:rPr>
              <w:t>Invierno</w:t>
            </w:r>
            <w:r w:rsidRPr="00EE0C04">
              <w:rPr>
                <w:b/>
                <w:bCs/>
                <w:lang w:val="es-ES" w:eastAsia="en-US"/>
              </w:rPr>
              <w:t>.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05226CF3" w14:textId="16859ED3" w:rsidR="00EE0C04" w:rsidRPr="00EE0C04" w:rsidRDefault="00EE0C04" w:rsidP="00EE0C04">
            <w:pPr>
              <w:rPr>
                <w:b/>
                <w:bCs/>
                <w:lang w:val="es-ES" w:eastAsia="en-US"/>
              </w:rPr>
            </w:pPr>
            <w:r w:rsidRPr="00EE0C04">
              <w:rPr>
                <w:b/>
                <w:bCs/>
                <w:lang w:val="es-ES" w:eastAsia="en-US"/>
              </w:rPr>
              <w:t>Verano</w:t>
            </w:r>
            <w:r>
              <w:rPr>
                <w:b/>
                <w:bCs/>
                <w:lang w:val="es-ES" w:eastAsia="en-US"/>
              </w:rPr>
              <w:t>.</w:t>
            </w:r>
          </w:p>
        </w:tc>
      </w:tr>
      <w:tr w:rsidR="00EE0C04" w14:paraId="2D30FEB4" w14:textId="77777777" w:rsidTr="00EE0C04">
        <w:tc>
          <w:tcPr>
            <w:tcW w:w="2831" w:type="dxa"/>
          </w:tcPr>
          <w:p w14:paraId="4A51A6F6" w14:textId="45177486" w:rsidR="00EE0C04" w:rsidRDefault="00EE0C04" w:rsidP="00EE0C04">
            <w:pPr>
              <w:rPr>
                <w:lang w:val="es-ES" w:eastAsia="en-US"/>
              </w:rPr>
            </w:pPr>
            <w:r w:rsidRPr="00EE0C04">
              <w:rPr>
                <w:lang w:val="es-ES" w:eastAsia="en-US"/>
              </w:rPr>
              <w:t>Temperatura ambiente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2831" w:type="dxa"/>
          </w:tcPr>
          <w:p w14:paraId="397EFB77" w14:textId="6BAD4BAA" w:rsidR="00EE0C04" w:rsidRDefault="00EE0C04" w:rsidP="00EE0C04">
            <w:pPr>
              <w:rPr>
                <w:lang w:val="es-ES" w:eastAsia="en-US"/>
              </w:rPr>
            </w:pPr>
            <w:r w:rsidRPr="00EE0C04">
              <w:rPr>
                <w:lang w:val="es-ES" w:eastAsia="en-US"/>
              </w:rPr>
              <w:t>entre 17ºC y 22ºC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2832" w:type="dxa"/>
          </w:tcPr>
          <w:p w14:paraId="5781E4BD" w14:textId="1A112348" w:rsidR="00EE0C04" w:rsidRDefault="00EE0C04" w:rsidP="00EE0C04">
            <w:pPr>
              <w:rPr>
                <w:lang w:val="es-ES" w:eastAsia="en-US"/>
              </w:rPr>
            </w:pPr>
            <w:r w:rsidRPr="00EE0C04">
              <w:rPr>
                <w:lang w:val="es-ES" w:eastAsia="en-US"/>
              </w:rPr>
              <w:t>entre 19ºC y 24ºC</w:t>
            </w:r>
            <w:r>
              <w:rPr>
                <w:lang w:val="es-ES" w:eastAsia="en-US"/>
              </w:rPr>
              <w:t>.</w:t>
            </w:r>
          </w:p>
        </w:tc>
      </w:tr>
      <w:tr w:rsidR="00EE0C04" w14:paraId="6D750657" w14:textId="77777777" w:rsidTr="00EE0C04">
        <w:tc>
          <w:tcPr>
            <w:tcW w:w="2831" w:type="dxa"/>
          </w:tcPr>
          <w:p w14:paraId="4BA80346" w14:textId="70A90AA8" w:rsidR="00EE0C04" w:rsidRDefault="00EE0C04" w:rsidP="00EE0C04">
            <w:pPr>
              <w:rPr>
                <w:lang w:val="es-ES" w:eastAsia="en-US"/>
              </w:rPr>
            </w:pPr>
            <w:r w:rsidRPr="00EE0C04">
              <w:rPr>
                <w:lang w:val="es-ES" w:eastAsia="en-US"/>
              </w:rPr>
              <w:t>Humedad relativa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2831" w:type="dxa"/>
          </w:tcPr>
          <w:p w14:paraId="07928400" w14:textId="1870027C" w:rsidR="00EE0C04" w:rsidRDefault="00EE0C04" w:rsidP="00EE0C04">
            <w:pPr>
              <w:rPr>
                <w:lang w:val="es-ES" w:eastAsia="en-US"/>
              </w:rPr>
            </w:pPr>
            <w:r w:rsidRPr="00EE0C04">
              <w:rPr>
                <w:lang w:val="es-ES" w:eastAsia="en-US"/>
              </w:rPr>
              <w:t>entre 30% y 70%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2832" w:type="dxa"/>
          </w:tcPr>
          <w:p w14:paraId="1ADEB93D" w14:textId="1F4980E4" w:rsidR="00EE0C04" w:rsidRDefault="00EE0C04" w:rsidP="00EE0C04">
            <w:pPr>
              <w:rPr>
                <w:lang w:val="es-ES" w:eastAsia="en-US"/>
              </w:rPr>
            </w:pPr>
            <w:r w:rsidRPr="00EE0C04">
              <w:rPr>
                <w:lang w:val="es-ES" w:eastAsia="en-US"/>
              </w:rPr>
              <w:t>entre 30% y 65%</w:t>
            </w:r>
            <w:r>
              <w:rPr>
                <w:lang w:val="es-ES" w:eastAsia="en-US"/>
              </w:rPr>
              <w:t>.</w:t>
            </w:r>
          </w:p>
        </w:tc>
      </w:tr>
      <w:tr w:rsidR="00EE0C04" w14:paraId="729F5D8E" w14:textId="77777777" w:rsidTr="00EE0C04">
        <w:tc>
          <w:tcPr>
            <w:tcW w:w="2831" w:type="dxa"/>
          </w:tcPr>
          <w:p w14:paraId="3D8125C0" w14:textId="126D3619" w:rsidR="00EE0C04" w:rsidRDefault="00EE0C04" w:rsidP="00EE0C04">
            <w:pPr>
              <w:rPr>
                <w:lang w:val="es-ES" w:eastAsia="en-US"/>
              </w:rPr>
            </w:pPr>
            <w:r w:rsidRPr="00EE0C04">
              <w:rPr>
                <w:lang w:val="es-ES" w:eastAsia="en-US"/>
              </w:rPr>
              <w:t>Circulación aire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2831" w:type="dxa"/>
          </w:tcPr>
          <w:p w14:paraId="1E921131" w14:textId="1454C995" w:rsidR="00EE0C04" w:rsidRDefault="00EE0C04" w:rsidP="00EE0C04">
            <w:pPr>
              <w:rPr>
                <w:lang w:val="es-ES" w:eastAsia="en-US"/>
              </w:rPr>
            </w:pPr>
            <w:r w:rsidRPr="00EE0C04">
              <w:rPr>
                <w:lang w:val="es-ES" w:eastAsia="en-US"/>
              </w:rPr>
              <w:t>0</w:t>
            </w:r>
            <w:r>
              <w:rPr>
                <w:lang w:val="es-ES" w:eastAsia="en-US"/>
              </w:rPr>
              <w:t>,</w:t>
            </w:r>
            <w:r w:rsidRPr="00EE0C04">
              <w:rPr>
                <w:lang w:val="es-ES" w:eastAsia="en-US"/>
              </w:rPr>
              <w:t>58 m³/min/persona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2832" w:type="dxa"/>
          </w:tcPr>
          <w:p w14:paraId="64AA417E" w14:textId="77777777" w:rsidR="00EE0C04" w:rsidRDefault="00EE0C04" w:rsidP="00EE0C04">
            <w:pPr>
              <w:rPr>
                <w:lang w:val="es-ES" w:eastAsia="en-US"/>
              </w:rPr>
            </w:pPr>
          </w:p>
        </w:tc>
      </w:tr>
      <w:tr w:rsidR="00EE0C04" w14:paraId="20AA583B" w14:textId="77777777" w:rsidTr="00EE0C04">
        <w:tc>
          <w:tcPr>
            <w:tcW w:w="2831" w:type="dxa"/>
          </w:tcPr>
          <w:p w14:paraId="66D5082B" w14:textId="51439082" w:rsidR="00EE0C04" w:rsidRDefault="00EE0C04" w:rsidP="00EE0C04">
            <w:pPr>
              <w:rPr>
                <w:lang w:val="es-ES" w:eastAsia="en-US"/>
              </w:rPr>
            </w:pPr>
            <w:r w:rsidRPr="00EE0C04">
              <w:rPr>
                <w:lang w:val="es-ES" w:eastAsia="en-US"/>
              </w:rPr>
              <w:t>Renovación aire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2831" w:type="dxa"/>
          </w:tcPr>
          <w:p w14:paraId="15A755EE" w14:textId="20E8BBFB" w:rsidR="00EE0C04" w:rsidRDefault="00EE0C04" w:rsidP="00EE0C04">
            <w:pPr>
              <w:rPr>
                <w:lang w:val="es-ES" w:eastAsia="en-US"/>
              </w:rPr>
            </w:pPr>
            <w:r w:rsidRPr="00EE0C04">
              <w:rPr>
                <w:lang w:val="es-ES" w:eastAsia="en-US"/>
              </w:rPr>
              <w:t>0</w:t>
            </w:r>
            <w:r>
              <w:rPr>
                <w:lang w:val="es-ES" w:eastAsia="en-US"/>
              </w:rPr>
              <w:t>,</w:t>
            </w:r>
            <w:r w:rsidRPr="00EE0C04">
              <w:rPr>
                <w:lang w:val="es-ES" w:eastAsia="en-US"/>
              </w:rPr>
              <w:t>28 m³/min/persona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2832" w:type="dxa"/>
          </w:tcPr>
          <w:p w14:paraId="4F984C0C" w14:textId="77777777" w:rsidR="00EE0C04" w:rsidRDefault="00EE0C04" w:rsidP="00EE0C04">
            <w:pPr>
              <w:rPr>
                <w:lang w:val="es-ES" w:eastAsia="en-US"/>
              </w:rPr>
            </w:pPr>
          </w:p>
        </w:tc>
      </w:tr>
      <w:tr w:rsidR="00EE0C04" w14:paraId="108E35D3" w14:textId="77777777" w:rsidTr="00EE0C04">
        <w:tc>
          <w:tcPr>
            <w:tcW w:w="2831" w:type="dxa"/>
          </w:tcPr>
          <w:p w14:paraId="42078A2D" w14:textId="09E26D55" w:rsidR="00EE0C04" w:rsidRDefault="00EE0C04" w:rsidP="00EE0C04">
            <w:pPr>
              <w:rPr>
                <w:lang w:val="es-ES" w:eastAsia="en-US"/>
              </w:rPr>
            </w:pPr>
            <w:r w:rsidRPr="00EE0C04">
              <w:rPr>
                <w:lang w:val="es-ES" w:eastAsia="en-US"/>
              </w:rPr>
              <w:t>Promedio ideal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2831" w:type="dxa"/>
          </w:tcPr>
          <w:p w14:paraId="364CC9C6" w14:textId="7A096158" w:rsidR="00EE0C04" w:rsidRDefault="00EE0C04" w:rsidP="00EE0C04">
            <w:pPr>
              <w:rPr>
                <w:lang w:val="es-ES" w:eastAsia="en-US"/>
              </w:rPr>
            </w:pPr>
            <w:r w:rsidRPr="00EE0C04">
              <w:rPr>
                <w:lang w:val="es-ES" w:eastAsia="en-US"/>
              </w:rPr>
              <w:t>19º - 20ºC, 50% de H.R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2832" w:type="dxa"/>
          </w:tcPr>
          <w:p w14:paraId="3AE57A36" w14:textId="49648D2A" w:rsidR="00EE0C04" w:rsidRDefault="00EE0C04" w:rsidP="00EE0C04">
            <w:pPr>
              <w:rPr>
                <w:lang w:val="es-ES" w:eastAsia="en-US"/>
              </w:rPr>
            </w:pPr>
            <w:r w:rsidRPr="00EE0C04">
              <w:rPr>
                <w:lang w:val="es-ES" w:eastAsia="en-US"/>
              </w:rPr>
              <w:t>21º/22ºC y 45/50% H.R.</w:t>
            </w:r>
          </w:p>
        </w:tc>
      </w:tr>
    </w:tbl>
    <w:p w14:paraId="17B6AC5D" w14:textId="0FF52425" w:rsidR="00EE0C04" w:rsidRDefault="00EE0C04" w:rsidP="00EE0C04">
      <w:pPr>
        <w:rPr>
          <w:lang w:val="es-ES" w:eastAsia="en-US"/>
        </w:rPr>
      </w:pPr>
    </w:p>
    <w:p w14:paraId="468A1DDF" w14:textId="0BE03801" w:rsidR="00EE0C04" w:rsidRPr="00EE0C04" w:rsidRDefault="00EE0C04" w:rsidP="00EE0C04">
      <w:pPr>
        <w:rPr>
          <w:lang w:val="es-ES" w:eastAsia="en-US"/>
        </w:rPr>
      </w:pPr>
      <w:r w:rsidRPr="00EE0C04">
        <w:rPr>
          <w:lang w:val="es-ES" w:eastAsia="en-US"/>
        </w:rPr>
        <w:t>La elevada humedad del aire en verano, con temperatura elevada, aumenta la sudoración y</w:t>
      </w:r>
      <w:r w:rsidR="00E343F6">
        <w:rPr>
          <w:lang w:val="es-ES" w:eastAsia="en-US"/>
        </w:rPr>
        <w:t xml:space="preserve"> </w:t>
      </w:r>
      <w:r w:rsidRPr="00EE0C04">
        <w:rPr>
          <w:lang w:val="es-ES" w:eastAsia="en-US"/>
        </w:rPr>
        <w:t>sensación de calor, y en invierno aumenta la sensación de frío.</w:t>
      </w:r>
    </w:p>
    <w:p w14:paraId="44C5016E" w14:textId="5B4D845A" w:rsidR="00EE0C04" w:rsidRPr="00EE0C04" w:rsidRDefault="00EE0C04" w:rsidP="00EE0C04">
      <w:pPr>
        <w:rPr>
          <w:lang w:val="es-ES" w:eastAsia="en-US"/>
        </w:rPr>
      </w:pPr>
      <w:r w:rsidRPr="00EE0C04">
        <w:rPr>
          <w:lang w:val="es-ES" w:eastAsia="en-US"/>
        </w:rPr>
        <w:t>La temperatura que permite un funcionamiento correcto del cuerpo humano cuando está sano,</w:t>
      </w:r>
      <w:r w:rsidR="00E343F6">
        <w:rPr>
          <w:lang w:val="es-ES" w:eastAsia="en-US"/>
        </w:rPr>
        <w:t xml:space="preserve"> </w:t>
      </w:r>
      <w:r w:rsidRPr="00EE0C04">
        <w:rPr>
          <w:lang w:val="es-ES" w:eastAsia="en-US"/>
        </w:rPr>
        <w:t>es algo inferior a 37ºC, por lo cual está perdiendo calor constantemente. Cuando la</w:t>
      </w:r>
      <w:r w:rsidR="00E343F6">
        <w:rPr>
          <w:lang w:val="es-ES" w:eastAsia="en-US"/>
        </w:rPr>
        <w:t xml:space="preserve"> </w:t>
      </w:r>
      <w:r w:rsidRPr="00EE0C04">
        <w:rPr>
          <w:lang w:val="es-ES" w:eastAsia="en-US"/>
        </w:rPr>
        <w:t>temperatura que le rodea llega a los 37º C se le hace más difícil la eliminación de calor</w:t>
      </w:r>
      <w:r w:rsidR="00E343F6">
        <w:rPr>
          <w:lang w:val="es-ES" w:eastAsia="en-US"/>
        </w:rPr>
        <w:t xml:space="preserve"> </w:t>
      </w:r>
      <w:r w:rsidRPr="00EE0C04">
        <w:rPr>
          <w:lang w:val="es-ES" w:eastAsia="en-US"/>
        </w:rPr>
        <w:t>residual.</w:t>
      </w:r>
    </w:p>
    <w:p w14:paraId="3AD1A35C" w14:textId="18903185" w:rsidR="00EE0C04" w:rsidRPr="00EE0C04" w:rsidRDefault="00EE0C04" w:rsidP="00EE0C04">
      <w:pPr>
        <w:rPr>
          <w:lang w:val="es-ES" w:eastAsia="en-US"/>
        </w:rPr>
      </w:pPr>
      <w:r w:rsidRPr="00EE0C04">
        <w:rPr>
          <w:lang w:val="es-ES" w:eastAsia="en-US"/>
        </w:rPr>
        <w:lastRenderedPageBreak/>
        <w:t>A temperaturas más elevadas, la energía consumida al efectuar la sudoración y la circulación</w:t>
      </w:r>
      <w:r w:rsidR="00E343F6">
        <w:rPr>
          <w:lang w:val="es-ES" w:eastAsia="en-US"/>
        </w:rPr>
        <w:t xml:space="preserve"> </w:t>
      </w:r>
      <w:r w:rsidRPr="00EE0C04">
        <w:rPr>
          <w:lang w:val="es-ES" w:eastAsia="en-US"/>
        </w:rPr>
        <w:t>sanguínea forzada en los vasos capilares dilatados es elevada, lo que produce fatiga. Poder</w:t>
      </w:r>
      <w:r w:rsidR="00E343F6">
        <w:rPr>
          <w:lang w:val="es-ES" w:eastAsia="en-US"/>
        </w:rPr>
        <w:t xml:space="preserve"> </w:t>
      </w:r>
      <w:r w:rsidRPr="00EE0C04">
        <w:rPr>
          <w:lang w:val="es-ES" w:eastAsia="en-US"/>
        </w:rPr>
        <w:t>refrigerar el ambiente y disminuir la humedad del aire es la máxima contribución posible para</w:t>
      </w:r>
      <w:r w:rsidR="00E343F6">
        <w:rPr>
          <w:lang w:val="es-ES" w:eastAsia="en-US"/>
        </w:rPr>
        <w:t xml:space="preserve"> </w:t>
      </w:r>
      <w:r w:rsidRPr="00EE0C04">
        <w:rPr>
          <w:lang w:val="es-ES" w:eastAsia="en-US"/>
        </w:rPr>
        <w:t>eliminar la fatiga, gastos innecesarios de energía y conseguir una sensación de bienestar.</w:t>
      </w:r>
    </w:p>
    <w:p w14:paraId="4A7853D1" w14:textId="06FC96F8" w:rsidR="00EE0C04" w:rsidRDefault="00EE0C04" w:rsidP="00EE0C04">
      <w:pPr>
        <w:rPr>
          <w:lang w:val="es-ES" w:eastAsia="en-US"/>
        </w:rPr>
      </w:pPr>
      <w:r w:rsidRPr="00EE0C04">
        <w:rPr>
          <w:lang w:val="es-ES" w:eastAsia="en-US"/>
        </w:rPr>
        <w:t>Este calor se disipa al ambiente a través del aire atmosférico, compuesto por aire seco y vapor</w:t>
      </w:r>
      <w:r w:rsidR="00E343F6">
        <w:rPr>
          <w:lang w:val="es-ES" w:eastAsia="en-US"/>
        </w:rPr>
        <w:t xml:space="preserve"> </w:t>
      </w:r>
      <w:r w:rsidRPr="00EE0C04">
        <w:rPr>
          <w:lang w:val="es-ES" w:eastAsia="en-US"/>
        </w:rPr>
        <w:t>de agua. La calidad de este aire depende de su pureza y su composición. El aire seco es una</w:t>
      </w:r>
      <w:r w:rsidR="00E343F6">
        <w:rPr>
          <w:lang w:val="es-ES" w:eastAsia="en-US"/>
        </w:rPr>
        <w:t xml:space="preserve"> </w:t>
      </w:r>
      <w:r w:rsidRPr="00EE0C04">
        <w:rPr>
          <w:lang w:val="es-ES" w:eastAsia="en-US"/>
        </w:rPr>
        <w:t>simple mezcla de gases.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92FDB" w:rsidRPr="00FA368D" w14:paraId="2110E32C" w14:textId="77777777" w:rsidTr="006B7CDE">
        <w:tc>
          <w:tcPr>
            <w:tcW w:w="4247" w:type="dxa"/>
            <w:shd w:val="clear" w:color="auto" w:fill="D9D9D9" w:themeFill="background1" w:themeFillShade="D9"/>
          </w:tcPr>
          <w:p w14:paraId="4792CFD4" w14:textId="4E8B23A6" w:rsidR="00392FDB" w:rsidRPr="00FA368D" w:rsidRDefault="00392FDB" w:rsidP="006B7CDE">
            <w:pPr>
              <w:rPr>
                <w:b/>
                <w:bCs/>
              </w:rPr>
            </w:pPr>
            <w:r w:rsidRPr="00FA368D">
              <w:rPr>
                <w:b/>
                <w:bCs/>
              </w:rPr>
              <w:t>Gas</w:t>
            </w:r>
            <w:r w:rsidR="00A92E17">
              <w:rPr>
                <w:b/>
                <w:bCs/>
              </w:rPr>
              <w:t>.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663BD96C" w14:textId="62255DC4" w:rsidR="00392FDB" w:rsidRPr="00FA368D" w:rsidRDefault="00392FDB" w:rsidP="006B7CDE">
            <w:pPr>
              <w:rPr>
                <w:b/>
                <w:bCs/>
              </w:rPr>
            </w:pPr>
            <w:r w:rsidRPr="00FA368D">
              <w:rPr>
                <w:b/>
                <w:bCs/>
              </w:rPr>
              <w:t>Porcentaje en la atmósfera seca</w:t>
            </w:r>
            <w:r w:rsidR="00A92E17">
              <w:rPr>
                <w:b/>
                <w:bCs/>
              </w:rPr>
              <w:t>.</w:t>
            </w:r>
          </w:p>
        </w:tc>
      </w:tr>
      <w:tr w:rsidR="00392FDB" w:rsidRPr="00FA368D" w14:paraId="76EEB7C2" w14:textId="77777777" w:rsidTr="006B7CDE">
        <w:tc>
          <w:tcPr>
            <w:tcW w:w="4247" w:type="dxa"/>
          </w:tcPr>
          <w:p w14:paraId="1FE7C7C8" w14:textId="4AE367A1" w:rsidR="00392FDB" w:rsidRPr="00FA368D" w:rsidRDefault="00392FDB" w:rsidP="006B7CDE">
            <w:pPr>
              <w:rPr>
                <w:b/>
                <w:bCs/>
              </w:rPr>
            </w:pPr>
            <w:r w:rsidRPr="00FA368D">
              <w:rPr>
                <w:b/>
                <w:bCs/>
              </w:rPr>
              <w:t>Nitrógeno (N₂)</w:t>
            </w:r>
            <w:r w:rsidR="00A92E17">
              <w:rPr>
                <w:b/>
                <w:bCs/>
              </w:rPr>
              <w:t>.</w:t>
            </w:r>
          </w:p>
        </w:tc>
        <w:tc>
          <w:tcPr>
            <w:tcW w:w="4247" w:type="dxa"/>
          </w:tcPr>
          <w:p w14:paraId="19E8115C" w14:textId="65BBDFE7" w:rsidR="00392FDB" w:rsidRPr="00FA368D" w:rsidRDefault="00392FDB" w:rsidP="006B7CDE">
            <w:r w:rsidRPr="00FA368D">
              <w:t>78.08%</w:t>
            </w:r>
            <w:r w:rsidR="00A92E17">
              <w:t>.</w:t>
            </w:r>
          </w:p>
        </w:tc>
      </w:tr>
      <w:tr w:rsidR="00392FDB" w:rsidRPr="00FA368D" w14:paraId="504D1279" w14:textId="77777777" w:rsidTr="006B7CDE">
        <w:tc>
          <w:tcPr>
            <w:tcW w:w="4247" w:type="dxa"/>
          </w:tcPr>
          <w:p w14:paraId="3F0C764D" w14:textId="110B5A8A" w:rsidR="00392FDB" w:rsidRPr="00FA368D" w:rsidRDefault="00392FDB" w:rsidP="006B7CDE">
            <w:pPr>
              <w:rPr>
                <w:b/>
                <w:bCs/>
              </w:rPr>
            </w:pPr>
            <w:r w:rsidRPr="00FA368D">
              <w:rPr>
                <w:b/>
                <w:bCs/>
              </w:rPr>
              <w:t>Oxígeno (O₂)</w:t>
            </w:r>
            <w:r w:rsidR="00A92E17">
              <w:rPr>
                <w:b/>
                <w:bCs/>
              </w:rPr>
              <w:t>.</w:t>
            </w:r>
          </w:p>
        </w:tc>
        <w:tc>
          <w:tcPr>
            <w:tcW w:w="4247" w:type="dxa"/>
          </w:tcPr>
          <w:p w14:paraId="5C23464E" w14:textId="73898325" w:rsidR="00392FDB" w:rsidRPr="00FA368D" w:rsidRDefault="00392FDB" w:rsidP="006B7CDE">
            <w:r w:rsidRPr="00FA368D">
              <w:t>20.95%</w:t>
            </w:r>
            <w:r w:rsidR="00A92E17">
              <w:t>.</w:t>
            </w:r>
          </w:p>
        </w:tc>
      </w:tr>
      <w:tr w:rsidR="00392FDB" w:rsidRPr="00FA368D" w14:paraId="384A33A7" w14:textId="77777777" w:rsidTr="006B7CDE">
        <w:tc>
          <w:tcPr>
            <w:tcW w:w="4247" w:type="dxa"/>
          </w:tcPr>
          <w:p w14:paraId="37CA9AA0" w14:textId="7B9D2BCF" w:rsidR="00392FDB" w:rsidRPr="00FA368D" w:rsidRDefault="00392FDB" w:rsidP="006B7CDE">
            <w:pPr>
              <w:rPr>
                <w:b/>
                <w:bCs/>
              </w:rPr>
            </w:pPr>
            <w:r w:rsidRPr="00FA368D">
              <w:rPr>
                <w:b/>
                <w:bCs/>
              </w:rPr>
              <w:t>Argón (Ar)</w:t>
            </w:r>
            <w:r w:rsidR="00A92E17">
              <w:rPr>
                <w:b/>
                <w:bCs/>
              </w:rPr>
              <w:t>.</w:t>
            </w:r>
          </w:p>
        </w:tc>
        <w:tc>
          <w:tcPr>
            <w:tcW w:w="4247" w:type="dxa"/>
          </w:tcPr>
          <w:p w14:paraId="729AD0D3" w14:textId="7D7927A9" w:rsidR="00392FDB" w:rsidRPr="00FA368D" w:rsidRDefault="00392FDB" w:rsidP="006B7CDE">
            <w:r w:rsidRPr="00FA368D">
              <w:t>0.93%</w:t>
            </w:r>
            <w:r w:rsidR="00A92E17">
              <w:t>.</w:t>
            </w:r>
          </w:p>
        </w:tc>
      </w:tr>
      <w:tr w:rsidR="00392FDB" w:rsidRPr="00FA368D" w14:paraId="0816B4C0" w14:textId="77777777" w:rsidTr="006B7CDE">
        <w:tc>
          <w:tcPr>
            <w:tcW w:w="4247" w:type="dxa"/>
          </w:tcPr>
          <w:p w14:paraId="11AC5108" w14:textId="57A68F92" w:rsidR="00392FDB" w:rsidRPr="00FA368D" w:rsidRDefault="00392FDB" w:rsidP="006B7CDE">
            <w:pPr>
              <w:rPr>
                <w:b/>
                <w:bCs/>
              </w:rPr>
            </w:pPr>
            <w:r w:rsidRPr="00FA368D">
              <w:rPr>
                <w:b/>
                <w:bCs/>
              </w:rPr>
              <w:t>Dióxido de carbono (CO₂)</w:t>
            </w:r>
            <w:r w:rsidR="00A92E17">
              <w:rPr>
                <w:b/>
                <w:bCs/>
              </w:rPr>
              <w:t>.</w:t>
            </w:r>
          </w:p>
        </w:tc>
        <w:tc>
          <w:tcPr>
            <w:tcW w:w="4247" w:type="dxa"/>
          </w:tcPr>
          <w:p w14:paraId="1AAD5EB3" w14:textId="2BF37D1A" w:rsidR="00392FDB" w:rsidRPr="00FA368D" w:rsidRDefault="00392FDB" w:rsidP="006B7CDE">
            <w:r w:rsidRPr="00FA368D">
              <w:t>0.038%</w:t>
            </w:r>
            <w:r w:rsidR="00A92E17">
              <w:t>.</w:t>
            </w:r>
          </w:p>
        </w:tc>
      </w:tr>
      <w:tr w:rsidR="00392FDB" w:rsidRPr="00FA368D" w14:paraId="5A80D86C" w14:textId="77777777" w:rsidTr="006B7CDE">
        <w:tc>
          <w:tcPr>
            <w:tcW w:w="4247" w:type="dxa"/>
          </w:tcPr>
          <w:p w14:paraId="6A20D44F" w14:textId="2BDEB91E" w:rsidR="00392FDB" w:rsidRPr="00FA368D" w:rsidRDefault="00392FDB" w:rsidP="006B7CDE">
            <w:pPr>
              <w:rPr>
                <w:b/>
                <w:bCs/>
              </w:rPr>
            </w:pPr>
            <w:r w:rsidRPr="00FA368D">
              <w:rPr>
                <w:b/>
                <w:bCs/>
              </w:rPr>
              <w:t>Neón (Ne)</w:t>
            </w:r>
            <w:r w:rsidR="00A92E17">
              <w:rPr>
                <w:b/>
                <w:bCs/>
              </w:rPr>
              <w:t>.</w:t>
            </w:r>
          </w:p>
        </w:tc>
        <w:tc>
          <w:tcPr>
            <w:tcW w:w="4247" w:type="dxa"/>
          </w:tcPr>
          <w:p w14:paraId="087DBB23" w14:textId="371307EB" w:rsidR="00392FDB" w:rsidRPr="00FA368D" w:rsidRDefault="00392FDB" w:rsidP="006B7CDE">
            <w:r w:rsidRPr="00FA368D">
              <w:t>0.0018%</w:t>
            </w:r>
            <w:r w:rsidR="00A92E17">
              <w:t>.</w:t>
            </w:r>
          </w:p>
        </w:tc>
      </w:tr>
      <w:tr w:rsidR="00392FDB" w:rsidRPr="00FA368D" w14:paraId="302241D6" w14:textId="77777777" w:rsidTr="006B7CDE">
        <w:tc>
          <w:tcPr>
            <w:tcW w:w="4247" w:type="dxa"/>
          </w:tcPr>
          <w:p w14:paraId="1BFB959B" w14:textId="1A708F04" w:rsidR="00392FDB" w:rsidRPr="00FA368D" w:rsidRDefault="00392FDB" w:rsidP="006B7CDE">
            <w:pPr>
              <w:rPr>
                <w:b/>
                <w:bCs/>
              </w:rPr>
            </w:pPr>
            <w:r w:rsidRPr="00FA368D">
              <w:rPr>
                <w:b/>
                <w:bCs/>
              </w:rPr>
              <w:t>Helio (He)</w:t>
            </w:r>
            <w:r w:rsidR="00A92E17">
              <w:rPr>
                <w:b/>
                <w:bCs/>
              </w:rPr>
              <w:t>.</w:t>
            </w:r>
          </w:p>
        </w:tc>
        <w:tc>
          <w:tcPr>
            <w:tcW w:w="4247" w:type="dxa"/>
          </w:tcPr>
          <w:p w14:paraId="1DA72424" w14:textId="7023820F" w:rsidR="00392FDB" w:rsidRPr="00FA368D" w:rsidRDefault="00392FDB" w:rsidP="006B7CDE">
            <w:r w:rsidRPr="00FA368D">
              <w:t>0.00052%</w:t>
            </w:r>
            <w:r w:rsidR="00A92E17">
              <w:t>.</w:t>
            </w:r>
          </w:p>
        </w:tc>
      </w:tr>
      <w:tr w:rsidR="00392FDB" w:rsidRPr="00FA368D" w14:paraId="035A03F7" w14:textId="77777777" w:rsidTr="006B7CDE">
        <w:tc>
          <w:tcPr>
            <w:tcW w:w="4247" w:type="dxa"/>
          </w:tcPr>
          <w:p w14:paraId="2D447088" w14:textId="6B2B3B22" w:rsidR="00392FDB" w:rsidRPr="00FA368D" w:rsidRDefault="00392FDB" w:rsidP="006B7CDE">
            <w:pPr>
              <w:rPr>
                <w:b/>
                <w:bCs/>
              </w:rPr>
            </w:pPr>
            <w:r w:rsidRPr="00FA368D">
              <w:rPr>
                <w:b/>
                <w:bCs/>
              </w:rPr>
              <w:t>Metano (CH₄)</w:t>
            </w:r>
            <w:r w:rsidR="00A92E17">
              <w:rPr>
                <w:b/>
                <w:bCs/>
              </w:rPr>
              <w:t>.</w:t>
            </w:r>
          </w:p>
        </w:tc>
        <w:tc>
          <w:tcPr>
            <w:tcW w:w="4247" w:type="dxa"/>
          </w:tcPr>
          <w:p w14:paraId="359DD751" w14:textId="7069B581" w:rsidR="00392FDB" w:rsidRPr="00FA368D" w:rsidRDefault="00392FDB" w:rsidP="006B7CDE">
            <w:r w:rsidRPr="00FA368D">
              <w:t>0.00017%</w:t>
            </w:r>
            <w:r w:rsidR="00A92E17">
              <w:t>.</w:t>
            </w:r>
          </w:p>
        </w:tc>
      </w:tr>
      <w:tr w:rsidR="00392FDB" w:rsidRPr="00FA368D" w14:paraId="7C27EDFA" w14:textId="77777777" w:rsidTr="006B7CDE">
        <w:tc>
          <w:tcPr>
            <w:tcW w:w="4247" w:type="dxa"/>
          </w:tcPr>
          <w:p w14:paraId="2F56BD6C" w14:textId="74886768" w:rsidR="00392FDB" w:rsidRPr="00FA368D" w:rsidRDefault="00392FDB" w:rsidP="006B7CDE">
            <w:pPr>
              <w:rPr>
                <w:b/>
                <w:bCs/>
              </w:rPr>
            </w:pPr>
            <w:r w:rsidRPr="00FA368D">
              <w:rPr>
                <w:b/>
                <w:bCs/>
              </w:rPr>
              <w:t>Óxido nitroso (N₂O)</w:t>
            </w:r>
            <w:r w:rsidR="00A92E17">
              <w:rPr>
                <w:b/>
                <w:bCs/>
              </w:rPr>
              <w:t>.</w:t>
            </w:r>
          </w:p>
        </w:tc>
        <w:tc>
          <w:tcPr>
            <w:tcW w:w="4247" w:type="dxa"/>
          </w:tcPr>
          <w:p w14:paraId="2DADB5E5" w14:textId="1D41626D" w:rsidR="00392FDB" w:rsidRPr="00FA368D" w:rsidRDefault="00392FDB" w:rsidP="006B7CDE">
            <w:r w:rsidRPr="00FA368D">
              <w:t>0.00031%</w:t>
            </w:r>
            <w:r w:rsidR="00A92E17">
              <w:t>.</w:t>
            </w:r>
          </w:p>
        </w:tc>
      </w:tr>
      <w:tr w:rsidR="00392FDB" w:rsidRPr="00FA368D" w14:paraId="33B33D08" w14:textId="77777777" w:rsidTr="006B7CDE">
        <w:tc>
          <w:tcPr>
            <w:tcW w:w="4247" w:type="dxa"/>
          </w:tcPr>
          <w:p w14:paraId="22E17D38" w14:textId="2FF3FBE4" w:rsidR="00392FDB" w:rsidRPr="00FA368D" w:rsidRDefault="00392FDB" w:rsidP="006B7CDE">
            <w:pPr>
              <w:rPr>
                <w:b/>
                <w:bCs/>
              </w:rPr>
            </w:pPr>
            <w:r w:rsidRPr="00FA368D">
              <w:rPr>
                <w:b/>
                <w:bCs/>
              </w:rPr>
              <w:t>Kriptón (Kr)</w:t>
            </w:r>
            <w:r w:rsidR="00A92E17">
              <w:rPr>
                <w:b/>
                <w:bCs/>
              </w:rPr>
              <w:t>.</w:t>
            </w:r>
          </w:p>
        </w:tc>
        <w:tc>
          <w:tcPr>
            <w:tcW w:w="4247" w:type="dxa"/>
          </w:tcPr>
          <w:p w14:paraId="3F8D8850" w14:textId="226501C3" w:rsidR="00392FDB" w:rsidRPr="00FA368D" w:rsidRDefault="00392FDB" w:rsidP="006B7CDE">
            <w:r w:rsidRPr="00FA368D">
              <w:t>0.00011%</w:t>
            </w:r>
            <w:r w:rsidR="00A92E17">
              <w:t>.</w:t>
            </w:r>
          </w:p>
        </w:tc>
      </w:tr>
      <w:tr w:rsidR="00392FDB" w:rsidRPr="00FA368D" w14:paraId="3BC3190B" w14:textId="77777777" w:rsidTr="006B7CDE">
        <w:tc>
          <w:tcPr>
            <w:tcW w:w="4247" w:type="dxa"/>
          </w:tcPr>
          <w:p w14:paraId="7E3918D2" w14:textId="3E131E17" w:rsidR="00392FDB" w:rsidRPr="00FA368D" w:rsidRDefault="00392FDB" w:rsidP="006B7CDE">
            <w:pPr>
              <w:rPr>
                <w:b/>
                <w:bCs/>
              </w:rPr>
            </w:pPr>
            <w:r w:rsidRPr="00FA368D">
              <w:rPr>
                <w:b/>
                <w:bCs/>
              </w:rPr>
              <w:t>Hidrógeno (H₂)</w:t>
            </w:r>
            <w:r w:rsidR="00A92E17">
              <w:rPr>
                <w:b/>
                <w:bCs/>
              </w:rPr>
              <w:t>.</w:t>
            </w:r>
          </w:p>
        </w:tc>
        <w:tc>
          <w:tcPr>
            <w:tcW w:w="4247" w:type="dxa"/>
          </w:tcPr>
          <w:p w14:paraId="6F7A23FA" w14:textId="18015EE6" w:rsidR="00392FDB" w:rsidRPr="00FA368D" w:rsidRDefault="00392FDB" w:rsidP="006B7CDE">
            <w:r w:rsidRPr="00FA368D">
              <w:t>0.00005%</w:t>
            </w:r>
            <w:r w:rsidR="00A92E17">
              <w:t>.</w:t>
            </w:r>
          </w:p>
        </w:tc>
      </w:tr>
      <w:tr w:rsidR="00392FDB" w:rsidRPr="00FA368D" w14:paraId="06B282D6" w14:textId="77777777" w:rsidTr="006B7CDE">
        <w:tc>
          <w:tcPr>
            <w:tcW w:w="4247" w:type="dxa"/>
          </w:tcPr>
          <w:p w14:paraId="46A49223" w14:textId="7E761E09" w:rsidR="00392FDB" w:rsidRPr="00FA368D" w:rsidRDefault="00392FDB" w:rsidP="006B7CDE">
            <w:pPr>
              <w:rPr>
                <w:b/>
                <w:bCs/>
              </w:rPr>
            </w:pPr>
            <w:r w:rsidRPr="00FA368D">
              <w:rPr>
                <w:b/>
                <w:bCs/>
              </w:rPr>
              <w:t>Xenón (Xe)</w:t>
            </w:r>
            <w:r w:rsidR="00A92E17">
              <w:rPr>
                <w:b/>
                <w:bCs/>
              </w:rPr>
              <w:t>.</w:t>
            </w:r>
          </w:p>
        </w:tc>
        <w:tc>
          <w:tcPr>
            <w:tcW w:w="4247" w:type="dxa"/>
          </w:tcPr>
          <w:p w14:paraId="32872C12" w14:textId="07A254DB" w:rsidR="00392FDB" w:rsidRPr="00FA368D" w:rsidRDefault="00392FDB" w:rsidP="006B7CDE">
            <w:r w:rsidRPr="00FA368D">
              <w:t>0.000009%</w:t>
            </w:r>
            <w:r w:rsidR="00A92E17">
              <w:t>.</w:t>
            </w:r>
          </w:p>
        </w:tc>
      </w:tr>
      <w:tr w:rsidR="00392FDB" w:rsidRPr="00FA368D" w14:paraId="72197E7D" w14:textId="77777777" w:rsidTr="006B7CDE">
        <w:tc>
          <w:tcPr>
            <w:tcW w:w="4247" w:type="dxa"/>
          </w:tcPr>
          <w:p w14:paraId="09520C7C" w14:textId="146B3CA1" w:rsidR="00392FDB" w:rsidRPr="00FA368D" w:rsidRDefault="00392FDB" w:rsidP="006B7CDE">
            <w:pPr>
              <w:rPr>
                <w:b/>
                <w:bCs/>
              </w:rPr>
            </w:pPr>
            <w:r w:rsidRPr="00FA368D">
              <w:rPr>
                <w:b/>
                <w:bCs/>
              </w:rPr>
              <w:t>Ozono (O₃)</w:t>
            </w:r>
            <w:r w:rsidR="00A92E17">
              <w:rPr>
                <w:b/>
                <w:bCs/>
              </w:rPr>
              <w:t>.</w:t>
            </w:r>
          </w:p>
        </w:tc>
        <w:tc>
          <w:tcPr>
            <w:tcW w:w="4247" w:type="dxa"/>
          </w:tcPr>
          <w:p w14:paraId="2BB5A220" w14:textId="799E0AFB" w:rsidR="00392FDB" w:rsidRPr="00FA368D" w:rsidRDefault="00392FDB" w:rsidP="006B7CDE">
            <w:r w:rsidRPr="00FA368D">
              <w:t>0.000007%</w:t>
            </w:r>
            <w:r w:rsidR="00A92E17">
              <w:t>.</w:t>
            </w:r>
          </w:p>
        </w:tc>
      </w:tr>
      <w:tr w:rsidR="00392FDB" w14:paraId="74797E28" w14:textId="77777777" w:rsidTr="006B7CDE">
        <w:tc>
          <w:tcPr>
            <w:tcW w:w="4247" w:type="dxa"/>
          </w:tcPr>
          <w:p w14:paraId="57166B95" w14:textId="71019B9E" w:rsidR="00392FDB" w:rsidRPr="00FA368D" w:rsidRDefault="00392FDB" w:rsidP="006B7CDE">
            <w:pPr>
              <w:rPr>
                <w:b/>
                <w:bCs/>
              </w:rPr>
            </w:pPr>
            <w:r w:rsidRPr="00FA368D">
              <w:rPr>
                <w:b/>
                <w:bCs/>
              </w:rPr>
              <w:t>Clorofluorocarbonos (</w:t>
            </w:r>
            <w:proofErr w:type="spellStart"/>
            <w:r w:rsidRPr="00FA368D">
              <w:rPr>
                <w:b/>
                <w:bCs/>
              </w:rPr>
              <w:t>CFCs</w:t>
            </w:r>
            <w:proofErr w:type="spellEnd"/>
            <w:r w:rsidRPr="00FA368D">
              <w:rPr>
                <w:b/>
                <w:bCs/>
              </w:rPr>
              <w:t>)</w:t>
            </w:r>
            <w:r w:rsidR="00A92E17">
              <w:rPr>
                <w:b/>
                <w:bCs/>
              </w:rPr>
              <w:t>.</w:t>
            </w:r>
          </w:p>
        </w:tc>
        <w:tc>
          <w:tcPr>
            <w:tcW w:w="4247" w:type="dxa"/>
          </w:tcPr>
          <w:p w14:paraId="122A1BCF" w14:textId="3F182C94" w:rsidR="00392FDB" w:rsidRDefault="00392FDB" w:rsidP="006B7CDE">
            <w:r w:rsidRPr="00FA368D">
              <w:t>0.0000001%</w:t>
            </w:r>
            <w:r w:rsidR="00A92E17">
              <w:t>.</w:t>
            </w:r>
          </w:p>
        </w:tc>
      </w:tr>
    </w:tbl>
    <w:p w14:paraId="25E34E0C" w14:textId="5454782A" w:rsidR="00392FDB" w:rsidRDefault="00392FDB" w:rsidP="00EE0C04">
      <w:pPr>
        <w:rPr>
          <w:lang w:val="es-ES" w:eastAsia="en-US"/>
        </w:rPr>
      </w:pPr>
    </w:p>
    <w:p w14:paraId="1F0D569A" w14:textId="570F4B8C" w:rsidR="00EE0C04" w:rsidRDefault="00392FDB" w:rsidP="00392FDB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lastRenderedPageBreak/>
        <w:drawing>
          <wp:inline distT="0" distB="0" distL="0" distR="0" wp14:anchorId="11A51147" wp14:editId="26B05DE8">
            <wp:extent cx="3962400" cy="2968752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96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E21F0" w14:textId="36282D11" w:rsidR="00392FDB" w:rsidRPr="00392FDB" w:rsidRDefault="00392FDB" w:rsidP="00392FDB">
      <w:pPr>
        <w:rPr>
          <w:lang w:val="es-ES" w:eastAsia="en-US"/>
        </w:rPr>
      </w:pPr>
      <w:r w:rsidRPr="00392FDB">
        <w:rPr>
          <w:lang w:val="es-ES" w:eastAsia="en-US"/>
        </w:rPr>
        <w:t>El oxígeno es la parte activa</w:t>
      </w:r>
      <w:r w:rsidR="00E343F6">
        <w:rPr>
          <w:lang w:val="es-ES" w:eastAsia="en-US"/>
        </w:rPr>
        <w:t xml:space="preserve"> </w:t>
      </w:r>
      <w:r w:rsidRPr="00392FDB">
        <w:rPr>
          <w:lang w:val="es-ES" w:eastAsia="en-US"/>
        </w:rPr>
        <w:t>del aire. Es el gas que</w:t>
      </w:r>
      <w:r w:rsidR="00E343F6">
        <w:rPr>
          <w:lang w:val="es-ES" w:eastAsia="en-US"/>
        </w:rPr>
        <w:t xml:space="preserve"> </w:t>
      </w:r>
      <w:r w:rsidRPr="00392FDB">
        <w:rPr>
          <w:lang w:val="es-ES" w:eastAsia="en-US"/>
        </w:rPr>
        <w:t>mantiene la respiración y las</w:t>
      </w:r>
      <w:r w:rsidR="00E343F6">
        <w:rPr>
          <w:lang w:val="es-ES" w:eastAsia="en-US"/>
        </w:rPr>
        <w:t xml:space="preserve"> </w:t>
      </w:r>
      <w:r w:rsidRPr="00392FDB">
        <w:rPr>
          <w:lang w:val="es-ES" w:eastAsia="en-US"/>
        </w:rPr>
        <w:t>combustiones.</w:t>
      </w:r>
    </w:p>
    <w:p w14:paraId="00D21188" w14:textId="70DF18B2" w:rsidR="00392FDB" w:rsidRDefault="00392FDB" w:rsidP="00392FDB">
      <w:pPr>
        <w:rPr>
          <w:lang w:val="es-ES" w:eastAsia="en-US"/>
        </w:rPr>
      </w:pPr>
      <w:r w:rsidRPr="00392FDB">
        <w:rPr>
          <w:lang w:val="es-ES" w:eastAsia="en-US"/>
        </w:rPr>
        <w:t>El nitrógeno sirve solamente</w:t>
      </w:r>
      <w:r w:rsidR="00E343F6">
        <w:rPr>
          <w:lang w:val="es-ES" w:eastAsia="en-US"/>
        </w:rPr>
        <w:t xml:space="preserve"> </w:t>
      </w:r>
      <w:r w:rsidRPr="00392FDB">
        <w:rPr>
          <w:lang w:val="es-ES" w:eastAsia="en-US"/>
        </w:rPr>
        <w:t xml:space="preserve">para diluir el </w:t>
      </w:r>
      <w:r w:rsidRPr="00392FDB">
        <w:rPr>
          <w:lang w:val="es-ES" w:eastAsia="en-US"/>
        </w:rPr>
        <w:t>oxígeno</w:t>
      </w:r>
      <w:r w:rsidRPr="00392FDB">
        <w:rPr>
          <w:lang w:val="es-ES" w:eastAsia="en-US"/>
        </w:rPr>
        <w:t>, pero no</w:t>
      </w:r>
      <w:r w:rsidR="00E343F6">
        <w:rPr>
          <w:lang w:val="es-ES" w:eastAsia="en-US"/>
        </w:rPr>
        <w:t xml:space="preserve"> </w:t>
      </w:r>
      <w:r w:rsidRPr="00392FDB">
        <w:rPr>
          <w:lang w:val="es-ES" w:eastAsia="en-US"/>
        </w:rPr>
        <w:t>desempeña ningún papel en la</w:t>
      </w:r>
      <w:r w:rsidR="00E343F6">
        <w:rPr>
          <w:lang w:val="es-ES" w:eastAsia="en-US"/>
        </w:rPr>
        <w:t xml:space="preserve"> </w:t>
      </w:r>
      <w:r w:rsidRPr="00392FDB">
        <w:rPr>
          <w:lang w:val="es-ES" w:eastAsia="en-US"/>
        </w:rPr>
        <w:t>respiración ni en las</w:t>
      </w:r>
      <w:r w:rsidR="00E343F6">
        <w:rPr>
          <w:lang w:val="es-ES" w:eastAsia="en-US"/>
        </w:rPr>
        <w:t xml:space="preserve"> </w:t>
      </w:r>
      <w:r w:rsidRPr="00392FDB">
        <w:rPr>
          <w:lang w:val="es-ES" w:eastAsia="en-US"/>
        </w:rPr>
        <w:t>combustiones, aunque es vital</w:t>
      </w:r>
      <w:r w:rsidR="00E343F6">
        <w:rPr>
          <w:lang w:val="es-ES" w:eastAsia="en-US"/>
        </w:rPr>
        <w:t xml:space="preserve"> </w:t>
      </w:r>
      <w:r w:rsidRPr="00392FDB">
        <w:rPr>
          <w:lang w:val="es-ES" w:eastAsia="en-US"/>
        </w:rPr>
        <w:t>en el ciclo autótrofo de la vida</w:t>
      </w:r>
      <w:r w:rsidR="00E343F6">
        <w:rPr>
          <w:lang w:val="es-ES" w:eastAsia="en-US"/>
        </w:rPr>
        <w:t xml:space="preserve"> </w:t>
      </w:r>
      <w:r w:rsidRPr="00392FDB">
        <w:rPr>
          <w:lang w:val="es-ES" w:eastAsia="en-US"/>
        </w:rPr>
        <w:t>en la tierra. Es el gas neutro y</w:t>
      </w:r>
      <w:r w:rsidR="00E343F6">
        <w:rPr>
          <w:lang w:val="es-ES" w:eastAsia="en-US"/>
        </w:rPr>
        <w:t xml:space="preserve"> </w:t>
      </w:r>
      <w:r w:rsidRPr="00392FDB">
        <w:rPr>
          <w:lang w:val="es-ES" w:eastAsia="en-US"/>
        </w:rPr>
        <w:t>seco por antonomasia.</w:t>
      </w:r>
    </w:p>
    <w:p w14:paraId="0E8EF90D" w14:textId="14E52E4C" w:rsidR="00392FDB" w:rsidRPr="00392FDB" w:rsidRDefault="00392FDB" w:rsidP="00392FDB">
      <w:pPr>
        <w:rPr>
          <w:lang w:val="es-ES" w:eastAsia="en-US"/>
        </w:rPr>
      </w:pPr>
      <w:r w:rsidRPr="00392FDB">
        <w:rPr>
          <w:lang w:val="es-ES" w:eastAsia="en-US"/>
        </w:rPr>
        <w:t>El argón es uno de los llamados gases nobles o raros. Por sus propiedades es muy parecido al</w:t>
      </w:r>
      <w:r w:rsidR="00E343F6">
        <w:rPr>
          <w:lang w:val="es-ES" w:eastAsia="en-US"/>
        </w:rPr>
        <w:t xml:space="preserve"> </w:t>
      </w:r>
      <w:r w:rsidRPr="00392FDB">
        <w:rPr>
          <w:lang w:val="es-ES" w:eastAsia="en-US"/>
        </w:rPr>
        <w:t>nitrógeno: No interviene ni en la respiración ni en la combustión.</w:t>
      </w:r>
    </w:p>
    <w:p w14:paraId="088AC560" w14:textId="73BFAF8C" w:rsidR="00392FDB" w:rsidRDefault="00392FDB" w:rsidP="00392FDB">
      <w:pPr>
        <w:rPr>
          <w:lang w:val="es-ES" w:eastAsia="en-US"/>
        </w:rPr>
      </w:pPr>
      <w:r w:rsidRPr="00392FDB">
        <w:rPr>
          <w:lang w:val="es-ES" w:eastAsia="en-US"/>
        </w:rPr>
        <w:t>El anhídrido carbónico es el resultado de la combustión del carbono en los productos que lo</w:t>
      </w:r>
      <w:r w:rsidR="00E343F6">
        <w:rPr>
          <w:lang w:val="es-ES" w:eastAsia="en-US"/>
        </w:rPr>
        <w:t xml:space="preserve"> </w:t>
      </w:r>
      <w:r w:rsidRPr="00392FDB">
        <w:rPr>
          <w:lang w:val="es-ES" w:eastAsia="en-US"/>
        </w:rPr>
        <w:t>contienen (la mayor parte de los combustibles) y en la respiración.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343F6" w:rsidRPr="00E343F6" w14:paraId="0EC4A90C" w14:textId="77777777" w:rsidTr="006B7CDE">
        <w:tc>
          <w:tcPr>
            <w:tcW w:w="2831" w:type="dxa"/>
            <w:shd w:val="clear" w:color="auto" w:fill="D9D9D9" w:themeFill="background1" w:themeFillShade="D9"/>
          </w:tcPr>
          <w:p w14:paraId="59D4DF0A" w14:textId="77777777" w:rsidR="00E343F6" w:rsidRPr="00E343F6" w:rsidRDefault="00E343F6" w:rsidP="00E343F6">
            <w:pPr>
              <w:rPr>
                <w:b/>
                <w:bCs/>
                <w:lang w:val="es-ES" w:eastAsia="en-US"/>
              </w:rPr>
            </w:pPr>
            <w:r w:rsidRPr="00E343F6">
              <w:rPr>
                <w:b/>
                <w:bCs/>
                <w:lang w:val="es-ES" w:eastAsia="en-US"/>
              </w:rPr>
              <w:t>Gases.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567D6CCE" w14:textId="77777777" w:rsidR="00E343F6" w:rsidRPr="00E343F6" w:rsidRDefault="00E343F6" w:rsidP="00E343F6">
            <w:pPr>
              <w:rPr>
                <w:b/>
                <w:bCs/>
                <w:lang w:val="es-ES" w:eastAsia="en-US"/>
              </w:rPr>
            </w:pPr>
            <w:r w:rsidRPr="00E343F6">
              <w:rPr>
                <w:b/>
                <w:bCs/>
                <w:lang w:val="es-ES" w:eastAsia="en-US"/>
              </w:rPr>
              <w:t>En peso.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24C40370" w14:textId="77777777" w:rsidR="00E343F6" w:rsidRPr="00E343F6" w:rsidRDefault="00E343F6" w:rsidP="00E343F6">
            <w:pPr>
              <w:rPr>
                <w:b/>
                <w:bCs/>
                <w:lang w:val="es-ES" w:eastAsia="en-US"/>
              </w:rPr>
            </w:pPr>
            <w:r w:rsidRPr="00E343F6">
              <w:rPr>
                <w:b/>
                <w:bCs/>
                <w:lang w:val="es-ES" w:eastAsia="en-US"/>
              </w:rPr>
              <w:t>En volumen.</w:t>
            </w:r>
          </w:p>
        </w:tc>
      </w:tr>
      <w:tr w:rsidR="00E343F6" w:rsidRPr="00E343F6" w14:paraId="3FBC01BC" w14:textId="77777777" w:rsidTr="006B7CDE">
        <w:tc>
          <w:tcPr>
            <w:tcW w:w="2831" w:type="dxa"/>
          </w:tcPr>
          <w:p w14:paraId="2995DE2B" w14:textId="21C11DB9" w:rsidR="00E343F6" w:rsidRPr="00E343F6" w:rsidRDefault="00E343F6" w:rsidP="00E343F6">
            <w:pPr>
              <w:rPr>
                <w:b/>
                <w:bCs/>
                <w:lang w:val="es-ES" w:eastAsia="en-US"/>
              </w:rPr>
            </w:pPr>
            <w:r w:rsidRPr="00E343F6">
              <w:rPr>
                <w:b/>
                <w:bCs/>
                <w:lang w:val="es-ES" w:eastAsia="en-US"/>
              </w:rPr>
              <w:t>Oxígeno</w:t>
            </w:r>
            <w:r>
              <w:rPr>
                <w:b/>
                <w:bCs/>
                <w:lang w:val="es-ES" w:eastAsia="en-US"/>
              </w:rPr>
              <w:t>.</w:t>
            </w:r>
          </w:p>
        </w:tc>
        <w:tc>
          <w:tcPr>
            <w:tcW w:w="2831" w:type="dxa"/>
          </w:tcPr>
          <w:p w14:paraId="7578E2EC" w14:textId="150A3E4F" w:rsidR="00E343F6" w:rsidRPr="00E343F6" w:rsidRDefault="00E343F6" w:rsidP="00E343F6">
            <w:pPr>
              <w:rPr>
                <w:lang w:val="es-ES" w:eastAsia="en-US"/>
              </w:rPr>
            </w:pPr>
            <w:r w:rsidRPr="00E343F6">
              <w:rPr>
                <w:lang w:val="es-ES" w:eastAsia="en-US"/>
              </w:rPr>
              <w:t>23,10%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2832" w:type="dxa"/>
          </w:tcPr>
          <w:p w14:paraId="39A666A1" w14:textId="051CB153" w:rsidR="00E343F6" w:rsidRPr="00E343F6" w:rsidRDefault="00E343F6" w:rsidP="00E343F6">
            <w:pPr>
              <w:rPr>
                <w:lang w:val="es-ES" w:eastAsia="en-US"/>
              </w:rPr>
            </w:pPr>
            <w:r w:rsidRPr="00E343F6">
              <w:rPr>
                <w:lang w:val="es-ES" w:eastAsia="en-US"/>
              </w:rPr>
              <w:t>20,90%</w:t>
            </w:r>
            <w:r>
              <w:rPr>
                <w:lang w:val="es-ES" w:eastAsia="en-US"/>
              </w:rPr>
              <w:t>.</w:t>
            </w:r>
          </w:p>
        </w:tc>
      </w:tr>
      <w:tr w:rsidR="00E343F6" w:rsidRPr="00E343F6" w14:paraId="1D66DECF" w14:textId="77777777" w:rsidTr="006B7CDE">
        <w:tc>
          <w:tcPr>
            <w:tcW w:w="2831" w:type="dxa"/>
          </w:tcPr>
          <w:p w14:paraId="2A9B5B92" w14:textId="7FABECAE" w:rsidR="00E343F6" w:rsidRPr="00E343F6" w:rsidRDefault="00E343F6" w:rsidP="00E343F6">
            <w:pPr>
              <w:rPr>
                <w:b/>
                <w:bCs/>
                <w:lang w:val="es-ES" w:eastAsia="en-US"/>
              </w:rPr>
            </w:pPr>
            <w:r w:rsidRPr="00E343F6">
              <w:rPr>
                <w:b/>
                <w:bCs/>
                <w:lang w:val="es-ES" w:eastAsia="en-US"/>
              </w:rPr>
              <w:t>Nitrógeno</w:t>
            </w:r>
            <w:r>
              <w:rPr>
                <w:b/>
                <w:bCs/>
                <w:lang w:val="es-ES" w:eastAsia="en-US"/>
              </w:rPr>
              <w:t>.</w:t>
            </w:r>
          </w:p>
        </w:tc>
        <w:tc>
          <w:tcPr>
            <w:tcW w:w="2831" w:type="dxa"/>
          </w:tcPr>
          <w:p w14:paraId="2514B473" w14:textId="72525197" w:rsidR="00E343F6" w:rsidRPr="00E343F6" w:rsidRDefault="00E343F6" w:rsidP="00E343F6">
            <w:pPr>
              <w:rPr>
                <w:lang w:val="es-ES" w:eastAsia="en-US"/>
              </w:rPr>
            </w:pPr>
            <w:r w:rsidRPr="00E343F6">
              <w:rPr>
                <w:lang w:val="es-ES" w:eastAsia="en-US"/>
              </w:rPr>
              <w:t>75,55%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2832" w:type="dxa"/>
          </w:tcPr>
          <w:p w14:paraId="265B7366" w14:textId="38CB7580" w:rsidR="00E343F6" w:rsidRPr="00E343F6" w:rsidRDefault="00E343F6" w:rsidP="00E343F6">
            <w:pPr>
              <w:rPr>
                <w:lang w:val="es-ES" w:eastAsia="en-US"/>
              </w:rPr>
            </w:pPr>
            <w:r w:rsidRPr="00E343F6">
              <w:rPr>
                <w:lang w:val="es-ES" w:eastAsia="en-US"/>
              </w:rPr>
              <w:t>78,13%</w:t>
            </w:r>
            <w:r>
              <w:rPr>
                <w:lang w:val="es-ES" w:eastAsia="en-US"/>
              </w:rPr>
              <w:t>.</w:t>
            </w:r>
          </w:p>
        </w:tc>
      </w:tr>
      <w:tr w:rsidR="00E343F6" w:rsidRPr="00E343F6" w14:paraId="5B97E30B" w14:textId="77777777" w:rsidTr="006B7CDE">
        <w:tc>
          <w:tcPr>
            <w:tcW w:w="2831" w:type="dxa"/>
          </w:tcPr>
          <w:p w14:paraId="0E7E5B02" w14:textId="02845C44" w:rsidR="00E343F6" w:rsidRPr="00E343F6" w:rsidRDefault="00E343F6" w:rsidP="00E343F6">
            <w:pPr>
              <w:rPr>
                <w:b/>
                <w:bCs/>
                <w:lang w:val="es-ES" w:eastAsia="en-US"/>
              </w:rPr>
            </w:pPr>
            <w:r w:rsidRPr="00E343F6">
              <w:rPr>
                <w:b/>
                <w:bCs/>
                <w:lang w:val="es-ES" w:eastAsia="en-US"/>
              </w:rPr>
              <w:t>Argón</w:t>
            </w:r>
            <w:r>
              <w:rPr>
                <w:b/>
                <w:bCs/>
                <w:lang w:val="es-ES" w:eastAsia="en-US"/>
              </w:rPr>
              <w:t>.</w:t>
            </w:r>
          </w:p>
        </w:tc>
        <w:tc>
          <w:tcPr>
            <w:tcW w:w="2831" w:type="dxa"/>
          </w:tcPr>
          <w:p w14:paraId="20760ADC" w14:textId="63F0A417" w:rsidR="00E343F6" w:rsidRPr="00E343F6" w:rsidRDefault="00E343F6" w:rsidP="00E343F6">
            <w:pPr>
              <w:rPr>
                <w:lang w:val="es-ES" w:eastAsia="en-US"/>
              </w:rPr>
            </w:pPr>
            <w:r w:rsidRPr="00E343F6">
              <w:rPr>
                <w:lang w:val="es-ES" w:eastAsia="en-US"/>
              </w:rPr>
              <w:t>1,30%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2832" w:type="dxa"/>
          </w:tcPr>
          <w:p w14:paraId="6B8B5710" w14:textId="706779C0" w:rsidR="00E343F6" w:rsidRPr="00E343F6" w:rsidRDefault="00E343F6" w:rsidP="00E343F6">
            <w:pPr>
              <w:rPr>
                <w:lang w:val="es-ES" w:eastAsia="en-US"/>
              </w:rPr>
            </w:pPr>
            <w:r w:rsidRPr="00E343F6">
              <w:rPr>
                <w:lang w:val="es-ES" w:eastAsia="en-US"/>
              </w:rPr>
              <w:t>0,94%</w:t>
            </w:r>
            <w:r>
              <w:rPr>
                <w:lang w:val="es-ES" w:eastAsia="en-US"/>
              </w:rPr>
              <w:t>.</w:t>
            </w:r>
          </w:p>
        </w:tc>
      </w:tr>
      <w:tr w:rsidR="00E343F6" w:rsidRPr="00E343F6" w14:paraId="3A574B50" w14:textId="77777777" w:rsidTr="006B7CDE">
        <w:tc>
          <w:tcPr>
            <w:tcW w:w="2831" w:type="dxa"/>
          </w:tcPr>
          <w:p w14:paraId="6CEDFBEE" w14:textId="2B32131F" w:rsidR="00E343F6" w:rsidRPr="00E343F6" w:rsidRDefault="00E343F6" w:rsidP="00E343F6">
            <w:pPr>
              <w:rPr>
                <w:b/>
                <w:bCs/>
                <w:lang w:val="es-ES" w:eastAsia="en-US"/>
              </w:rPr>
            </w:pPr>
            <w:r w:rsidRPr="00E343F6">
              <w:rPr>
                <w:b/>
                <w:bCs/>
                <w:lang w:val="es-ES" w:eastAsia="en-US"/>
              </w:rPr>
              <w:t>Anhídrido carbónico</w:t>
            </w:r>
            <w:r>
              <w:rPr>
                <w:b/>
                <w:bCs/>
                <w:lang w:val="es-ES" w:eastAsia="en-US"/>
              </w:rPr>
              <w:t>.</w:t>
            </w:r>
          </w:p>
        </w:tc>
        <w:tc>
          <w:tcPr>
            <w:tcW w:w="2831" w:type="dxa"/>
          </w:tcPr>
          <w:p w14:paraId="00E6B8A0" w14:textId="58CB2A25" w:rsidR="00E343F6" w:rsidRPr="00E343F6" w:rsidRDefault="00E343F6" w:rsidP="00E343F6">
            <w:pPr>
              <w:rPr>
                <w:lang w:val="es-ES" w:eastAsia="en-US"/>
              </w:rPr>
            </w:pPr>
            <w:r w:rsidRPr="00E343F6">
              <w:rPr>
                <w:lang w:val="es-ES" w:eastAsia="en-US"/>
              </w:rPr>
              <w:t>0,05%</w:t>
            </w:r>
            <w:r>
              <w:rPr>
                <w:lang w:val="es-ES" w:eastAsia="en-US"/>
              </w:rPr>
              <w:t>.</w:t>
            </w:r>
          </w:p>
        </w:tc>
        <w:tc>
          <w:tcPr>
            <w:tcW w:w="2832" w:type="dxa"/>
          </w:tcPr>
          <w:p w14:paraId="2E45799D" w14:textId="4CB6BB2D" w:rsidR="00E343F6" w:rsidRPr="00E343F6" w:rsidRDefault="00E343F6" w:rsidP="00E343F6">
            <w:pPr>
              <w:rPr>
                <w:lang w:val="es-ES" w:eastAsia="en-US"/>
              </w:rPr>
            </w:pPr>
            <w:r w:rsidRPr="00E343F6">
              <w:rPr>
                <w:lang w:val="es-ES" w:eastAsia="en-US"/>
              </w:rPr>
              <w:t>0,03%</w:t>
            </w:r>
            <w:r>
              <w:rPr>
                <w:lang w:val="es-ES" w:eastAsia="en-US"/>
              </w:rPr>
              <w:t>.</w:t>
            </w:r>
          </w:p>
        </w:tc>
      </w:tr>
    </w:tbl>
    <w:p w14:paraId="3B44F2C7" w14:textId="4DF84183" w:rsidR="00392FDB" w:rsidRDefault="00E343F6" w:rsidP="00E343F6">
      <w:pPr>
        <w:jc w:val="center"/>
        <w:rPr>
          <w:lang w:val="es-ES" w:eastAsia="en-US"/>
        </w:rPr>
      </w:pPr>
      <w:r w:rsidRPr="00E343F6">
        <w:rPr>
          <w:lang w:val="es-ES" w:eastAsia="en-US"/>
        </w:rPr>
        <w:t xml:space="preserve">Tabla </w:t>
      </w:r>
      <w:r>
        <w:rPr>
          <w:lang w:val="es-ES" w:eastAsia="en-US"/>
        </w:rPr>
        <w:t>3.</w:t>
      </w:r>
      <w:r w:rsidRPr="00E343F6">
        <w:rPr>
          <w:lang w:val="es-ES" w:eastAsia="en-US"/>
        </w:rPr>
        <w:t xml:space="preserve"> Aire Seco (composición)</w:t>
      </w:r>
      <w:r>
        <w:rPr>
          <w:lang w:val="es-ES" w:eastAsia="en-US"/>
        </w:rPr>
        <w:t>.</w:t>
      </w:r>
    </w:p>
    <w:p w14:paraId="74D0C43E" w14:textId="1E4B5A61" w:rsidR="00E343F6" w:rsidRPr="00E343F6" w:rsidRDefault="00E343F6" w:rsidP="00E343F6">
      <w:pPr>
        <w:rPr>
          <w:lang w:val="es-ES" w:eastAsia="en-US"/>
        </w:rPr>
      </w:pPr>
      <w:r w:rsidRPr="00E343F6">
        <w:rPr>
          <w:lang w:val="es-ES" w:eastAsia="en-US"/>
        </w:rPr>
        <w:t>Consideramos un determinado volumen de aire perfectamente seco y a una temperatura y</w:t>
      </w:r>
      <w:r>
        <w:rPr>
          <w:lang w:val="es-ES" w:eastAsia="en-US"/>
        </w:rPr>
        <w:t xml:space="preserve"> </w:t>
      </w:r>
      <w:r w:rsidRPr="00E343F6">
        <w:rPr>
          <w:lang w:val="es-ES" w:eastAsia="en-US"/>
        </w:rPr>
        <w:t>presión dadas. Si introducimos una cierta cantidad de vapor de agua, a la misma temperatura</w:t>
      </w:r>
      <w:r>
        <w:rPr>
          <w:lang w:val="es-ES" w:eastAsia="en-US"/>
        </w:rPr>
        <w:t xml:space="preserve"> </w:t>
      </w:r>
      <w:r w:rsidRPr="00E343F6">
        <w:rPr>
          <w:lang w:val="es-ES" w:eastAsia="en-US"/>
        </w:rPr>
        <w:t>que el aire, se difunde y mezcla perfectamente con el aire. Tendremos ahora un aire húmedo.</w:t>
      </w:r>
    </w:p>
    <w:p w14:paraId="73F7CD52" w14:textId="49907FF2" w:rsidR="00E343F6" w:rsidRPr="00E343F6" w:rsidRDefault="00E343F6" w:rsidP="00E343F6">
      <w:pPr>
        <w:rPr>
          <w:lang w:val="es-ES" w:eastAsia="en-US"/>
        </w:rPr>
      </w:pPr>
      <w:r w:rsidRPr="00E343F6">
        <w:rPr>
          <w:lang w:val="es-ES" w:eastAsia="en-US"/>
        </w:rPr>
        <w:t>Si continuamos introduciendo vapor, observaremos que, llegado cierto momento, en la masa</w:t>
      </w:r>
      <w:r>
        <w:rPr>
          <w:lang w:val="es-ES" w:eastAsia="en-US"/>
        </w:rPr>
        <w:t xml:space="preserve"> </w:t>
      </w:r>
      <w:r w:rsidRPr="00E343F6">
        <w:rPr>
          <w:lang w:val="es-ES" w:eastAsia="en-US"/>
        </w:rPr>
        <w:t xml:space="preserve">inicial del aire se habrá formado cierta niebla, debido a que las moléculas del vapor </w:t>
      </w:r>
      <w:r w:rsidRPr="00E343F6">
        <w:rPr>
          <w:lang w:val="es-ES" w:eastAsia="en-US"/>
        </w:rPr>
        <w:lastRenderedPageBreak/>
        <w:t>han</w:t>
      </w:r>
      <w:r>
        <w:rPr>
          <w:lang w:val="es-ES" w:eastAsia="en-US"/>
        </w:rPr>
        <w:t xml:space="preserve"> </w:t>
      </w:r>
      <w:r w:rsidRPr="00E343F6">
        <w:rPr>
          <w:lang w:val="es-ES" w:eastAsia="en-US"/>
        </w:rPr>
        <w:t>alcanzado una concentración tal que, en esas condiciones de temperatura y presión, la fuerza</w:t>
      </w:r>
      <w:r>
        <w:rPr>
          <w:lang w:val="es-ES" w:eastAsia="en-US"/>
        </w:rPr>
        <w:t xml:space="preserve"> </w:t>
      </w:r>
      <w:r w:rsidRPr="00E343F6">
        <w:rPr>
          <w:lang w:val="es-ES" w:eastAsia="en-US"/>
        </w:rPr>
        <w:t>de atracción y repulsión moleculares están en equilibrio.</w:t>
      </w:r>
    </w:p>
    <w:p w14:paraId="043877DF" w14:textId="1AA78D74" w:rsidR="00E343F6" w:rsidRDefault="00E343F6" w:rsidP="00E343F6">
      <w:pPr>
        <w:rPr>
          <w:lang w:val="es-ES" w:eastAsia="en-US"/>
        </w:rPr>
      </w:pPr>
      <w:r w:rsidRPr="00E343F6">
        <w:rPr>
          <w:lang w:val="es-ES" w:eastAsia="en-US"/>
        </w:rPr>
        <w:t>Introduciendo ahora una pequeña cantidad de vapor se aumenta la concentración de moléculas</w:t>
      </w:r>
      <w:r>
        <w:rPr>
          <w:lang w:val="es-ES" w:eastAsia="en-US"/>
        </w:rPr>
        <w:t xml:space="preserve"> </w:t>
      </w:r>
      <w:r w:rsidRPr="00E343F6">
        <w:rPr>
          <w:lang w:val="es-ES" w:eastAsia="en-US"/>
        </w:rPr>
        <w:t>de agua; las fuerzas de atracción prevalecerán y se iniciará así la condensación (formación de</w:t>
      </w:r>
      <w:r>
        <w:rPr>
          <w:lang w:val="es-ES" w:eastAsia="en-US"/>
        </w:rPr>
        <w:t xml:space="preserve"> </w:t>
      </w:r>
      <w:r w:rsidRPr="00E343F6">
        <w:rPr>
          <w:lang w:val="es-ES" w:eastAsia="en-US"/>
        </w:rPr>
        <w:t>gotitas de agua líquida). Este fenómeno se llama “Punto de Rocío” y depende de la</w:t>
      </w:r>
      <w:r>
        <w:rPr>
          <w:lang w:val="es-ES" w:eastAsia="en-US"/>
        </w:rPr>
        <w:t xml:space="preserve"> </w:t>
      </w:r>
      <w:r w:rsidRPr="00E343F6">
        <w:rPr>
          <w:lang w:val="es-ES" w:eastAsia="en-US"/>
        </w:rPr>
        <w:t>temperatura y presión a la cual se ha realizado la mezcla aire-vapor. La mezcla en estas</w:t>
      </w:r>
      <w:r>
        <w:rPr>
          <w:lang w:val="es-ES" w:eastAsia="en-US"/>
        </w:rPr>
        <w:t xml:space="preserve"> </w:t>
      </w:r>
      <w:r w:rsidRPr="00E343F6">
        <w:rPr>
          <w:lang w:val="es-ES" w:eastAsia="en-US"/>
        </w:rPr>
        <w:t>condiciones se llama “Aire Saturado”.</w:t>
      </w:r>
    </w:p>
    <w:p w14:paraId="3E6DB9B3" w14:textId="5BDAD3F4" w:rsidR="00E343F6" w:rsidRPr="00E343F6" w:rsidRDefault="00E343F6" w:rsidP="00E343F6">
      <w:pPr>
        <w:pStyle w:val="Ttulo1"/>
      </w:pPr>
      <w:bookmarkStart w:id="2" w:name="_Toc191552528"/>
      <w:r w:rsidRPr="00E343F6">
        <w:t>3.</w:t>
      </w:r>
      <w:r>
        <w:t xml:space="preserve"> </w:t>
      </w:r>
      <w:r w:rsidRPr="00E343F6">
        <w:t>Definiciones</w:t>
      </w:r>
      <w:r>
        <w:t>.</w:t>
      </w:r>
      <w:bookmarkEnd w:id="2"/>
    </w:p>
    <w:p w14:paraId="513DD94A" w14:textId="54347E18" w:rsidR="00E343F6" w:rsidRPr="00E343F6" w:rsidRDefault="00E343F6" w:rsidP="00E343F6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E343F6">
        <w:rPr>
          <w:lang w:val="es-ES" w:eastAsia="en-US"/>
        </w:rPr>
        <w:t>Humedad relativa (HR): Es el porcentaje de agua contenido en el aire desde Aire seco</w:t>
      </w:r>
      <w:r>
        <w:rPr>
          <w:lang w:val="es-ES" w:eastAsia="en-US"/>
        </w:rPr>
        <w:t xml:space="preserve"> </w:t>
      </w:r>
      <w:r w:rsidRPr="00E343F6">
        <w:rPr>
          <w:lang w:val="es-ES" w:eastAsia="en-US"/>
        </w:rPr>
        <w:t>0% al aire saturado 100% humedad. La humedad del aire debe ser superior al 20%,</w:t>
      </w:r>
      <w:r>
        <w:rPr>
          <w:lang w:val="es-ES" w:eastAsia="en-US"/>
        </w:rPr>
        <w:t xml:space="preserve"> </w:t>
      </w:r>
      <w:r w:rsidRPr="00E343F6">
        <w:rPr>
          <w:lang w:val="es-ES" w:eastAsia="en-US"/>
        </w:rPr>
        <w:t>menos es nocivo para la vida humana. El aire seco no es respirable</w:t>
      </w:r>
      <w:r>
        <w:rPr>
          <w:lang w:val="es-ES" w:eastAsia="en-US"/>
        </w:rPr>
        <w:t>.</w:t>
      </w:r>
    </w:p>
    <w:p w14:paraId="731DA1D5" w14:textId="27C828E7" w:rsidR="00E343F6" w:rsidRDefault="00E343F6" w:rsidP="00E343F6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E343F6">
        <w:rPr>
          <w:lang w:val="es-ES" w:eastAsia="en-US"/>
        </w:rPr>
        <w:t>Presión atmósfera 1,033 Kg/cm2 nivel del mar, 760 mm Hg.</w:t>
      </w:r>
    </w:p>
    <w:p w14:paraId="0BAFC0A9" w14:textId="5CBC7572" w:rsidR="00E343F6" w:rsidRPr="00E343F6" w:rsidRDefault="00E343F6" w:rsidP="00E343F6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E343F6">
        <w:rPr>
          <w:lang w:val="es-ES" w:eastAsia="en-US"/>
        </w:rPr>
        <w:t>Presión relativa es la diferencia entre la presión de un gas en un recipiente y la</w:t>
      </w:r>
      <w:r>
        <w:rPr>
          <w:lang w:val="es-ES" w:eastAsia="en-US"/>
        </w:rPr>
        <w:t xml:space="preserve"> </w:t>
      </w:r>
      <w:r w:rsidRPr="00E343F6">
        <w:rPr>
          <w:lang w:val="es-ES" w:eastAsia="en-US"/>
        </w:rPr>
        <w:t>atmosférica. En una mezcla de gases, cada uno de ellos tendrá una presión específica,</w:t>
      </w:r>
      <w:r>
        <w:rPr>
          <w:lang w:val="es-ES" w:eastAsia="en-US"/>
        </w:rPr>
        <w:t xml:space="preserve"> </w:t>
      </w:r>
      <w:r w:rsidRPr="00E343F6">
        <w:rPr>
          <w:lang w:val="es-ES" w:eastAsia="en-US"/>
        </w:rPr>
        <w:t>que llamamos presión parcial.</w:t>
      </w:r>
    </w:p>
    <w:p w14:paraId="4A4FAE4E" w14:textId="2658A1CD" w:rsidR="00E343F6" w:rsidRPr="00E343F6" w:rsidRDefault="00E343F6" w:rsidP="00E343F6">
      <w:pPr>
        <w:rPr>
          <w:lang w:val="es-ES" w:eastAsia="en-US"/>
        </w:rPr>
      </w:pPr>
      <w:r>
        <w:rPr>
          <w:lang w:val="es-ES" w:eastAsia="en-US"/>
        </w:rPr>
        <w:t>•</w:t>
      </w:r>
      <w:r>
        <w:rPr>
          <w:lang w:val="es-ES" w:eastAsia="en-US"/>
        </w:rPr>
        <w:tab/>
      </w:r>
      <w:r w:rsidRPr="00E343F6">
        <w:rPr>
          <w:lang w:val="es-ES" w:eastAsia="en-US"/>
        </w:rPr>
        <w:t>Presión absoluta es la directamente ejercida por el gas contra las paredes del</w:t>
      </w:r>
      <w:r>
        <w:rPr>
          <w:lang w:val="es-ES" w:eastAsia="en-US"/>
        </w:rPr>
        <w:t xml:space="preserve"> </w:t>
      </w:r>
      <w:r w:rsidRPr="00E343F6">
        <w:rPr>
          <w:lang w:val="es-ES" w:eastAsia="en-US"/>
        </w:rPr>
        <w:t>recipiente</w:t>
      </w:r>
      <w:r>
        <w:rPr>
          <w:lang w:val="es-ES" w:eastAsia="en-US"/>
        </w:rPr>
        <w:t>.</w:t>
      </w:r>
    </w:p>
    <w:p w14:paraId="3D58CFED" w14:textId="2B37951A" w:rsidR="00E343F6" w:rsidRDefault="00E343F6" w:rsidP="00E343F6">
      <w:pPr>
        <w:rPr>
          <w:lang w:val="es-ES" w:eastAsia="en-US"/>
        </w:rPr>
      </w:pPr>
      <w:r w:rsidRPr="00E343F6">
        <w:rPr>
          <w:lang w:val="es-ES" w:eastAsia="en-US"/>
        </w:rPr>
        <w:t>La cantidad de humedad que admite el aire depende de su temperatura, como toda mezcla de</w:t>
      </w:r>
      <w:r>
        <w:rPr>
          <w:lang w:val="es-ES" w:eastAsia="en-US"/>
        </w:rPr>
        <w:t xml:space="preserve"> </w:t>
      </w:r>
      <w:r w:rsidRPr="00E343F6">
        <w:rPr>
          <w:lang w:val="es-ES" w:eastAsia="en-US"/>
        </w:rPr>
        <w:t>gases. Hablamos de aire saturado cuando encontramos que la humedad es del 100%, es decir,</w:t>
      </w:r>
      <w:r>
        <w:rPr>
          <w:lang w:val="es-ES" w:eastAsia="en-US"/>
        </w:rPr>
        <w:t xml:space="preserve"> </w:t>
      </w:r>
      <w:r w:rsidRPr="00E343F6">
        <w:rPr>
          <w:lang w:val="es-ES" w:eastAsia="en-US"/>
        </w:rPr>
        <w:t>el aire mantiene la cantidad de agua máxima que puede admitir a la temperatura existente.</w:t>
      </w:r>
    </w:p>
    <w:p w14:paraId="6E69F16E" w14:textId="2DF5C76C" w:rsidR="00E343F6" w:rsidRDefault="00E343F6" w:rsidP="00E343F6">
      <w:pPr>
        <w:jc w:val="center"/>
        <w:rPr>
          <w:lang w:val="es-ES" w:eastAsia="en-US"/>
        </w:rPr>
      </w:pPr>
      <w:r>
        <w:rPr>
          <w:noProof/>
          <w:lang w:val="es-ES" w:eastAsia="en-US"/>
        </w:rPr>
        <w:lastRenderedPageBreak/>
        <w:drawing>
          <wp:inline distT="0" distB="0" distL="0" distR="0" wp14:anchorId="337F85A2" wp14:editId="637C2DCC">
            <wp:extent cx="4876800" cy="375888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964" cy="376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04BAE" w14:textId="77777777" w:rsidR="00E343F6" w:rsidRPr="00EE0C04" w:rsidRDefault="00E343F6" w:rsidP="00E343F6">
      <w:pPr>
        <w:jc w:val="center"/>
        <w:rPr>
          <w:lang w:val="es-ES" w:eastAsia="en-US"/>
        </w:rPr>
      </w:pPr>
    </w:p>
    <w:sectPr w:rsidR="00E343F6" w:rsidRPr="00EE0C04" w:rsidSect="000E1B76">
      <w:headerReference w:type="default" r:id="rId11"/>
      <w:footerReference w:type="default" r:id="rId12"/>
      <w:pgSz w:w="11906" w:h="16838"/>
      <w:pgMar w:top="1113" w:right="1701" w:bottom="1417" w:left="1701" w:header="1113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4B6C" w14:textId="77777777" w:rsidR="009071FA" w:rsidRDefault="009071FA" w:rsidP="00D9065B">
      <w:r>
        <w:separator/>
      </w:r>
    </w:p>
  </w:endnote>
  <w:endnote w:type="continuationSeparator" w:id="0">
    <w:p w14:paraId="2FB8B4A1" w14:textId="77777777" w:rsidR="009071FA" w:rsidRDefault="009071FA" w:rsidP="00D9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UnitOT-Medi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F49B" w14:textId="79049D42" w:rsidR="00FC1771" w:rsidRDefault="00FC1771" w:rsidP="00D9065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8512ADA" wp14:editId="5CE5E9E0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2FB8DD" w14:textId="164C8C51" w:rsidR="00FC1771" w:rsidRDefault="00FC1771" w:rsidP="00D9065B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927046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12ADA" id="Rectángulo 6" o:spid="_x0000_s1028" style="position:absolute;left:0;text-align:left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JorQIAAKAFAAAOAAAAZHJzL2Uyb0RvYy54bWysVMFu2zAMvQ/YPwi6r7azJmmDOkXQosOA&#10;oi3aDj0rshQbkEVNUmJnf7Nv2Y+Vkhy3a3saloNCieQjH03y7LxvFdkJ6xrQJS2OckqE5lA1elPS&#10;H49XX04ocZ7piinQoqR74ej58vOns84sxARqUJWwBEG0W3SmpLX3ZpFljteiZe4IjNColGBb5vFq&#10;N1llWYforcomeT7LOrCVscCFc/h6mZR0GfGlFNzfSumEJ6qkmJuPp43nOpzZ8owtNpaZuuFDGuwf&#10;smhZozHoCHXJPCNb27yDahtuwYH0RxzaDKRsuIgckE2Rv2HzUDMjIhcsjjNjmdz/g+U3uztLmqqk&#10;M0o0a/ET3WPR/vzWm60CMgsF6oxboN2DubPDzaEY2PbStuEfeZA+FnU/FlX0nnB8nJ7MinxKCUfV&#10;13x+Op8GzOzF2VjnvwloSRBKajF8LCXbXTufTA8mIZYD1VRXjVLxYjfrC2XJjoXvm0/nq5gxov9l&#10;pjTpMPpJkecRWkMASNhKYzaBYiIVJb9XIsArfS8kVgdpTKJj7EsxRmScC+2LpKpZJVIi0xx/A8vR&#10;I3KOgAFZYvwRewAIPf8eO2U52AdXEdt6dE6MxjApg0NiyXn0iJFB+9G5bTTYj5gpZDVETvaHIqXS&#10;hCr5ft3HzpkEy/CyhmqP3WQhjZkz/KrBb3rNnL9jFucKJxB3hb/FQyrATwKDREkN9tdH78Ee2x21&#10;lHQ4pyV1P7fMCkrUd42DcFocH4fBjpfj6XyCF/tas36t0dv2ArBVCtxKhkcx2Ht1EKWF9glXyipE&#10;RRXTHGOXdH0QL3zaHriSuFitohGOsmH+Wj8YHqBDlUPHPvZPzJqhrT3Oww0cJpot3nR3sg2eGlZb&#10;D7KJrf9S1aH+uAZiIw0rK+yZ1/do9bJYl88AAAD//wMAUEsDBBQABgAIAAAAIQBpgT7+4QAAAAsB&#10;AAAPAAAAZHJzL2Rvd25yZXYueG1sTI/BTsMwEETvSPyDtUhcEHXShDYJcaqClBtI0NIDNzdekojY&#10;jmy3CX/P9gTH0T7Nvik3sx7YGZ3vrREQLyJgaBqretMK+NjX9xkwH6RRcrAGBfygh011fVXKQtnJ&#10;vON5F1pGJcYXUkAXwlhw7psOtfQLO6Kh25d1WgaKruXKyYnK9cCXUbTiWvaGPnRyxOcOm+/dSQtI&#10;Xqbsc/WQLuu3/at7ard1crirhbi9mbePwALO4Q+Giz6pQ0VOR3syyrOBcpRna2IFpEkK7ELEeUzz&#10;jgLyOAdelfz/huoXAAD//wMAUEsBAi0AFAAGAAgAAAAhALaDOJL+AAAA4QEAABMAAAAAAAAAAAAA&#10;AAAAAAAAAFtDb250ZW50X1R5cGVzXS54bWxQSwECLQAUAAYACAAAACEAOP0h/9YAAACUAQAACwAA&#10;AAAAAAAAAAAAAAAvAQAAX3JlbHMvLnJlbHNQSwECLQAUAAYACAAAACEAodrCaK0CAACgBQAADgAA&#10;AAAAAAAAAAAAAAAuAgAAZHJzL2Uyb0RvYy54bWxQSwECLQAUAAYACAAAACEAaYE+/uEAAAALAQAA&#10;DwAAAAAAAAAAAAAAAAAHBQAAZHJzL2Rvd25yZXYueG1sUEsFBgAAAAAEAAQA8wAAABUGAAAAAA==&#10;" fillcolor="#0057a6" stroked="f" strokeweight="3pt">
              <v:textbox>
                <w:txbxContent>
                  <w:p w14:paraId="092FB8DD" w14:textId="164C8C51" w:rsidR="00FC1771" w:rsidRDefault="00FC1771" w:rsidP="00D9065B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 w:rsidR="00927046">
                      <w:t xml:space="preserve"> </w:t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9270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BEC8" w14:textId="77777777" w:rsidR="009071FA" w:rsidRDefault="009071FA" w:rsidP="00D9065B">
      <w:r>
        <w:separator/>
      </w:r>
    </w:p>
  </w:footnote>
  <w:footnote w:type="continuationSeparator" w:id="0">
    <w:p w14:paraId="29B2466E" w14:textId="77777777" w:rsidR="009071FA" w:rsidRDefault="009071FA" w:rsidP="00D9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3F2F" w14:textId="12238DD3" w:rsidR="00FC1771" w:rsidRDefault="00107513" w:rsidP="00D9065B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49B70AB" wp14:editId="0EDA490D">
              <wp:simplePos x="0" y="0"/>
              <wp:positionH relativeFrom="column">
                <wp:posOffset>-89535</wp:posOffset>
              </wp:positionH>
              <wp:positionV relativeFrom="paragraph">
                <wp:posOffset>-477534</wp:posOffset>
              </wp:positionV>
              <wp:extent cx="5207635" cy="33655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6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918CD" w14:textId="5C1069EE" w:rsidR="00FC1771" w:rsidRPr="00EE0C04" w:rsidRDefault="00EE0C04" w:rsidP="00EE0C04">
                          <w:pPr>
                            <w:pStyle w:val="Nombretemaencabezado"/>
                          </w:pPr>
                          <w:r w:rsidRPr="00EE0C04">
                            <w:t>Introducción a la refrigeración</w:t>
                          </w:r>
                          <w:r w:rsidRPr="00EE0C04"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B70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7.05pt;margin-top:-37.6pt;width:410.05pt;height:26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heJwIAACQEAAAOAAAAZHJzL2Uyb0RvYy54bWysU9uO2yAQfa/Uf0C8N3acONm14qy22aaq&#10;tL1I234AARyjYoYCiZ1+fQeczUbbt6p+QIxnOJw5c1jdDZ0mR+m8AlPT6SSnRBoOQpl9TX983767&#10;ocQHZgTTYGRNT9LTu/XbN6veVrKAFrSQjiCI8VVva9qGYKss87yVHfMTsNJgsgHXsYCh22fCsR7R&#10;O50Veb7IenDCOuDSe/z7MCbpOuE3jeTha9N4GYiuKXILaXVp3cU1W69YtXfMtoqfabB/YNExZfDS&#10;C9QDC4wcnPoLqlPcgYcmTDh0GTSN4jL1gN1M81fdPLXMytQLiuPtRSb//2D5l+M3R5SoaTFdUmJY&#10;h0PaHJhwQIQkQQ4BSBFl6q2vsPrJYn0Y3sOA404te/sI/KcnBjYtM3t57xz0rWQCaU7jyezq6Ijj&#10;I8iu/wwCb2OHAAloaFwXNURVCKLjuE6XESEPwvFnWeTLxaykhGNuNluUZZphxqrn09b58FFCR+Km&#10;pg4tkNDZ8dGHyIZVzyXxMg9aia3SOgVuv9toR44M7bJNX2rgVZk2pK/pbVmUCdlAPJ+c1KmAdtaq&#10;q+lNHr/RYFGND0akksCUHvfIRJuzPFGRUZsw7AYsjJrtQJxQKAejbfGZ4aYF95uSHi1bU//rwJyk&#10;RH8yKPbtdD6PHk/BvFwWGLjrzO46wwxHqJoGSsbtJqR3EXUwcI9DaVTS64XJmStaMcl4fjbR69dx&#10;qnp53Os/AAAA//8DAFBLAwQUAAYACAAAACEAi73oC98AAAALAQAADwAAAGRycy9kb3ducmV2Lnht&#10;bEyPzW6DMBCE75X6DtZG6qVKDFYCKcVEbaVWvebnARZwAAWvEXYCeftuT+1td2c0+02+m20vbmb0&#10;nSMN8SoCYahydUeNhtPxc7kF4QNSjb0jo+FuPOyKx4ccs9pNtDe3Q2gEh5DPUEMbwpBJ6avWWPQr&#10;Nxhi7exGi4HXsZH1iBOH216qKEqkxY74Q4uD+WhNdTlcrYbz9/S8eZnKr3BK9+vkHbu0dHetnxbz&#10;2yuIYObwZ4ZffEaHgplKd6Xai17DMl7HbOUh3SgQ7NhGCbcr+aKUAlnk8n+H4gcAAP//AwBQSwEC&#10;LQAUAAYACAAAACEAtoM4kv4AAADhAQAAEwAAAAAAAAAAAAAAAAAAAAAAW0NvbnRlbnRfVHlwZXNd&#10;LnhtbFBLAQItABQABgAIAAAAIQA4/SH/1gAAAJQBAAALAAAAAAAAAAAAAAAAAC8BAABfcmVscy8u&#10;cmVsc1BLAQItABQABgAIAAAAIQBbiKheJwIAACQEAAAOAAAAAAAAAAAAAAAAAC4CAABkcnMvZTJv&#10;RG9jLnhtbFBLAQItABQABgAIAAAAIQCLvegL3wAAAAsBAAAPAAAAAAAAAAAAAAAAAIEEAABkcnMv&#10;ZG93bnJldi54bWxQSwUGAAAAAAQABADzAAAAjQUAAAAA&#10;" stroked="f">
              <v:textbox>
                <w:txbxContent>
                  <w:p w14:paraId="51A918CD" w14:textId="5C1069EE" w:rsidR="00FC1771" w:rsidRPr="00EE0C04" w:rsidRDefault="00EE0C04" w:rsidP="00EE0C04">
                    <w:pPr>
                      <w:pStyle w:val="Nombretemaencabezado"/>
                    </w:pPr>
                    <w:r w:rsidRPr="00EE0C04">
                      <w:t>Introducción a la refrigeración</w:t>
                    </w:r>
                    <w:r w:rsidRPr="00EE0C04"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07BD85" wp14:editId="6692F0D6">
              <wp:simplePos x="0" y="0"/>
              <wp:positionH relativeFrom="margin">
                <wp:posOffset>-524510</wp:posOffset>
              </wp:positionH>
              <wp:positionV relativeFrom="paragraph">
                <wp:posOffset>-501650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80E6381" id="Rectángulo 11" o:spid="_x0000_s1026" style="position:absolute;margin-left:-41.3pt;margin-top:-39.5pt;width:466.5pt;height:1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OdfQIAAF4FAAAOAAAAZHJzL2Uyb0RvYy54bWysVE1v2zAMvQ/YfxB0X20HSdoGdYqgRYcB&#10;RVesHXpWZCk2IIsapXzt14+SP9J1xQ7DclAkkXwknx91dX1oDdsp9A3YkhdnOWfKSqgauyn59+e7&#10;Txec+SBsJQxYVfKj8vx6+fHD1d4t1ARqMJVCRiDWL/au5HUIbpFlXtaqFf4MnLJk1ICtCHTETVah&#10;2BN6a7JJns+zPWDlEKTynm5vOyNfJnytlQxftfYqMFNyqi2kFdO6jmu2vBKLDQpXN7IvQ/xDFa1o&#10;LCUdoW5FEGyLzR9QbSMRPOhwJqHNQOtGqtQDdVPkb7p5qoVTqRcix7uRJv//YOXD7sk9ItGwd37h&#10;aRu7OGhs4z/Vxw6JrONIljoEJulydjmZzouCM0m24mKeTyOZ2SnYoQ+fFbQsbkqO9C0SRWJ370Pn&#10;OrjEXB5MU901xqQDbtY3BtlOxO+Wz85X8x79Nzdjo7OFGNYhxpvs1ErahaNR0c/Yb0qzpqLiJ6mS&#10;pDI15hFSKhuKzlSLSnXpZzn9huxRlzEidZoAI7Km/CN2DzB4diADdldl7x9DVRLpGJz/rbAueIxI&#10;mcGGMbhtLOB7AIa66jN3/gNJHTWRpTVUx0dkCN2IeCfvGvpu98KHR4E0EzQ9NOfhKy3awL7k0O84&#10;qwF/vncf/UmqZOVsTzNWcv9jK1BxZr5YEvFlMZ3GoUyH6ex8Qgd8bVm/tthtewMkB5IcVZe20T+Y&#10;YasR2hd6DlYxK5mElZS75DLgcLgJ3ezTgyLVapXcaBCdCPf2yckIHlmNunw+vAh0vXgDqf4BhnkU&#10;izca7nxjpIXVNoBuksBPvPZ80xAn4fQPTnwlXp+T1+lZXP4CAAD//wMAUEsDBBQABgAIAAAAIQBI&#10;b67U5QAAABABAAAPAAAAZHJzL2Rvd25yZXYueG1sTE/JTsMwEL0j8Q/WIHFrnYaShjROhUAFJIRE&#10;Sy/cHHuII2I7xG6b/j3TE1xGs7x5S7kabccOOITWOwGzaQIMnfK6dY2A3cd6kgMLUTotO+9QwAkD&#10;rKrLi1IW2h/dBg/b2DAicaGQAkyMfcF5UAatDFPfo6Pblx+sjDQODdeDPBK57XiaJBm3snWkYGSP&#10;DwbV93ZvBbwtzNPrfPf5fNr8mHVav6ibd62EuL4aH5dU7pfAIo7x7wPOGcg/VGSs9nunA+sETPI0&#10;Iyg1iztKRoj8NpkDq8+bbAa8Kvn/INUvAAAA//8DAFBLAQItABQABgAIAAAAIQC2gziS/gAAAOEB&#10;AAATAAAAAAAAAAAAAAAAAAAAAABbQ29udGVudF9UeXBlc10ueG1sUEsBAi0AFAAGAAgAAAAhADj9&#10;If/WAAAAlAEAAAsAAAAAAAAAAAAAAAAALwEAAF9yZWxzLy5yZWxzUEsBAi0AFAAGAAgAAAAhAACm&#10;o519AgAAXgUAAA4AAAAAAAAAAAAAAAAALgIAAGRycy9lMm9Eb2MueG1sUEsBAi0AFAAGAAgAAAAh&#10;AEhvrtTlAAAAEAEAAA8AAAAAAAAAAAAAAAAA1wQAAGRycy9kb3ducmV2LnhtbFBLBQYAAAAABAAE&#10;APMAAADpBQAAAAA=&#10;" fillcolor="#0057a6" stroked="f" strokeweight="1pt">
              <w10:wrap type="square" anchorx="margin"/>
            </v:rect>
          </w:pict>
        </mc:Fallback>
      </mc:AlternateContent>
    </w:r>
    <w:r w:rsidR="00FC1771"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6FA2BF9A" wp14:editId="0FFF39F4">
              <wp:simplePos x="0" y="0"/>
              <wp:positionH relativeFrom="rightMargin">
                <wp:posOffset>-257175</wp:posOffset>
              </wp:positionH>
              <wp:positionV relativeFrom="bottomMargin">
                <wp:posOffset>-9592310</wp:posOffset>
              </wp:positionV>
              <wp:extent cx="819150" cy="320040"/>
              <wp:effectExtent l="0" t="0" r="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D87EF6" w14:textId="7AC57D1C" w:rsidR="00FC1771" w:rsidRPr="00BA6245" w:rsidRDefault="00FC1771" w:rsidP="00D9065B">
                          <w:pPr>
                            <w:pStyle w:val="NTemaencabezado"/>
                            <w:rPr>
                              <w:lang w:val="es-ES"/>
                            </w:rPr>
                          </w:pPr>
                          <w:r w:rsidRPr="0098207D">
                            <w:t xml:space="preserve">Tema </w:t>
                          </w:r>
                          <w:r w:rsidR="00EE0C04"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2BF9A" id="Rectángulo 10" o:spid="_x0000_s1027" style="position:absolute;left:0;text-align:left;margin-left:-20.25pt;margin-top:-755.3pt;width:64.5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zurQIAAKIFAAAOAAAAZHJzL2Uyb0RvYy54bWysVM1u2zAMvg/YOwi6r7azpj9BnSJo0WFA&#10;0RZth54VWYoNyKImKbGzt9mz7MVKSbbbdd1lWA6OJH78SH6ieHbet4rshHUN6JIWBzklQnOoGr0p&#10;6bfHq08nlDjPdMUUaFHSvXD0fPnxw1lnFmIGNahKWIIk2i06U9Lae7PIMsdr0TJ3AEZoNEqwLfO4&#10;tZussqxD9lZlszw/yjqwlbHAhXN4epmMdBn5pRTc30rphCeqpJibj18bv+vwzZZnbLGxzNQNH9Jg&#10;/5BFyxqNQSeqS+YZ2drmD6q24RYcSH/Aoc1AyoaLWANWU+RvqnmomRGxFhTHmUkm9/9o+c3uzpKm&#10;wrtDeTRr8Y7uUbVfP/Vmq4DgKUrUGbdA5IO5s8PO4TLU20vbhn+shPRR1v0kq+g94Xh4UpwWc2Tn&#10;aPqMl3YYObMXZ2Od/yKgJWFRUovxo5hsd+08BkToCAmxHKimumqUihu7WV8oS3Ys3HA+P14dhYzR&#10;5TeY0qTD6CdFnkdqDYEgAZVGfCgxFRVXfq9EoFf6XkjUB8uYRcfYmWKKyDgX2hfJVLNKpETmOf7G&#10;PEIvB4+YVSQMzBLjT9wDwYhMJCN3ynLAB1cRG3tyThX9JbHkPHnEyKD95Nw2Gux7lSmsaoic8KNI&#10;SZqgku/XfeqdgAwna6j22E8W0kNzhl81eKfXzPk7ZvFlYRvgtPC3+JEK8EpgWFFSg/3x3nnAY8Oj&#10;lZIOX2pJ3fcts4IS9VXjUzgtDrGjiI+bw/nxDDf2tWX92qK37QVgqxQ4lwyPy4D3alxKC+0TDpVV&#10;iIompjnGLul6XF74ND9wKHGxWkUQPmbD/LV+MDxQB5VDxz72T8yaoa09vocbGN80W7zp7oQNnhpW&#10;Ww+yia3/ouqgPw6C2EjD0AqT5vU+ol5G6/IZAAD//wMAUEsDBBQABgAIAAAAIQAYK59s4wAAAA4B&#10;AAAPAAAAZHJzL2Rvd25yZXYueG1sTI9BT4NAEIXvJv6HzZh4Me0uFAhBlqaacNNEWz1427IjENld&#10;wm4L/nunJ3ubee/lzTfldjEDO+Pke2clRGsBDG3jdG9bCR+HepUD80FZrQZnUcIvethWtzelKrSb&#10;7Tue96FlVGJ9oSR0IYwF577p0Ci/diNa8r7dZFSgdWq5ntRM5WbgsRAZN6q3dKFTIz532PzsT0bC&#10;5mXOv7I0ieu3w+v01O7qzedDLeX93bJ7BBZwCf9huOATOlTEdHQnqz0bJKwSkVKUhiiNRAaMMnlO&#10;0vEiJZmIgVclv36j+gMAAP//AwBQSwECLQAUAAYACAAAACEAtoM4kv4AAADhAQAAEwAAAAAAAAAA&#10;AAAAAAAAAAAAW0NvbnRlbnRfVHlwZXNdLnhtbFBLAQItABQABgAIAAAAIQA4/SH/1gAAAJQBAAAL&#10;AAAAAAAAAAAAAAAAAC8BAABfcmVscy8ucmVsc1BLAQItABQABgAIAAAAIQCXAhzurQIAAKIFAAAO&#10;AAAAAAAAAAAAAAAAAC4CAABkcnMvZTJvRG9jLnhtbFBLAQItABQABgAIAAAAIQAYK59s4wAAAA4B&#10;AAAPAAAAAAAAAAAAAAAAAAcFAABkcnMvZG93bnJldi54bWxQSwUGAAAAAAQABADzAAAAFwYAAAAA&#10;" fillcolor="#0057a6" stroked="f" strokeweight="3pt">
              <v:textbox>
                <w:txbxContent>
                  <w:p w14:paraId="4CD87EF6" w14:textId="7AC57D1C" w:rsidR="00FC1771" w:rsidRPr="00BA6245" w:rsidRDefault="00FC1771" w:rsidP="00D9065B">
                    <w:pPr>
                      <w:pStyle w:val="NTemaencabezado"/>
                      <w:rPr>
                        <w:lang w:val="es-ES"/>
                      </w:rPr>
                    </w:pPr>
                    <w:r w:rsidRPr="0098207D">
                      <w:t xml:space="preserve">Tema </w:t>
                    </w:r>
                    <w:r w:rsidR="00EE0C04">
                      <w:t>2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2704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B229EE"/>
    <w:multiLevelType w:val="hybridMultilevel"/>
    <w:tmpl w:val="8C889EFA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1B7C65"/>
    <w:multiLevelType w:val="hybridMultilevel"/>
    <w:tmpl w:val="F3CA33B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A2F91"/>
    <w:multiLevelType w:val="hybridMultilevel"/>
    <w:tmpl w:val="3782FE6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2B5F"/>
    <w:multiLevelType w:val="hybridMultilevel"/>
    <w:tmpl w:val="67A21E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D48DF"/>
    <w:multiLevelType w:val="hybridMultilevel"/>
    <w:tmpl w:val="AD3E8EC8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3EF4E43"/>
    <w:multiLevelType w:val="hybridMultilevel"/>
    <w:tmpl w:val="339436D4"/>
    <w:lvl w:ilvl="0" w:tplc="9DDA51CC">
      <w:numFmt w:val="bullet"/>
      <w:lvlText w:val="-"/>
      <w:lvlJc w:val="left"/>
      <w:pPr>
        <w:ind w:left="700" w:hanging="70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AE19DC"/>
    <w:multiLevelType w:val="hybridMultilevel"/>
    <w:tmpl w:val="AA9EE642"/>
    <w:lvl w:ilvl="0" w:tplc="43D48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10E61"/>
    <w:multiLevelType w:val="hybridMultilevel"/>
    <w:tmpl w:val="83387756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3321"/>
    <w:multiLevelType w:val="hybridMultilevel"/>
    <w:tmpl w:val="638413C0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80E92"/>
    <w:multiLevelType w:val="hybridMultilevel"/>
    <w:tmpl w:val="C2C6D1C6"/>
    <w:lvl w:ilvl="0" w:tplc="8AC40F9A">
      <w:start w:val="2"/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6BFA302F"/>
    <w:multiLevelType w:val="hybridMultilevel"/>
    <w:tmpl w:val="578625AC"/>
    <w:lvl w:ilvl="0" w:tplc="F000C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4"/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1468D"/>
    <w:rsid w:val="000411B1"/>
    <w:rsid w:val="000504E1"/>
    <w:rsid w:val="00051E1C"/>
    <w:rsid w:val="000604BC"/>
    <w:rsid w:val="000609C3"/>
    <w:rsid w:val="00065C20"/>
    <w:rsid w:val="00070A3F"/>
    <w:rsid w:val="0007183E"/>
    <w:rsid w:val="00071F1B"/>
    <w:rsid w:val="000730FC"/>
    <w:rsid w:val="0007399D"/>
    <w:rsid w:val="000763CE"/>
    <w:rsid w:val="00081251"/>
    <w:rsid w:val="00081710"/>
    <w:rsid w:val="00090D2E"/>
    <w:rsid w:val="00091DAD"/>
    <w:rsid w:val="00092D87"/>
    <w:rsid w:val="000A092D"/>
    <w:rsid w:val="000A4E95"/>
    <w:rsid w:val="000B035D"/>
    <w:rsid w:val="000B08DC"/>
    <w:rsid w:val="000B2A0F"/>
    <w:rsid w:val="000B3C65"/>
    <w:rsid w:val="000B729D"/>
    <w:rsid w:val="000C4875"/>
    <w:rsid w:val="000D30DA"/>
    <w:rsid w:val="000D623F"/>
    <w:rsid w:val="000D6ACC"/>
    <w:rsid w:val="000E0E58"/>
    <w:rsid w:val="000E100E"/>
    <w:rsid w:val="000E13FA"/>
    <w:rsid w:val="000E1B76"/>
    <w:rsid w:val="000E2B18"/>
    <w:rsid w:val="000F1AFC"/>
    <w:rsid w:val="000F32ED"/>
    <w:rsid w:val="00104BEB"/>
    <w:rsid w:val="001062D6"/>
    <w:rsid w:val="00107513"/>
    <w:rsid w:val="00111631"/>
    <w:rsid w:val="00113BE4"/>
    <w:rsid w:val="001279E6"/>
    <w:rsid w:val="00137CDB"/>
    <w:rsid w:val="001412D9"/>
    <w:rsid w:val="00144111"/>
    <w:rsid w:val="001532EE"/>
    <w:rsid w:val="00161617"/>
    <w:rsid w:val="00175DE7"/>
    <w:rsid w:val="001764D1"/>
    <w:rsid w:val="001766D1"/>
    <w:rsid w:val="0019418F"/>
    <w:rsid w:val="001B487D"/>
    <w:rsid w:val="001C36C8"/>
    <w:rsid w:val="001C62C3"/>
    <w:rsid w:val="001D06D8"/>
    <w:rsid w:val="001F164B"/>
    <w:rsid w:val="001F4489"/>
    <w:rsid w:val="00203486"/>
    <w:rsid w:val="0020410A"/>
    <w:rsid w:val="00210765"/>
    <w:rsid w:val="00216F39"/>
    <w:rsid w:val="00217C09"/>
    <w:rsid w:val="00224B07"/>
    <w:rsid w:val="002265FF"/>
    <w:rsid w:val="002450FA"/>
    <w:rsid w:val="00246B74"/>
    <w:rsid w:val="00246F25"/>
    <w:rsid w:val="002528FB"/>
    <w:rsid w:val="00260B85"/>
    <w:rsid w:val="00260D2D"/>
    <w:rsid w:val="00264799"/>
    <w:rsid w:val="00270256"/>
    <w:rsid w:val="00271FC6"/>
    <w:rsid w:val="002738AF"/>
    <w:rsid w:val="00280BC1"/>
    <w:rsid w:val="00294C0F"/>
    <w:rsid w:val="002A0230"/>
    <w:rsid w:val="002B0A4C"/>
    <w:rsid w:val="002B33AA"/>
    <w:rsid w:val="002B3767"/>
    <w:rsid w:val="002C056F"/>
    <w:rsid w:val="002C6D41"/>
    <w:rsid w:val="002D0981"/>
    <w:rsid w:val="002F05B1"/>
    <w:rsid w:val="00300DE8"/>
    <w:rsid w:val="00304EEE"/>
    <w:rsid w:val="003165C3"/>
    <w:rsid w:val="00331049"/>
    <w:rsid w:val="00343858"/>
    <w:rsid w:val="003459B7"/>
    <w:rsid w:val="00351B2C"/>
    <w:rsid w:val="003545D8"/>
    <w:rsid w:val="003575E8"/>
    <w:rsid w:val="0037071F"/>
    <w:rsid w:val="003708A7"/>
    <w:rsid w:val="00371D0F"/>
    <w:rsid w:val="00374FF5"/>
    <w:rsid w:val="00375F0F"/>
    <w:rsid w:val="00377471"/>
    <w:rsid w:val="003926D8"/>
    <w:rsid w:val="00392FDB"/>
    <w:rsid w:val="003A58DF"/>
    <w:rsid w:val="003B0A1C"/>
    <w:rsid w:val="003B3828"/>
    <w:rsid w:val="003B749D"/>
    <w:rsid w:val="003C40D2"/>
    <w:rsid w:val="003C60C5"/>
    <w:rsid w:val="003C6FF3"/>
    <w:rsid w:val="003D2084"/>
    <w:rsid w:val="003D334F"/>
    <w:rsid w:val="003D7103"/>
    <w:rsid w:val="003E46BE"/>
    <w:rsid w:val="003E785E"/>
    <w:rsid w:val="003F11C2"/>
    <w:rsid w:val="003F1865"/>
    <w:rsid w:val="003F3211"/>
    <w:rsid w:val="003F327C"/>
    <w:rsid w:val="003F46A1"/>
    <w:rsid w:val="003F747A"/>
    <w:rsid w:val="00401B40"/>
    <w:rsid w:val="00405C62"/>
    <w:rsid w:val="00406882"/>
    <w:rsid w:val="00406F2E"/>
    <w:rsid w:val="00411AB0"/>
    <w:rsid w:val="00411B45"/>
    <w:rsid w:val="00414578"/>
    <w:rsid w:val="00415479"/>
    <w:rsid w:val="004200A4"/>
    <w:rsid w:val="004201C7"/>
    <w:rsid w:val="00422E48"/>
    <w:rsid w:val="004300E3"/>
    <w:rsid w:val="00431808"/>
    <w:rsid w:val="00432FB3"/>
    <w:rsid w:val="00434B7F"/>
    <w:rsid w:val="00435553"/>
    <w:rsid w:val="00437630"/>
    <w:rsid w:val="00447F33"/>
    <w:rsid w:val="00453E0F"/>
    <w:rsid w:val="00457E8E"/>
    <w:rsid w:val="00461E17"/>
    <w:rsid w:val="004642C2"/>
    <w:rsid w:val="00466901"/>
    <w:rsid w:val="004756DA"/>
    <w:rsid w:val="00475732"/>
    <w:rsid w:val="004823A9"/>
    <w:rsid w:val="00490791"/>
    <w:rsid w:val="004B48DF"/>
    <w:rsid w:val="004C0016"/>
    <w:rsid w:val="004C3729"/>
    <w:rsid w:val="004C55E9"/>
    <w:rsid w:val="004C6A79"/>
    <w:rsid w:val="004D0A71"/>
    <w:rsid w:val="004D179B"/>
    <w:rsid w:val="004D2560"/>
    <w:rsid w:val="004D28C0"/>
    <w:rsid w:val="004D7773"/>
    <w:rsid w:val="004D7D55"/>
    <w:rsid w:val="004E22A9"/>
    <w:rsid w:val="004E2545"/>
    <w:rsid w:val="004E311C"/>
    <w:rsid w:val="004E7AA5"/>
    <w:rsid w:val="004F2AEE"/>
    <w:rsid w:val="004F5100"/>
    <w:rsid w:val="0050077C"/>
    <w:rsid w:val="0052521B"/>
    <w:rsid w:val="005262C3"/>
    <w:rsid w:val="0052719C"/>
    <w:rsid w:val="00527356"/>
    <w:rsid w:val="005324E3"/>
    <w:rsid w:val="00535A32"/>
    <w:rsid w:val="00562199"/>
    <w:rsid w:val="0056350A"/>
    <w:rsid w:val="00566F4F"/>
    <w:rsid w:val="0057004B"/>
    <w:rsid w:val="00572D75"/>
    <w:rsid w:val="005850D0"/>
    <w:rsid w:val="00590F4A"/>
    <w:rsid w:val="005B7FA4"/>
    <w:rsid w:val="005D1066"/>
    <w:rsid w:val="005D3401"/>
    <w:rsid w:val="005D42F6"/>
    <w:rsid w:val="005E3F8E"/>
    <w:rsid w:val="005E485E"/>
    <w:rsid w:val="005E7C29"/>
    <w:rsid w:val="005E7E13"/>
    <w:rsid w:val="005F0BAA"/>
    <w:rsid w:val="005F22B8"/>
    <w:rsid w:val="005F49EB"/>
    <w:rsid w:val="005F6858"/>
    <w:rsid w:val="006025B0"/>
    <w:rsid w:val="00602A3F"/>
    <w:rsid w:val="006042FB"/>
    <w:rsid w:val="0061207C"/>
    <w:rsid w:val="00614349"/>
    <w:rsid w:val="00630174"/>
    <w:rsid w:val="00633ACD"/>
    <w:rsid w:val="006375C3"/>
    <w:rsid w:val="006379E7"/>
    <w:rsid w:val="0064015C"/>
    <w:rsid w:val="00641DF5"/>
    <w:rsid w:val="00643220"/>
    <w:rsid w:val="00653F9C"/>
    <w:rsid w:val="00661268"/>
    <w:rsid w:val="00662BE3"/>
    <w:rsid w:val="00666A17"/>
    <w:rsid w:val="00667526"/>
    <w:rsid w:val="00667623"/>
    <w:rsid w:val="00672658"/>
    <w:rsid w:val="00674A20"/>
    <w:rsid w:val="006847EA"/>
    <w:rsid w:val="00694E77"/>
    <w:rsid w:val="006977E0"/>
    <w:rsid w:val="006A5AF0"/>
    <w:rsid w:val="006A6A90"/>
    <w:rsid w:val="006B28B1"/>
    <w:rsid w:val="006B46FB"/>
    <w:rsid w:val="006B4AA3"/>
    <w:rsid w:val="006D5036"/>
    <w:rsid w:val="006E3649"/>
    <w:rsid w:val="006E3F88"/>
    <w:rsid w:val="00726472"/>
    <w:rsid w:val="0074156F"/>
    <w:rsid w:val="007475BD"/>
    <w:rsid w:val="007544E0"/>
    <w:rsid w:val="00756686"/>
    <w:rsid w:val="007669A4"/>
    <w:rsid w:val="00773D13"/>
    <w:rsid w:val="00796F38"/>
    <w:rsid w:val="007A51E6"/>
    <w:rsid w:val="007B1FC1"/>
    <w:rsid w:val="007C0FB3"/>
    <w:rsid w:val="007C36FE"/>
    <w:rsid w:val="007C40C5"/>
    <w:rsid w:val="007C43C0"/>
    <w:rsid w:val="007C5CC9"/>
    <w:rsid w:val="007D1295"/>
    <w:rsid w:val="007D3E94"/>
    <w:rsid w:val="007D6D5C"/>
    <w:rsid w:val="007E0031"/>
    <w:rsid w:val="007F5E0F"/>
    <w:rsid w:val="0080447A"/>
    <w:rsid w:val="00806439"/>
    <w:rsid w:val="00806D77"/>
    <w:rsid w:val="00814734"/>
    <w:rsid w:val="008148EA"/>
    <w:rsid w:val="00815CC0"/>
    <w:rsid w:val="00823C28"/>
    <w:rsid w:val="00825022"/>
    <w:rsid w:val="00833730"/>
    <w:rsid w:val="008347CC"/>
    <w:rsid w:val="00860B84"/>
    <w:rsid w:val="00861949"/>
    <w:rsid w:val="00866B05"/>
    <w:rsid w:val="008821D5"/>
    <w:rsid w:val="00884843"/>
    <w:rsid w:val="00885E5A"/>
    <w:rsid w:val="008918CD"/>
    <w:rsid w:val="008957CF"/>
    <w:rsid w:val="008966F8"/>
    <w:rsid w:val="008A6E94"/>
    <w:rsid w:val="008A7BDA"/>
    <w:rsid w:val="008B04F9"/>
    <w:rsid w:val="008B36A8"/>
    <w:rsid w:val="008C2EB8"/>
    <w:rsid w:val="008D0CF2"/>
    <w:rsid w:val="008D35BF"/>
    <w:rsid w:val="008E7D87"/>
    <w:rsid w:val="008F26FF"/>
    <w:rsid w:val="008F313E"/>
    <w:rsid w:val="008F67E6"/>
    <w:rsid w:val="00903D69"/>
    <w:rsid w:val="0090503B"/>
    <w:rsid w:val="009071FA"/>
    <w:rsid w:val="009116CE"/>
    <w:rsid w:val="00924EE6"/>
    <w:rsid w:val="00927046"/>
    <w:rsid w:val="009324B5"/>
    <w:rsid w:val="00940847"/>
    <w:rsid w:val="00945185"/>
    <w:rsid w:val="009461C2"/>
    <w:rsid w:val="0095447F"/>
    <w:rsid w:val="00955697"/>
    <w:rsid w:val="00957CA2"/>
    <w:rsid w:val="0098190E"/>
    <w:rsid w:val="0098207D"/>
    <w:rsid w:val="009846B6"/>
    <w:rsid w:val="00991343"/>
    <w:rsid w:val="009A14A4"/>
    <w:rsid w:val="009B30E2"/>
    <w:rsid w:val="009B5F97"/>
    <w:rsid w:val="009B61E9"/>
    <w:rsid w:val="009C32ED"/>
    <w:rsid w:val="009D1E6B"/>
    <w:rsid w:val="009D6636"/>
    <w:rsid w:val="009E5D24"/>
    <w:rsid w:val="009E66F8"/>
    <w:rsid w:val="009F2C5A"/>
    <w:rsid w:val="009F3CCE"/>
    <w:rsid w:val="00A01B50"/>
    <w:rsid w:val="00A06486"/>
    <w:rsid w:val="00A07F99"/>
    <w:rsid w:val="00A1633A"/>
    <w:rsid w:val="00A2058F"/>
    <w:rsid w:val="00A210F0"/>
    <w:rsid w:val="00A25BA4"/>
    <w:rsid w:val="00A25F96"/>
    <w:rsid w:val="00A70674"/>
    <w:rsid w:val="00A72464"/>
    <w:rsid w:val="00A73EEE"/>
    <w:rsid w:val="00A7418F"/>
    <w:rsid w:val="00A834A3"/>
    <w:rsid w:val="00A84752"/>
    <w:rsid w:val="00A84923"/>
    <w:rsid w:val="00A85F68"/>
    <w:rsid w:val="00A90B4E"/>
    <w:rsid w:val="00A90C82"/>
    <w:rsid w:val="00A918A8"/>
    <w:rsid w:val="00A92E17"/>
    <w:rsid w:val="00A92FC7"/>
    <w:rsid w:val="00AA3A29"/>
    <w:rsid w:val="00AA5F5C"/>
    <w:rsid w:val="00AA7F1C"/>
    <w:rsid w:val="00AC6E29"/>
    <w:rsid w:val="00AC75CE"/>
    <w:rsid w:val="00AD1DDB"/>
    <w:rsid w:val="00AD66B9"/>
    <w:rsid w:val="00AE7875"/>
    <w:rsid w:val="00AF7822"/>
    <w:rsid w:val="00AF7FF1"/>
    <w:rsid w:val="00B00D79"/>
    <w:rsid w:val="00B06FE3"/>
    <w:rsid w:val="00B1449B"/>
    <w:rsid w:val="00B21E70"/>
    <w:rsid w:val="00B2251B"/>
    <w:rsid w:val="00B2302A"/>
    <w:rsid w:val="00B240BF"/>
    <w:rsid w:val="00B31473"/>
    <w:rsid w:val="00B3373A"/>
    <w:rsid w:val="00B33804"/>
    <w:rsid w:val="00B34899"/>
    <w:rsid w:val="00B41745"/>
    <w:rsid w:val="00B45A32"/>
    <w:rsid w:val="00B53036"/>
    <w:rsid w:val="00B6068F"/>
    <w:rsid w:val="00B663AC"/>
    <w:rsid w:val="00B72F97"/>
    <w:rsid w:val="00B74E8F"/>
    <w:rsid w:val="00B7517C"/>
    <w:rsid w:val="00B81A95"/>
    <w:rsid w:val="00B83765"/>
    <w:rsid w:val="00B85C0A"/>
    <w:rsid w:val="00BA5355"/>
    <w:rsid w:val="00BA6245"/>
    <w:rsid w:val="00BA7AC3"/>
    <w:rsid w:val="00BB7775"/>
    <w:rsid w:val="00BE4878"/>
    <w:rsid w:val="00BF00B6"/>
    <w:rsid w:val="00BF09F8"/>
    <w:rsid w:val="00BF43CE"/>
    <w:rsid w:val="00C04EF0"/>
    <w:rsid w:val="00C12131"/>
    <w:rsid w:val="00C2095B"/>
    <w:rsid w:val="00C21AE9"/>
    <w:rsid w:val="00C25AD1"/>
    <w:rsid w:val="00C4338E"/>
    <w:rsid w:val="00C60B1F"/>
    <w:rsid w:val="00C62E82"/>
    <w:rsid w:val="00C766C8"/>
    <w:rsid w:val="00C816E8"/>
    <w:rsid w:val="00C863BB"/>
    <w:rsid w:val="00C97220"/>
    <w:rsid w:val="00CB7495"/>
    <w:rsid w:val="00CC316A"/>
    <w:rsid w:val="00CC5AB2"/>
    <w:rsid w:val="00CD38AF"/>
    <w:rsid w:val="00CD40B5"/>
    <w:rsid w:val="00CD4CDE"/>
    <w:rsid w:val="00CF0D7E"/>
    <w:rsid w:val="00CF1B67"/>
    <w:rsid w:val="00D0068B"/>
    <w:rsid w:val="00D1536F"/>
    <w:rsid w:val="00D3088F"/>
    <w:rsid w:val="00D43DB7"/>
    <w:rsid w:val="00D46AA7"/>
    <w:rsid w:val="00D47C2A"/>
    <w:rsid w:val="00D47FF0"/>
    <w:rsid w:val="00D52263"/>
    <w:rsid w:val="00D52B68"/>
    <w:rsid w:val="00D551E0"/>
    <w:rsid w:val="00D5741C"/>
    <w:rsid w:val="00D647D9"/>
    <w:rsid w:val="00D67A95"/>
    <w:rsid w:val="00D70F79"/>
    <w:rsid w:val="00D76680"/>
    <w:rsid w:val="00D8073A"/>
    <w:rsid w:val="00D848C6"/>
    <w:rsid w:val="00D86C9C"/>
    <w:rsid w:val="00D9065B"/>
    <w:rsid w:val="00D94F10"/>
    <w:rsid w:val="00D96BFF"/>
    <w:rsid w:val="00DB1EF4"/>
    <w:rsid w:val="00DB35EF"/>
    <w:rsid w:val="00DE0086"/>
    <w:rsid w:val="00E137D5"/>
    <w:rsid w:val="00E14C22"/>
    <w:rsid w:val="00E154BD"/>
    <w:rsid w:val="00E1574F"/>
    <w:rsid w:val="00E23A55"/>
    <w:rsid w:val="00E32E34"/>
    <w:rsid w:val="00E33AFB"/>
    <w:rsid w:val="00E33F77"/>
    <w:rsid w:val="00E34390"/>
    <w:rsid w:val="00E343F6"/>
    <w:rsid w:val="00E4030B"/>
    <w:rsid w:val="00E40775"/>
    <w:rsid w:val="00E430FA"/>
    <w:rsid w:val="00E50414"/>
    <w:rsid w:val="00E539AA"/>
    <w:rsid w:val="00E5497E"/>
    <w:rsid w:val="00E56241"/>
    <w:rsid w:val="00E67F0E"/>
    <w:rsid w:val="00E7791A"/>
    <w:rsid w:val="00E80B6D"/>
    <w:rsid w:val="00E853EB"/>
    <w:rsid w:val="00EA04C7"/>
    <w:rsid w:val="00EA4F4D"/>
    <w:rsid w:val="00EA576F"/>
    <w:rsid w:val="00EB267A"/>
    <w:rsid w:val="00EB7438"/>
    <w:rsid w:val="00EE0455"/>
    <w:rsid w:val="00EE0C04"/>
    <w:rsid w:val="00EE0C57"/>
    <w:rsid w:val="00EE2DF5"/>
    <w:rsid w:val="00EE450F"/>
    <w:rsid w:val="00EE6A12"/>
    <w:rsid w:val="00EE7EF7"/>
    <w:rsid w:val="00F0047E"/>
    <w:rsid w:val="00F0322D"/>
    <w:rsid w:val="00F05BDC"/>
    <w:rsid w:val="00F134D5"/>
    <w:rsid w:val="00F20E29"/>
    <w:rsid w:val="00F258C9"/>
    <w:rsid w:val="00F31FF9"/>
    <w:rsid w:val="00F32541"/>
    <w:rsid w:val="00F37480"/>
    <w:rsid w:val="00F402AA"/>
    <w:rsid w:val="00F43082"/>
    <w:rsid w:val="00F50389"/>
    <w:rsid w:val="00F66805"/>
    <w:rsid w:val="00F71A7F"/>
    <w:rsid w:val="00F74268"/>
    <w:rsid w:val="00F76A02"/>
    <w:rsid w:val="00F77BCA"/>
    <w:rsid w:val="00F829FE"/>
    <w:rsid w:val="00F875F0"/>
    <w:rsid w:val="00F907E3"/>
    <w:rsid w:val="00F93186"/>
    <w:rsid w:val="00FA7D81"/>
    <w:rsid w:val="00FB1EF7"/>
    <w:rsid w:val="00FC1771"/>
    <w:rsid w:val="00FC233A"/>
    <w:rsid w:val="00FC660A"/>
    <w:rsid w:val="00FD0AC2"/>
    <w:rsid w:val="00FD3989"/>
    <w:rsid w:val="00FD721D"/>
    <w:rsid w:val="00FD7E67"/>
    <w:rsid w:val="00FF00E1"/>
    <w:rsid w:val="00FF732B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8B34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65B"/>
    <w:pPr>
      <w:spacing w:after="240" w:line="240" w:lineRule="auto"/>
      <w:jc w:val="both"/>
    </w:pPr>
    <w:rPr>
      <w:rFonts w:eastAsia="Times New Roman" w:cstheme="minorHAnsi"/>
      <w:sz w:val="24"/>
      <w:szCs w:val="24"/>
      <w:lang w:val="es-ES_tradnl"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BA6245"/>
    <w:pPr>
      <w:keepNext/>
      <w:keepLines/>
      <w:spacing w:before="240"/>
      <w:outlineLvl w:val="0"/>
    </w:pPr>
    <w:rPr>
      <w:rFonts w:asciiTheme="majorHAnsi" w:hAnsiTheme="majorHAnsi" w:cstheme="majorBidi"/>
      <w:b/>
      <w:color w:val="0057A6"/>
      <w:sz w:val="40"/>
      <w:szCs w:val="32"/>
      <w:lang w:val="es-ES" w:eastAsia="en-US"/>
    </w:rPr>
  </w:style>
  <w:style w:type="paragraph" w:styleId="Ttulo2">
    <w:name w:val="heading 2"/>
    <w:aliases w:val="Subapartado"/>
    <w:basedOn w:val="Ttulo1"/>
    <w:next w:val="Normal"/>
    <w:link w:val="Ttulo2Car"/>
    <w:autoRedefine/>
    <w:uiPriority w:val="9"/>
    <w:unhideWhenUsed/>
    <w:qFormat/>
    <w:rsid w:val="00D76680"/>
    <w:pPr>
      <w:outlineLvl w:val="1"/>
    </w:pPr>
    <w:rPr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334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E3F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C2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spacing w:after="160" w:line="259" w:lineRule="auto"/>
      <w:ind w:left="720"/>
      <w:contextualSpacing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3E785E"/>
    <w:pPr>
      <w:spacing w:before="0"/>
      <w:jc w:val="left"/>
    </w:pPr>
    <w:rPr>
      <w:rFonts w:ascii="Lato" w:hAnsi="Lato" w:cs="Times New Roman"/>
      <w:sz w:val="56"/>
      <w:szCs w:val="56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BA6245"/>
    <w:rPr>
      <w:rFonts w:asciiTheme="majorHAnsi" w:eastAsia="Times New Roman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EE0C04"/>
    <w:pPr>
      <w:jc w:val="right"/>
    </w:pPr>
    <w:rPr>
      <w:rFonts w:cstheme="majorHAnsi"/>
      <w:b/>
      <w:color w:val="000000" w:themeColor="text1"/>
      <w:sz w:val="28"/>
      <w:szCs w:val="28"/>
      <w:lang w:val="es-ES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pPr>
      <w:spacing w:after="160" w:line="259" w:lineRule="auto"/>
    </w:pPr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EE0C04"/>
    <w:rPr>
      <w:rFonts w:asciiTheme="majorHAnsi" w:eastAsiaTheme="majorEastAsia" w:hAnsiTheme="majorHAnsi" w:cstheme="majorHAnsi"/>
      <w:b/>
      <w:color w:val="000000" w:themeColor="text1"/>
      <w:spacing w:val="-10"/>
      <w:kern w:val="28"/>
      <w:sz w:val="28"/>
      <w:szCs w:val="28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D76680"/>
    <w:rPr>
      <w:rFonts w:asciiTheme="majorHAnsi" w:eastAsiaTheme="majorEastAsia" w:hAnsiTheme="majorHAnsi" w:cstheme="majorBidi"/>
      <w:b/>
      <w:color w:val="0057A6"/>
      <w:sz w:val="36"/>
      <w:szCs w:val="36"/>
      <w:lang w:val="en-US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after="160"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4E311C"/>
    <w:pPr>
      <w:tabs>
        <w:tab w:val="right" w:leader="dot" w:pos="8494"/>
      </w:tabs>
      <w:spacing w:after="100" w:line="259" w:lineRule="auto"/>
    </w:pPr>
    <w:rPr>
      <w:rFonts w:eastAsia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 w:line="259" w:lineRule="auto"/>
      <w:ind w:left="24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4E311C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3D334F"/>
    <w:rPr>
      <w:rFonts w:asciiTheme="majorHAnsi" w:eastAsiaTheme="majorEastAsia" w:hAnsiTheme="majorHAnsi" w:cstheme="majorBidi"/>
      <w:b/>
      <w:bCs/>
      <w:color w:val="1F4D78" w:themeColor="accent1" w:themeShade="7F"/>
      <w:sz w:val="28"/>
      <w:szCs w:val="28"/>
      <w:lang w:val="es-ES_tradnl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 w:line="259" w:lineRule="auto"/>
      <w:ind w:left="480"/>
    </w:pPr>
    <w:rPr>
      <w:rFonts w:eastAsia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paragraph" w:customStyle="1" w:styleId="Piedefoto-tabla">
    <w:name w:val="Pie de foto-tabla"/>
    <w:basedOn w:val="Normal"/>
    <w:next w:val="Normal"/>
    <w:uiPriority w:val="16"/>
    <w:qFormat/>
    <w:rsid w:val="002450FA"/>
    <w:pPr>
      <w:spacing w:before="120" w:line="276" w:lineRule="auto"/>
      <w:ind w:left="-113" w:right="-215"/>
      <w:jc w:val="center"/>
    </w:pPr>
    <w:rPr>
      <w:rFonts w:ascii="Calibri" w:hAnsi="Calibri" w:cs="UnitOT-Light"/>
      <w:iCs/>
      <w:color w:val="595959" w:themeColor="text1" w:themeTint="A6"/>
      <w:sz w:val="19"/>
      <w:szCs w:val="18"/>
      <w:lang w:eastAsia="es-ES"/>
    </w:rPr>
  </w:style>
  <w:style w:type="table" w:customStyle="1" w:styleId="TablaUNIR1">
    <w:name w:val="TablaUNIR_1"/>
    <w:basedOn w:val="Tablanormal"/>
    <w:uiPriority w:val="99"/>
    <w:rsid w:val="00371D0F"/>
    <w:pPr>
      <w:spacing w:after="0" w:line="240" w:lineRule="auto"/>
    </w:pPr>
    <w:rPr>
      <w:rFonts w:ascii="Calibri" w:eastAsia="Times New Roman" w:hAnsi="Calibri"/>
      <w:color w:val="333333"/>
      <w:sz w:val="20"/>
    </w:rPr>
    <w:tblPr>
      <w:tblStyleColBandSize w:val="1"/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UnitOT-Light" w:hAnsi="UnitOT-Light"/>
        <w:color w:val="4D4D4D"/>
        <w:sz w:val="20"/>
      </w:rPr>
      <w:tblPr/>
      <w:tcPr>
        <w:vAlign w:val="center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5E3F8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_tradnl"/>
    </w:rPr>
  </w:style>
  <w:style w:type="paragraph" w:styleId="TDC4">
    <w:name w:val="toc 4"/>
    <w:basedOn w:val="Normal"/>
    <w:next w:val="Normal"/>
    <w:autoRedefine/>
    <w:uiPriority w:val="39"/>
    <w:unhideWhenUsed/>
    <w:rsid w:val="0056350A"/>
    <w:pPr>
      <w:spacing w:after="100"/>
      <w:ind w:left="720"/>
    </w:pPr>
  </w:style>
  <w:style w:type="table" w:styleId="Tablaconcuadrcula">
    <w:name w:val="Table Grid"/>
    <w:basedOn w:val="Tablanormal"/>
    <w:uiPriority w:val="39"/>
    <w:rsid w:val="00EE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3DB8-DD4C-7B4C-B07D-E4EF767B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830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 Formación</dc:creator>
  <cp:keywords/>
  <dc:description/>
  <cp:lastModifiedBy>Usuario</cp:lastModifiedBy>
  <cp:revision>2</cp:revision>
  <dcterms:created xsi:type="dcterms:W3CDTF">2025-02-27T11:44:00Z</dcterms:created>
  <dcterms:modified xsi:type="dcterms:W3CDTF">2025-02-27T11:44:00Z</dcterms:modified>
</cp:coreProperties>
</file>